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63D0D28" w14:textId="05E4DB1A" w:rsidR="00375104" w:rsidRPr="00BB2E38" w:rsidRDefault="00375104" w:rsidP="00375104">
      <w:pPr>
        <w:pStyle w:val="Heading1"/>
        <w:pBdr>
          <w:top w:val="none" w:sz="0" w:space="0" w:color="auto"/>
          <w:left w:val="none" w:sz="0" w:space="0" w:color="auto"/>
          <w:bottom w:val="none" w:sz="0" w:space="0" w:color="auto"/>
          <w:right w:val="none" w:sz="0" w:space="0" w:color="auto"/>
        </w:pBdr>
        <w:spacing w:before="120" w:after="120"/>
        <w:rPr>
          <w:rFonts w:cs="Cambria"/>
          <w:bCs/>
        </w:rPr>
      </w:pPr>
      <w:r>
        <w:t>PROPOSED NEW ISSUE</w:t>
      </w:r>
    </w:p>
    <w:p w14:paraId="2F2E865B" w14:textId="6697E1BF" w:rsidR="00375104" w:rsidRPr="00F60327" w:rsidRDefault="00375104" w:rsidP="00375104">
      <w:pPr>
        <w:pStyle w:val="ListParagraph"/>
        <w:numPr>
          <w:ilvl w:val="0"/>
          <w:numId w:val="5"/>
        </w:numPr>
        <w:spacing w:after="120"/>
        <w:rPr>
          <w:rFonts w:ascii="Cambria" w:hAnsi="Cambria" w:cs="Cambria"/>
          <w:bCs/>
        </w:rPr>
      </w:pPr>
      <w:r>
        <w:rPr>
          <w:rFonts w:ascii="Cambria" w:hAnsi="Cambria" w:cs="Cambria"/>
          <w:bCs/>
        </w:rPr>
        <w:t xml:space="preserve">IPNNI-2023-00011R000, </w:t>
      </w:r>
      <w:r w:rsidR="006E04D3">
        <w:rPr>
          <w:rFonts w:ascii="Cambria" w:hAnsi="Cambria"/>
          <w:bCs/>
        </w:rPr>
        <w:t>P</w:t>
      </w:r>
      <w:r>
        <w:rPr>
          <w:rFonts w:ascii="Cambria" w:hAnsi="Cambria"/>
          <w:bCs/>
        </w:rPr>
        <w:t xml:space="preserve">roposed </w:t>
      </w:r>
      <w:r w:rsidR="006E04D3">
        <w:rPr>
          <w:rFonts w:ascii="Cambria" w:hAnsi="Cambria"/>
          <w:bCs/>
        </w:rPr>
        <w:t>new Issue: Update procedures in ATIS-1000087</w:t>
      </w:r>
    </w:p>
    <w:p w14:paraId="1FA76BD4" w14:textId="77777777" w:rsidR="00F03541" w:rsidRDefault="00F03541" w:rsidP="00F0354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74E05F48"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IPNNI-2023-00004R000, SMS Unwanted Message Mitigation Landscape (Baseline)</w:t>
      </w:r>
    </w:p>
    <w:p w14:paraId="5EB440FE"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442E4995" w14:textId="77777777" w:rsidR="00F03541" w:rsidRDefault="00F03541" w:rsidP="00F03541">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3EC9B5E4" w14:textId="77777777" w:rsidR="00F03541" w:rsidRPr="003D7D0B" w:rsidRDefault="00F03541" w:rsidP="00F03541">
      <w:pPr>
        <w:pStyle w:val="ListParagraph"/>
        <w:numPr>
          <w:ilvl w:val="0"/>
          <w:numId w:val="5"/>
        </w:numPr>
        <w:spacing w:before="120" w:after="120"/>
        <w:rPr>
          <w:rFonts w:ascii="Cambria" w:hAnsi="Cambria" w:cs="Cambria"/>
        </w:rPr>
      </w:pPr>
      <w:r>
        <w:rPr>
          <w:rFonts w:ascii="Cambria" w:hAnsi="Cambria" w:cs="Cambria"/>
        </w:rPr>
        <w:t xml:space="preserve">IPNNI-2023-00012R000, Joint Numerical/T-Mobile/CTIA contribution with edits to clauses 1, 2, 4, 5, 6 </w:t>
      </w:r>
    </w:p>
    <w:p w14:paraId="3FFF2883" w14:textId="77D6B203"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lastRenderedPageBreak/>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DB6A00E" w14:textId="02E2F1C8" w:rsidR="00C55696" w:rsidRPr="00BB3836" w:rsidRDefault="00001077" w:rsidP="00F0261F">
      <w:pPr>
        <w:pStyle w:val="ListParagraph"/>
        <w:numPr>
          <w:ilvl w:val="0"/>
          <w:numId w:val="5"/>
        </w:numPr>
        <w:spacing w:before="120" w:after="120"/>
        <w:rPr>
          <w:rFonts w:ascii="Cambria" w:hAnsi="Cambria" w:cs="Cambria"/>
        </w:rPr>
      </w:pPr>
      <w:r>
        <w:rPr>
          <w:rFonts w:ascii="Cambria" w:hAnsi="Cambria" w:cs="Cambria"/>
        </w:rPr>
        <w:t xml:space="preserve">IPNNI-2023-00013R000, </w:t>
      </w:r>
      <w:r w:rsidR="007E20D4">
        <w:rPr>
          <w:rFonts w:ascii="Cambria" w:hAnsi="Cambria" w:cs="Cambria"/>
        </w:rPr>
        <w:t xml:space="preserve">2023 </w:t>
      </w:r>
      <w:r w:rsidR="007E20D4" w:rsidRPr="00876CCD">
        <w:rPr>
          <w:rFonts w:ascii="Cambria" w:hAnsi="Cambria" w:cs="Cambria"/>
        </w:rPr>
        <w:t xml:space="preserve">baseline for ATIS-1000092.v002, </w:t>
      </w:r>
      <w:r w:rsidR="007E20D4" w:rsidRPr="00876CCD">
        <w:rPr>
          <w:rFonts w:ascii="Cambria" w:hAnsi="Cambria" w:cs="Cambria"/>
          <w:i/>
          <w:iCs/>
        </w:rPr>
        <w:t>SHAKEN Delegate Certificates</w:t>
      </w:r>
    </w:p>
    <w:p w14:paraId="20C715DC" w14:textId="761EB46A" w:rsidR="00BB3836" w:rsidRDefault="00BB3836" w:rsidP="00F0261F">
      <w:pPr>
        <w:pStyle w:val="ListParagraph"/>
        <w:numPr>
          <w:ilvl w:val="0"/>
          <w:numId w:val="5"/>
        </w:numPr>
        <w:spacing w:before="120" w:after="120"/>
        <w:rPr>
          <w:rFonts w:ascii="Cambria" w:hAnsi="Cambria" w:cs="Cambria"/>
        </w:rPr>
      </w:pPr>
      <w:r>
        <w:rPr>
          <w:rFonts w:ascii="Cambria" w:hAnsi="Cambria" w:cs="Cambria"/>
        </w:rPr>
        <w:t>IPNNI-2023-00014R00</w:t>
      </w:r>
      <w:r w:rsidR="00BE22AD">
        <w:rPr>
          <w:rFonts w:ascii="Cambria" w:hAnsi="Cambria" w:cs="Cambria"/>
        </w:rPr>
        <w:t>1</w:t>
      </w:r>
      <w:r>
        <w:rPr>
          <w:rFonts w:ascii="Cambria" w:hAnsi="Cambria" w:cs="Cambria"/>
        </w:rPr>
        <w:t xml:space="preserve">, Proposed edits to </w:t>
      </w:r>
      <w:r w:rsidR="00DC0862">
        <w:rPr>
          <w:rFonts w:ascii="Cambria" w:hAnsi="Cambria" w:cs="Cambria"/>
        </w:rPr>
        <w:t>OCSP procedures in Appendix B</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lastRenderedPageBreak/>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pt;height:12.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077"/>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AEA"/>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CB0"/>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20D4"/>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3836"/>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2AD"/>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5696"/>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237"/>
    <w:rsid w:val="00DB3C05"/>
    <w:rsid w:val="00DB4B03"/>
    <w:rsid w:val="00DB565A"/>
    <w:rsid w:val="00DB58E6"/>
    <w:rsid w:val="00DB5DE3"/>
    <w:rsid w:val="00DB6A21"/>
    <w:rsid w:val="00DB6ED1"/>
    <w:rsid w:val="00DC04CA"/>
    <w:rsid w:val="00DC0862"/>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541"/>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710</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5537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329</cp:revision>
  <cp:lastPrinted>2020-02-28T17:07:00Z</cp:lastPrinted>
  <dcterms:created xsi:type="dcterms:W3CDTF">2022-03-16T13:32:00Z</dcterms:created>
  <dcterms:modified xsi:type="dcterms:W3CDTF">2023-03-15T21:24:00Z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