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351D7" w14:textId="5F4943B2" w:rsidR="001551AD" w:rsidRDefault="00CA418C">
      <w:r>
        <w:tab/>
      </w:r>
      <w:r>
        <w:tab/>
      </w:r>
    </w:p>
    <w:p w14:paraId="5AE78490" w14:textId="77777777" w:rsidR="001551AD" w:rsidRDefault="001551AD"/>
    <w:p w14:paraId="7ED571E2" w14:textId="77777777" w:rsidR="001551AD" w:rsidRDefault="001551AD"/>
    <w:p w14:paraId="5D7EE8AE" w14:textId="77777777" w:rsidR="001551AD" w:rsidRDefault="001551AD"/>
    <w:p w14:paraId="68B14588" w14:textId="77777777" w:rsidR="001551AD" w:rsidRDefault="001551AD"/>
    <w:p w14:paraId="7E615989" w14:textId="666D7556" w:rsidR="001551AD" w:rsidRPr="00F36BAF" w:rsidRDefault="00143784" w:rsidP="00740CAA">
      <w:pPr>
        <w:jc w:val="right"/>
        <w:rPr>
          <w:rFonts w:ascii="Arial" w:hAnsi="Arial" w:cs="Arial"/>
        </w:rPr>
      </w:pPr>
      <w:r w:rsidRPr="00F36BAF">
        <w:rPr>
          <w:rFonts w:ascii="Arial" w:hAnsi="Arial" w:cs="Arial"/>
        </w:rPr>
        <w:t>PN</w:t>
      </w:r>
      <w:r w:rsidR="00E75A41" w:rsidRPr="00F36BAF">
        <w:rPr>
          <w:rFonts w:ascii="Arial" w:hAnsi="Arial" w:cs="Arial"/>
        </w:rPr>
        <w:t>-</w:t>
      </w:r>
      <w:r w:rsidR="00070B74">
        <w:rPr>
          <w:rFonts w:ascii="Arial" w:hAnsi="Arial" w:cs="Arial"/>
        </w:rPr>
        <w:t>2</w:t>
      </w:r>
      <w:r w:rsidR="00796F25">
        <w:rPr>
          <w:rFonts w:ascii="Arial" w:hAnsi="Arial" w:cs="Arial"/>
        </w:rPr>
        <w:t>2</w:t>
      </w:r>
      <w:r w:rsidR="000106A9">
        <w:rPr>
          <w:rFonts w:ascii="Arial" w:hAnsi="Arial" w:cs="Arial"/>
        </w:rPr>
        <w:t>-</w:t>
      </w:r>
      <w:r w:rsidR="00CA41B6" w:rsidRPr="00F36BAF">
        <w:rPr>
          <w:rFonts w:ascii="Arial" w:hAnsi="Arial" w:cs="Arial"/>
        </w:rPr>
        <w:t>0</w:t>
      </w:r>
      <w:r w:rsidR="00796F25">
        <w:rPr>
          <w:rFonts w:ascii="Arial" w:hAnsi="Arial" w:cs="Arial"/>
        </w:rPr>
        <w:t>2</w:t>
      </w:r>
    </w:p>
    <w:p w14:paraId="77B4CE6F" w14:textId="77777777" w:rsidR="006E2C1E" w:rsidRDefault="006E2C1E" w:rsidP="006E2C1E">
      <w:pPr>
        <w:jc w:val="right"/>
      </w:pPr>
    </w:p>
    <w:p w14:paraId="6E60674A" w14:textId="77777777" w:rsidR="006E2C1E" w:rsidRDefault="006E2C1E" w:rsidP="006E2C1E">
      <w:pPr>
        <w:autoSpaceDE w:val="0"/>
        <w:autoSpaceDN w:val="0"/>
        <w:adjustRightInd w:val="0"/>
        <w:jc w:val="center"/>
        <w:rPr>
          <w:b/>
          <w:bCs/>
          <w:i/>
          <w:iCs/>
          <w:sz w:val="22"/>
          <w:szCs w:val="22"/>
          <w:u w:val="single"/>
        </w:rPr>
      </w:pPr>
      <w:r w:rsidRPr="00CA41B6">
        <w:rPr>
          <w:b/>
          <w:bCs/>
          <w:i/>
          <w:iCs/>
          <w:sz w:val="22"/>
          <w:szCs w:val="22"/>
          <w:u w:val="single"/>
        </w:rPr>
        <w:t>PUBLIC NOTICE</w:t>
      </w:r>
    </w:p>
    <w:p w14:paraId="0367828A" w14:textId="77777777" w:rsidR="00CA41B6" w:rsidRPr="00CA41B6" w:rsidRDefault="00CA41B6" w:rsidP="006E2C1E">
      <w:pPr>
        <w:autoSpaceDE w:val="0"/>
        <w:autoSpaceDN w:val="0"/>
        <w:adjustRightInd w:val="0"/>
        <w:jc w:val="center"/>
        <w:rPr>
          <w:b/>
          <w:bCs/>
          <w:i/>
          <w:iCs/>
          <w:sz w:val="22"/>
          <w:szCs w:val="22"/>
          <w:u w:val="single"/>
        </w:rPr>
      </w:pPr>
    </w:p>
    <w:p w14:paraId="350796F7" w14:textId="65A1CD0E" w:rsidR="00271A5E" w:rsidRPr="00F36BAF" w:rsidRDefault="008634FF" w:rsidP="00271A5E">
      <w:pPr>
        <w:autoSpaceDE w:val="0"/>
        <w:autoSpaceDN w:val="0"/>
        <w:adjustRightInd w:val="0"/>
        <w:jc w:val="center"/>
        <w:rPr>
          <w:rFonts w:ascii="Arial" w:hAnsi="Arial" w:cs="Arial"/>
          <w:b/>
          <w:bCs/>
          <w:i/>
          <w:iCs/>
          <w:color w:val="000000"/>
          <w:sz w:val="28"/>
          <w:szCs w:val="28"/>
        </w:rPr>
      </w:pPr>
      <w:r w:rsidRPr="00F36BAF">
        <w:rPr>
          <w:rFonts w:ascii="Arial" w:hAnsi="Arial" w:cs="Arial"/>
          <w:b/>
          <w:bCs/>
          <w:i/>
          <w:iCs/>
          <w:color w:val="000000"/>
          <w:sz w:val="28"/>
          <w:szCs w:val="28"/>
        </w:rPr>
        <w:t>20</w:t>
      </w:r>
      <w:r w:rsidR="00070B74">
        <w:rPr>
          <w:rFonts w:ascii="Arial" w:hAnsi="Arial" w:cs="Arial"/>
          <w:b/>
          <w:bCs/>
          <w:i/>
          <w:iCs/>
          <w:color w:val="000000"/>
          <w:sz w:val="28"/>
          <w:szCs w:val="28"/>
        </w:rPr>
        <w:t>2</w:t>
      </w:r>
      <w:r w:rsidR="005F5482">
        <w:rPr>
          <w:rFonts w:ascii="Arial" w:hAnsi="Arial" w:cs="Arial"/>
          <w:b/>
          <w:bCs/>
          <w:i/>
          <w:iCs/>
          <w:color w:val="000000"/>
          <w:sz w:val="28"/>
          <w:szCs w:val="28"/>
        </w:rPr>
        <w:t>2</w:t>
      </w:r>
      <w:r w:rsidRPr="00F36BAF">
        <w:rPr>
          <w:rFonts w:ascii="Arial" w:hAnsi="Arial" w:cs="Arial"/>
          <w:b/>
          <w:bCs/>
          <w:i/>
          <w:iCs/>
          <w:color w:val="000000"/>
          <w:sz w:val="28"/>
          <w:szCs w:val="28"/>
        </w:rPr>
        <w:t xml:space="preserve"> </w:t>
      </w:r>
      <w:r w:rsidR="00447723" w:rsidRPr="00F36BAF">
        <w:rPr>
          <w:rFonts w:ascii="Arial" w:hAnsi="Arial" w:cs="Arial"/>
          <w:b/>
          <w:bCs/>
          <w:i/>
          <w:iCs/>
          <w:color w:val="000000"/>
          <w:sz w:val="28"/>
          <w:szCs w:val="28"/>
        </w:rPr>
        <w:t>Responsible Party Code (RPC) Data Validation Program</w:t>
      </w:r>
      <w:r w:rsidR="004F37C7" w:rsidRPr="00F36BAF">
        <w:rPr>
          <w:rFonts w:ascii="Arial" w:hAnsi="Arial" w:cs="Arial"/>
          <w:b/>
          <w:bCs/>
          <w:i/>
          <w:iCs/>
          <w:color w:val="000000"/>
          <w:sz w:val="28"/>
          <w:szCs w:val="28"/>
        </w:rPr>
        <w:t>: Including Stabilized Maintenance Option</w:t>
      </w:r>
    </w:p>
    <w:p w14:paraId="7F37495C" w14:textId="0BBE5CF6" w:rsidR="00271A5E" w:rsidRPr="00F36BAF" w:rsidRDefault="00EE2FB2" w:rsidP="00271A5E">
      <w:pPr>
        <w:autoSpaceDE w:val="0"/>
        <w:autoSpaceDN w:val="0"/>
        <w:adjustRightInd w:val="0"/>
        <w:jc w:val="center"/>
        <w:rPr>
          <w:rFonts w:ascii="Arial" w:hAnsi="Arial" w:cs="Arial"/>
          <w:color w:val="000000"/>
          <w:sz w:val="22"/>
          <w:szCs w:val="22"/>
        </w:rPr>
      </w:pPr>
      <w:r>
        <w:rPr>
          <w:rFonts w:ascii="Arial" w:hAnsi="Arial" w:cs="Arial"/>
          <w:color w:val="000000"/>
          <w:sz w:val="22"/>
          <w:szCs w:val="22"/>
        </w:rPr>
        <w:t>September 30</w:t>
      </w:r>
      <w:r w:rsidR="00F506A6" w:rsidRPr="00F36BAF">
        <w:rPr>
          <w:rFonts w:ascii="Arial" w:hAnsi="Arial" w:cs="Arial"/>
          <w:color w:val="000000"/>
          <w:sz w:val="22"/>
          <w:szCs w:val="22"/>
        </w:rPr>
        <w:t>, 20</w:t>
      </w:r>
      <w:r w:rsidR="00070B74">
        <w:rPr>
          <w:rFonts w:ascii="Arial" w:hAnsi="Arial" w:cs="Arial"/>
          <w:color w:val="000000"/>
          <w:sz w:val="22"/>
          <w:szCs w:val="22"/>
        </w:rPr>
        <w:t>2</w:t>
      </w:r>
      <w:r w:rsidR="00796F25">
        <w:rPr>
          <w:rFonts w:ascii="Arial" w:hAnsi="Arial" w:cs="Arial"/>
          <w:color w:val="000000"/>
          <w:sz w:val="22"/>
          <w:szCs w:val="22"/>
        </w:rPr>
        <w:t>2</w:t>
      </w:r>
    </w:p>
    <w:p w14:paraId="07064124" w14:textId="77777777" w:rsidR="00271A5E" w:rsidRPr="00CA41B6" w:rsidRDefault="00271A5E" w:rsidP="00271A5E">
      <w:pPr>
        <w:autoSpaceDE w:val="0"/>
        <w:autoSpaceDN w:val="0"/>
        <w:adjustRightInd w:val="0"/>
        <w:jc w:val="center"/>
        <w:rPr>
          <w:color w:val="000000"/>
          <w:sz w:val="22"/>
          <w:szCs w:val="22"/>
        </w:rPr>
      </w:pPr>
    </w:p>
    <w:p w14:paraId="15FDB927" w14:textId="0AFA8A84" w:rsidR="00271A5E" w:rsidRPr="00F36BAF" w:rsidRDefault="00271A5E" w:rsidP="00271A5E">
      <w:pPr>
        <w:rPr>
          <w:rFonts w:ascii="Arial" w:hAnsi="Arial" w:cs="Arial"/>
          <w:sz w:val="22"/>
          <w:szCs w:val="22"/>
        </w:rPr>
      </w:pPr>
      <w:r w:rsidRPr="00F36BAF">
        <w:rPr>
          <w:rFonts w:ascii="Arial" w:hAnsi="Arial" w:cs="Arial"/>
          <w:b/>
          <w:bCs/>
          <w:color w:val="000000"/>
          <w:sz w:val="22"/>
          <w:szCs w:val="22"/>
        </w:rPr>
        <w:t>Washington, D.C. –</w:t>
      </w:r>
      <w:r w:rsidR="00D236CA">
        <w:rPr>
          <w:rFonts w:ascii="Arial" w:hAnsi="Arial" w:cs="Arial"/>
          <w:b/>
          <w:bCs/>
          <w:color w:val="000000"/>
          <w:sz w:val="22"/>
          <w:szCs w:val="22"/>
        </w:rPr>
        <w:t xml:space="preserve"> </w:t>
      </w:r>
      <w:r w:rsidR="00D236CA">
        <w:rPr>
          <w:rFonts w:ascii="Arial" w:hAnsi="Arial" w:cs="Arial"/>
          <w:bCs/>
          <w:color w:val="000000"/>
          <w:sz w:val="22"/>
          <w:szCs w:val="22"/>
        </w:rPr>
        <w:t>T</w:t>
      </w:r>
      <w:r w:rsidRPr="00F36BAF">
        <w:rPr>
          <w:rFonts w:ascii="Arial" w:hAnsi="Arial" w:cs="Arial"/>
          <w:sz w:val="22"/>
          <w:szCs w:val="22"/>
        </w:rPr>
        <w:t xml:space="preserve">he Administrative Council for Terminal Attachments (ACTA) </w:t>
      </w:r>
      <w:r w:rsidR="00F506A6" w:rsidRPr="00F36BAF">
        <w:rPr>
          <w:rFonts w:ascii="Arial" w:hAnsi="Arial" w:cs="Arial"/>
          <w:sz w:val="22"/>
          <w:szCs w:val="22"/>
        </w:rPr>
        <w:t xml:space="preserve">announces that the Responsible Parties may now validate their </w:t>
      </w:r>
      <w:r w:rsidR="00B27FC4" w:rsidRPr="00F36BAF">
        <w:rPr>
          <w:rFonts w:ascii="Arial" w:hAnsi="Arial" w:cs="Arial"/>
          <w:sz w:val="22"/>
          <w:szCs w:val="22"/>
        </w:rPr>
        <w:t xml:space="preserve">Responsible Party </w:t>
      </w:r>
      <w:r w:rsidR="00A022B0" w:rsidRPr="00F36BAF">
        <w:rPr>
          <w:rFonts w:ascii="Arial" w:hAnsi="Arial" w:cs="Arial"/>
          <w:sz w:val="22"/>
          <w:szCs w:val="22"/>
        </w:rPr>
        <w:t>C</w:t>
      </w:r>
      <w:r w:rsidR="00B27FC4" w:rsidRPr="00F36BAF">
        <w:rPr>
          <w:rFonts w:ascii="Arial" w:hAnsi="Arial" w:cs="Arial"/>
          <w:sz w:val="22"/>
          <w:szCs w:val="22"/>
        </w:rPr>
        <w:t>ode (</w:t>
      </w:r>
      <w:r w:rsidR="00F506A6" w:rsidRPr="00F36BAF">
        <w:rPr>
          <w:rFonts w:ascii="Arial" w:hAnsi="Arial" w:cs="Arial"/>
          <w:sz w:val="22"/>
          <w:szCs w:val="22"/>
        </w:rPr>
        <w:t>RPC</w:t>
      </w:r>
      <w:r w:rsidR="00B27FC4" w:rsidRPr="00F36BAF">
        <w:rPr>
          <w:rFonts w:ascii="Arial" w:hAnsi="Arial" w:cs="Arial"/>
          <w:sz w:val="22"/>
          <w:szCs w:val="22"/>
        </w:rPr>
        <w:t>)</w:t>
      </w:r>
      <w:r w:rsidR="00F506A6" w:rsidRPr="00F36BAF">
        <w:rPr>
          <w:rFonts w:ascii="Arial" w:hAnsi="Arial" w:cs="Arial"/>
          <w:sz w:val="22"/>
          <w:szCs w:val="22"/>
        </w:rPr>
        <w:t xml:space="preserve"> data for the 20</w:t>
      </w:r>
      <w:r w:rsidR="00070B74">
        <w:rPr>
          <w:rFonts w:ascii="Arial" w:hAnsi="Arial" w:cs="Arial"/>
          <w:sz w:val="22"/>
          <w:szCs w:val="22"/>
        </w:rPr>
        <w:t>2</w:t>
      </w:r>
      <w:r w:rsidR="00796F25">
        <w:rPr>
          <w:rFonts w:ascii="Arial" w:hAnsi="Arial" w:cs="Arial"/>
          <w:sz w:val="22"/>
          <w:szCs w:val="22"/>
        </w:rPr>
        <w:t>3</w:t>
      </w:r>
      <w:r w:rsidR="00070B74">
        <w:rPr>
          <w:rFonts w:ascii="Arial" w:hAnsi="Arial" w:cs="Arial"/>
          <w:sz w:val="22"/>
          <w:szCs w:val="22"/>
        </w:rPr>
        <w:t xml:space="preserve"> </w:t>
      </w:r>
      <w:r w:rsidR="00F506A6" w:rsidRPr="00F36BAF">
        <w:rPr>
          <w:rFonts w:ascii="Arial" w:hAnsi="Arial" w:cs="Arial"/>
          <w:sz w:val="22"/>
          <w:szCs w:val="22"/>
        </w:rPr>
        <w:t xml:space="preserve">calendar year. </w:t>
      </w:r>
      <w:r w:rsidR="002828F2" w:rsidRPr="00F36BAF">
        <w:rPr>
          <w:rFonts w:ascii="Arial" w:hAnsi="Arial" w:cs="Arial"/>
          <w:sz w:val="22"/>
          <w:szCs w:val="22"/>
        </w:rPr>
        <w:t>The established fee for RPC Data Validation is $125.00. A</w:t>
      </w:r>
      <w:r w:rsidR="00F506A6" w:rsidRPr="00F36BAF">
        <w:rPr>
          <w:rFonts w:ascii="Arial" w:hAnsi="Arial" w:cs="Arial"/>
          <w:sz w:val="22"/>
          <w:szCs w:val="22"/>
        </w:rPr>
        <w:t xml:space="preserve"> discounted ra</w:t>
      </w:r>
      <w:r w:rsidR="00F6104D">
        <w:rPr>
          <w:rFonts w:ascii="Arial" w:hAnsi="Arial" w:cs="Arial"/>
          <w:sz w:val="22"/>
          <w:szCs w:val="22"/>
        </w:rPr>
        <w:t>te of $95.00 will be in e</w:t>
      </w:r>
      <w:r w:rsidR="000106A9">
        <w:rPr>
          <w:rFonts w:ascii="Arial" w:hAnsi="Arial" w:cs="Arial"/>
          <w:sz w:val="22"/>
          <w:szCs w:val="22"/>
        </w:rPr>
        <w:t xml:space="preserve">ffect from </w:t>
      </w:r>
      <w:r w:rsidR="005F5482">
        <w:rPr>
          <w:rFonts w:ascii="Arial" w:hAnsi="Arial" w:cs="Arial"/>
          <w:sz w:val="22"/>
          <w:szCs w:val="22"/>
        </w:rPr>
        <w:t xml:space="preserve">October </w:t>
      </w:r>
      <w:r w:rsidR="00796F25">
        <w:rPr>
          <w:rFonts w:ascii="Arial" w:hAnsi="Arial" w:cs="Arial"/>
          <w:sz w:val="22"/>
          <w:szCs w:val="22"/>
        </w:rPr>
        <w:t>1</w:t>
      </w:r>
      <w:r w:rsidR="00F506A6" w:rsidRPr="00F36BAF">
        <w:rPr>
          <w:rFonts w:ascii="Arial" w:hAnsi="Arial" w:cs="Arial"/>
          <w:sz w:val="22"/>
          <w:szCs w:val="22"/>
        </w:rPr>
        <w:t>, 20</w:t>
      </w:r>
      <w:r w:rsidR="00070B74">
        <w:rPr>
          <w:rFonts w:ascii="Arial" w:hAnsi="Arial" w:cs="Arial"/>
          <w:sz w:val="22"/>
          <w:szCs w:val="22"/>
        </w:rPr>
        <w:t>2</w:t>
      </w:r>
      <w:r w:rsidR="00796F25">
        <w:rPr>
          <w:rFonts w:ascii="Arial" w:hAnsi="Arial" w:cs="Arial"/>
          <w:sz w:val="22"/>
          <w:szCs w:val="22"/>
        </w:rPr>
        <w:t>2</w:t>
      </w:r>
      <w:r w:rsidR="00F36BAF">
        <w:rPr>
          <w:rFonts w:ascii="Arial" w:hAnsi="Arial" w:cs="Arial"/>
          <w:sz w:val="22"/>
          <w:szCs w:val="22"/>
        </w:rPr>
        <w:t>,</w:t>
      </w:r>
      <w:r w:rsidR="00F506A6" w:rsidRPr="00F36BAF">
        <w:rPr>
          <w:rFonts w:ascii="Arial" w:hAnsi="Arial" w:cs="Arial"/>
          <w:sz w:val="22"/>
          <w:szCs w:val="22"/>
        </w:rPr>
        <w:t xml:space="preserve"> through </w:t>
      </w:r>
      <w:r w:rsidR="000106A9">
        <w:rPr>
          <w:rFonts w:ascii="Arial" w:hAnsi="Arial" w:cs="Arial"/>
          <w:sz w:val="22"/>
          <w:szCs w:val="22"/>
        </w:rPr>
        <w:t xml:space="preserve">February </w:t>
      </w:r>
      <w:r w:rsidR="00796F25">
        <w:rPr>
          <w:rFonts w:ascii="Arial" w:hAnsi="Arial" w:cs="Arial"/>
          <w:sz w:val="22"/>
          <w:szCs w:val="22"/>
        </w:rPr>
        <w:t>1</w:t>
      </w:r>
      <w:r w:rsidR="00F506A6" w:rsidRPr="00F36BAF">
        <w:rPr>
          <w:rFonts w:ascii="Arial" w:hAnsi="Arial" w:cs="Arial"/>
          <w:sz w:val="22"/>
          <w:szCs w:val="22"/>
        </w:rPr>
        <w:t>, 20</w:t>
      </w:r>
      <w:r w:rsidR="00070B74">
        <w:rPr>
          <w:rFonts w:ascii="Arial" w:hAnsi="Arial" w:cs="Arial"/>
          <w:sz w:val="22"/>
          <w:szCs w:val="22"/>
        </w:rPr>
        <w:t>2</w:t>
      </w:r>
      <w:r w:rsidR="00796F25">
        <w:rPr>
          <w:rFonts w:ascii="Arial" w:hAnsi="Arial" w:cs="Arial"/>
          <w:sz w:val="22"/>
          <w:szCs w:val="22"/>
        </w:rPr>
        <w:t>3</w:t>
      </w:r>
      <w:r w:rsidR="00F506A6" w:rsidRPr="00F36BAF">
        <w:rPr>
          <w:rFonts w:ascii="Arial" w:hAnsi="Arial" w:cs="Arial"/>
          <w:sz w:val="22"/>
          <w:szCs w:val="22"/>
        </w:rPr>
        <w:t xml:space="preserve">. RPC Data </w:t>
      </w:r>
      <w:r w:rsidR="00D752B0">
        <w:rPr>
          <w:rFonts w:ascii="Arial" w:hAnsi="Arial" w:cs="Arial"/>
          <w:sz w:val="22"/>
          <w:szCs w:val="22"/>
        </w:rPr>
        <w:t>must be</w:t>
      </w:r>
      <w:r w:rsidR="00F506A6" w:rsidRPr="00F36BAF">
        <w:rPr>
          <w:rFonts w:ascii="Arial" w:hAnsi="Arial" w:cs="Arial"/>
          <w:sz w:val="22"/>
          <w:szCs w:val="22"/>
        </w:rPr>
        <w:t xml:space="preserve"> validated on an </w:t>
      </w:r>
      <w:r w:rsidR="00F506A6" w:rsidRPr="00F36BAF">
        <w:rPr>
          <w:rFonts w:ascii="Arial" w:hAnsi="Arial" w:cs="Arial"/>
          <w:b/>
          <w:sz w:val="22"/>
          <w:szCs w:val="22"/>
          <w:u w:val="single"/>
        </w:rPr>
        <w:t>annual</w:t>
      </w:r>
      <w:r w:rsidR="00F506A6" w:rsidRPr="00F36BAF">
        <w:rPr>
          <w:rFonts w:ascii="Arial" w:hAnsi="Arial" w:cs="Arial"/>
          <w:sz w:val="22"/>
          <w:szCs w:val="22"/>
        </w:rPr>
        <w:t xml:space="preserve"> basis. </w:t>
      </w:r>
      <w:r w:rsidR="00533304" w:rsidRPr="00F36BAF">
        <w:rPr>
          <w:rFonts w:ascii="Arial" w:hAnsi="Arial" w:cs="Arial"/>
          <w:sz w:val="22"/>
          <w:szCs w:val="22"/>
        </w:rPr>
        <w:t xml:space="preserve"> </w:t>
      </w:r>
      <w:r w:rsidR="000E5DC3" w:rsidRPr="00F36BAF">
        <w:rPr>
          <w:rFonts w:ascii="Arial" w:hAnsi="Arial" w:cs="Arial"/>
          <w:sz w:val="22"/>
          <w:szCs w:val="22"/>
        </w:rPr>
        <w:t xml:space="preserve"> </w:t>
      </w:r>
    </w:p>
    <w:p w14:paraId="41B4D40D" w14:textId="77777777" w:rsidR="000E5DC3" w:rsidRPr="00F36BAF" w:rsidRDefault="000E5DC3" w:rsidP="00271A5E">
      <w:pPr>
        <w:rPr>
          <w:rFonts w:ascii="Arial" w:hAnsi="Arial" w:cs="Arial"/>
          <w:sz w:val="22"/>
          <w:szCs w:val="22"/>
        </w:rPr>
      </w:pPr>
    </w:p>
    <w:p w14:paraId="5137CA1E" w14:textId="64E08563" w:rsidR="000E5DC3" w:rsidRPr="00F36BAF" w:rsidRDefault="000E5DC3" w:rsidP="000E5DC3">
      <w:pPr>
        <w:rPr>
          <w:rFonts w:ascii="Arial" w:hAnsi="Arial" w:cs="Arial"/>
          <w:sz w:val="22"/>
          <w:szCs w:val="22"/>
        </w:rPr>
      </w:pPr>
      <w:r w:rsidRPr="00F36BAF">
        <w:rPr>
          <w:rFonts w:ascii="Arial" w:hAnsi="Arial" w:cs="Arial"/>
          <w:sz w:val="22"/>
          <w:szCs w:val="22"/>
        </w:rPr>
        <w:t xml:space="preserve">The RPC Data Validation Program is processed through an online system that permits authorized filers to update and confirm RPC data on an annual basis.  Responsible Party Codes that are updated will be noted by a “label” to show that the RPC data have been validated and are accurate. </w:t>
      </w:r>
    </w:p>
    <w:p w14:paraId="6451C11B" w14:textId="77777777" w:rsidR="004F37C7" w:rsidRPr="00F36BAF" w:rsidRDefault="004F37C7" w:rsidP="00271A5E">
      <w:pPr>
        <w:rPr>
          <w:rFonts w:ascii="Arial" w:hAnsi="Arial" w:cs="Arial"/>
          <w:sz w:val="22"/>
          <w:szCs w:val="22"/>
        </w:rPr>
      </w:pPr>
    </w:p>
    <w:p w14:paraId="2F6A0B57" w14:textId="29761630" w:rsidR="004F37C7" w:rsidRPr="00F36BAF" w:rsidRDefault="004F37C7" w:rsidP="004F37C7">
      <w:pPr>
        <w:rPr>
          <w:rFonts w:ascii="Arial" w:hAnsi="Arial" w:cs="Arial"/>
          <w:sz w:val="22"/>
          <w:szCs w:val="22"/>
        </w:rPr>
      </w:pPr>
      <w:r w:rsidRPr="00F36BAF">
        <w:rPr>
          <w:rFonts w:ascii="Arial" w:hAnsi="Arial" w:cs="Arial"/>
          <w:sz w:val="22"/>
          <w:szCs w:val="22"/>
        </w:rPr>
        <w:t xml:space="preserve">Responsible Parties </w:t>
      </w:r>
      <w:r w:rsidR="00D752B0">
        <w:rPr>
          <w:rFonts w:ascii="Arial" w:hAnsi="Arial" w:cs="Arial"/>
          <w:sz w:val="22"/>
          <w:szCs w:val="22"/>
        </w:rPr>
        <w:t xml:space="preserve">(RPs) </w:t>
      </w:r>
      <w:r w:rsidRPr="00F36BAF">
        <w:rPr>
          <w:rFonts w:ascii="Arial" w:hAnsi="Arial" w:cs="Arial"/>
          <w:sz w:val="22"/>
          <w:szCs w:val="22"/>
        </w:rPr>
        <w:t xml:space="preserve">may </w:t>
      </w:r>
      <w:r w:rsidR="00A17EE9">
        <w:rPr>
          <w:rFonts w:ascii="Arial" w:hAnsi="Arial" w:cs="Arial"/>
          <w:sz w:val="22"/>
          <w:szCs w:val="22"/>
        </w:rPr>
        <w:t xml:space="preserve">also </w:t>
      </w:r>
      <w:r w:rsidRPr="00F36BAF">
        <w:rPr>
          <w:rFonts w:ascii="Arial" w:hAnsi="Arial" w:cs="Arial"/>
          <w:sz w:val="22"/>
          <w:szCs w:val="22"/>
        </w:rPr>
        <w:t xml:space="preserve">classify qualified RPCs as </w:t>
      </w:r>
      <w:r w:rsidR="00D752B0">
        <w:rPr>
          <w:rFonts w:ascii="Arial" w:hAnsi="Arial" w:cs="Arial"/>
          <w:sz w:val="22"/>
          <w:szCs w:val="22"/>
        </w:rPr>
        <w:t>“</w:t>
      </w:r>
      <w:r w:rsidRPr="00A17EE9">
        <w:rPr>
          <w:rFonts w:ascii="Arial" w:hAnsi="Arial" w:cs="Arial"/>
          <w:i/>
          <w:sz w:val="22"/>
          <w:szCs w:val="22"/>
        </w:rPr>
        <w:t>Stabilized</w:t>
      </w:r>
      <w:r w:rsidR="00CE70D7">
        <w:rPr>
          <w:rFonts w:ascii="Arial" w:hAnsi="Arial" w:cs="Arial"/>
          <w:i/>
          <w:sz w:val="22"/>
          <w:szCs w:val="22"/>
        </w:rPr>
        <w:t>.</w:t>
      </w:r>
      <w:r w:rsidR="00D752B0">
        <w:rPr>
          <w:rFonts w:ascii="Arial" w:hAnsi="Arial" w:cs="Arial"/>
          <w:i/>
          <w:sz w:val="22"/>
          <w:szCs w:val="22"/>
        </w:rPr>
        <w:t>”</w:t>
      </w:r>
      <w:r w:rsidRPr="00F36BAF">
        <w:rPr>
          <w:rFonts w:ascii="Arial" w:hAnsi="Arial" w:cs="Arial"/>
          <w:sz w:val="22"/>
          <w:szCs w:val="22"/>
        </w:rPr>
        <w:t xml:space="preserve"> </w:t>
      </w:r>
      <w:r w:rsidR="00CE70D7">
        <w:rPr>
          <w:rFonts w:ascii="Arial" w:hAnsi="Arial" w:cs="Arial"/>
          <w:sz w:val="22"/>
          <w:szCs w:val="22"/>
        </w:rPr>
        <w:t>Stab</w:t>
      </w:r>
      <w:r w:rsidR="00662878">
        <w:rPr>
          <w:rFonts w:ascii="Arial" w:hAnsi="Arial" w:cs="Arial"/>
          <w:sz w:val="22"/>
          <w:szCs w:val="22"/>
        </w:rPr>
        <w:t>i</w:t>
      </w:r>
      <w:r w:rsidR="00CE70D7">
        <w:rPr>
          <w:rFonts w:ascii="Arial" w:hAnsi="Arial" w:cs="Arial"/>
          <w:sz w:val="22"/>
          <w:szCs w:val="22"/>
        </w:rPr>
        <w:t>lized</w:t>
      </w:r>
      <w:r w:rsidR="00D752B0">
        <w:rPr>
          <w:rFonts w:ascii="Arial" w:hAnsi="Arial" w:cs="Arial"/>
          <w:sz w:val="22"/>
          <w:szCs w:val="22"/>
        </w:rPr>
        <w:t xml:space="preserve"> RPCs will retain this qualification</w:t>
      </w:r>
      <w:r w:rsidRPr="00F36BAF">
        <w:rPr>
          <w:rFonts w:ascii="Arial" w:hAnsi="Arial" w:cs="Arial"/>
          <w:sz w:val="22"/>
          <w:szCs w:val="22"/>
        </w:rPr>
        <w:t xml:space="preserve"> for the remain</w:t>
      </w:r>
      <w:r w:rsidR="00D752B0">
        <w:rPr>
          <w:rFonts w:ascii="Arial" w:hAnsi="Arial" w:cs="Arial"/>
          <w:sz w:val="22"/>
          <w:szCs w:val="22"/>
        </w:rPr>
        <w:t xml:space="preserve">der of their </w:t>
      </w:r>
      <w:r w:rsidRPr="00F36BAF">
        <w:rPr>
          <w:rFonts w:ascii="Arial" w:hAnsi="Arial" w:cs="Arial"/>
          <w:sz w:val="22"/>
          <w:szCs w:val="22"/>
        </w:rPr>
        <w:t xml:space="preserve">life. To qualify for such maintenance: </w:t>
      </w:r>
    </w:p>
    <w:p w14:paraId="1241DCFA" w14:textId="7A4B22BB" w:rsidR="004F37C7" w:rsidRPr="00F36BAF" w:rsidRDefault="004F37C7" w:rsidP="004F37C7">
      <w:pPr>
        <w:pStyle w:val="ListParagraph"/>
        <w:numPr>
          <w:ilvl w:val="0"/>
          <w:numId w:val="1"/>
        </w:numPr>
        <w:rPr>
          <w:rFonts w:ascii="Arial" w:hAnsi="Arial" w:cs="Arial"/>
          <w:sz w:val="22"/>
          <w:szCs w:val="22"/>
        </w:rPr>
      </w:pPr>
      <w:r w:rsidRPr="00F36BAF">
        <w:rPr>
          <w:rFonts w:ascii="Arial" w:hAnsi="Arial" w:cs="Arial"/>
          <w:sz w:val="22"/>
          <w:szCs w:val="22"/>
        </w:rPr>
        <w:t xml:space="preserve">At least one product </w:t>
      </w:r>
      <w:r w:rsidR="00D752B0">
        <w:rPr>
          <w:rFonts w:ascii="Arial" w:hAnsi="Arial" w:cs="Arial"/>
          <w:sz w:val="22"/>
          <w:szCs w:val="22"/>
        </w:rPr>
        <w:t xml:space="preserve">must have been </w:t>
      </w:r>
      <w:r w:rsidR="00CE70D7">
        <w:rPr>
          <w:rFonts w:ascii="Arial" w:hAnsi="Arial" w:cs="Arial"/>
          <w:sz w:val="22"/>
          <w:szCs w:val="22"/>
        </w:rPr>
        <w:t>registered</w:t>
      </w:r>
      <w:r w:rsidR="00CE70D7" w:rsidRPr="00F36BAF">
        <w:rPr>
          <w:rFonts w:ascii="Arial" w:hAnsi="Arial" w:cs="Arial"/>
          <w:sz w:val="22"/>
          <w:szCs w:val="22"/>
        </w:rPr>
        <w:t xml:space="preserve"> </w:t>
      </w:r>
      <w:r w:rsidRPr="00F36BAF">
        <w:rPr>
          <w:rFonts w:ascii="Arial" w:hAnsi="Arial" w:cs="Arial"/>
          <w:sz w:val="22"/>
          <w:szCs w:val="22"/>
        </w:rPr>
        <w:t xml:space="preserve">under the </w:t>
      </w:r>
      <w:proofErr w:type="gramStart"/>
      <w:r w:rsidRPr="00F36BAF">
        <w:rPr>
          <w:rFonts w:ascii="Arial" w:hAnsi="Arial" w:cs="Arial"/>
          <w:sz w:val="22"/>
          <w:szCs w:val="22"/>
        </w:rPr>
        <w:t>RPC;</w:t>
      </w:r>
      <w:proofErr w:type="gramEnd"/>
      <w:r w:rsidRPr="00F36BAF">
        <w:rPr>
          <w:rFonts w:ascii="Arial" w:hAnsi="Arial" w:cs="Arial"/>
          <w:sz w:val="22"/>
          <w:szCs w:val="22"/>
        </w:rPr>
        <w:t xml:space="preserve"> </w:t>
      </w:r>
    </w:p>
    <w:p w14:paraId="03C72A88" w14:textId="1D397190" w:rsidR="004F37C7" w:rsidRPr="00F36BAF" w:rsidRDefault="00662878" w:rsidP="004F37C7">
      <w:pPr>
        <w:pStyle w:val="ListParagraph"/>
        <w:numPr>
          <w:ilvl w:val="0"/>
          <w:numId w:val="1"/>
        </w:numPr>
        <w:rPr>
          <w:rFonts w:ascii="Arial" w:hAnsi="Arial" w:cs="Arial"/>
          <w:sz w:val="22"/>
          <w:szCs w:val="22"/>
        </w:rPr>
      </w:pPr>
      <w:r>
        <w:rPr>
          <w:rFonts w:ascii="Arial" w:hAnsi="Arial" w:cs="Arial"/>
          <w:sz w:val="22"/>
          <w:szCs w:val="22"/>
        </w:rPr>
        <w:t>W</w:t>
      </w:r>
      <w:r w:rsidRPr="00F36BAF">
        <w:rPr>
          <w:rFonts w:ascii="Arial" w:hAnsi="Arial" w:cs="Arial"/>
          <w:sz w:val="22"/>
          <w:szCs w:val="22"/>
        </w:rPr>
        <w:t>ithin the past 10 years</w:t>
      </w:r>
      <w:r>
        <w:rPr>
          <w:rFonts w:ascii="Arial" w:hAnsi="Arial" w:cs="Arial"/>
          <w:sz w:val="22"/>
          <w:szCs w:val="22"/>
        </w:rPr>
        <w:t>,</w:t>
      </w:r>
      <w:r w:rsidRPr="00F36BAF">
        <w:rPr>
          <w:rFonts w:ascii="Arial" w:hAnsi="Arial" w:cs="Arial"/>
          <w:sz w:val="22"/>
          <w:szCs w:val="22"/>
        </w:rPr>
        <w:t xml:space="preserve"> </w:t>
      </w:r>
      <w:r>
        <w:rPr>
          <w:rFonts w:ascii="Arial" w:hAnsi="Arial" w:cs="Arial"/>
          <w:sz w:val="22"/>
          <w:szCs w:val="22"/>
        </w:rPr>
        <w:t>n</w:t>
      </w:r>
      <w:r w:rsidR="004F37C7" w:rsidRPr="00F36BAF">
        <w:rPr>
          <w:rFonts w:ascii="Arial" w:hAnsi="Arial" w:cs="Arial"/>
          <w:sz w:val="22"/>
          <w:szCs w:val="22"/>
        </w:rPr>
        <w:t xml:space="preserve">o products </w:t>
      </w:r>
      <w:r w:rsidR="00CE70D7">
        <w:rPr>
          <w:rFonts w:ascii="Arial" w:hAnsi="Arial" w:cs="Arial"/>
          <w:sz w:val="22"/>
          <w:szCs w:val="22"/>
        </w:rPr>
        <w:t xml:space="preserve">can </w:t>
      </w:r>
      <w:r w:rsidR="004F37C7" w:rsidRPr="00F36BAF">
        <w:rPr>
          <w:rFonts w:ascii="Arial" w:hAnsi="Arial" w:cs="Arial"/>
          <w:sz w:val="22"/>
          <w:szCs w:val="22"/>
        </w:rPr>
        <w:t xml:space="preserve">have been registered under the RPC; and </w:t>
      </w:r>
    </w:p>
    <w:p w14:paraId="0AB7505E" w14:textId="1A0CC03B" w:rsidR="004F37C7" w:rsidRPr="00F36BAF" w:rsidRDefault="00377783" w:rsidP="004F37C7">
      <w:pPr>
        <w:pStyle w:val="ListParagraph"/>
        <w:numPr>
          <w:ilvl w:val="0"/>
          <w:numId w:val="1"/>
        </w:numPr>
        <w:rPr>
          <w:rFonts w:ascii="Arial" w:hAnsi="Arial" w:cs="Arial"/>
          <w:sz w:val="22"/>
          <w:szCs w:val="22"/>
        </w:rPr>
      </w:pPr>
      <w:r>
        <w:rPr>
          <w:rFonts w:ascii="Arial" w:hAnsi="Arial" w:cs="Arial"/>
          <w:sz w:val="22"/>
          <w:szCs w:val="22"/>
        </w:rPr>
        <w:t>A</w:t>
      </w:r>
      <w:r w:rsidR="00CE70D7">
        <w:rPr>
          <w:rFonts w:ascii="Arial" w:hAnsi="Arial" w:cs="Arial"/>
          <w:sz w:val="22"/>
          <w:szCs w:val="22"/>
        </w:rPr>
        <w:t>dditional</w:t>
      </w:r>
      <w:r w:rsidR="00CE70D7" w:rsidRPr="00F36BAF">
        <w:rPr>
          <w:rFonts w:ascii="Arial" w:hAnsi="Arial" w:cs="Arial"/>
          <w:sz w:val="22"/>
          <w:szCs w:val="22"/>
        </w:rPr>
        <w:t xml:space="preserve"> </w:t>
      </w:r>
      <w:r w:rsidR="004F37C7" w:rsidRPr="00F36BAF">
        <w:rPr>
          <w:rFonts w:ascii="Arial" w:hAnsi="Arial" w:cs="Arial"/>
          <w:sz w:val="22"/>
          <w:szCs w:val="22"/>
        </w:rPr>
        <w:t>product</w:t>
      </w:r>
      <w:r w:rsidR="009D302A">
        <w:rPr>
          <w:rFonts w:ascii="Arial" w:hAnsi="Arial" w:cs="Arial"/>
          <w:sz w:val="22"/>
          <w:szCs w:val="22"/>
        </w:rPr>
        <w:t xml:space="preserve"> registrations</w:t>
      </w:r>
      <w:r w:rsidR="004F37C7" w:rsidRPr="00F36BAF">
        <w:rPr>
          <w:rFonts w:ascii="Arial" w:hAnsi="Arial" w:cs="Arial"/>
          <w:sz w:val="22"/>
          <w:szCs w:val="22"/>
        </w:rPr>
        <w:t xml:space="preserve"> under the RPC </w:t>
      </w:r>
      <w:r>
        <w:rPr>
          <w:rFonts w:ascii="Arial" w:hAnsi="Arial" w:cs="Arial"/>
          <w:sz w:val="22"/>
          <w:szCs w:val="22"/>
        </w:rPr>
        <w:t xml:space="preserve">are not anticipated </w:t>
      </w:r>
      <w:r w:rsidR="004F37C7" w:rsidRPr="00F36BAF">
        <w:rPr>
          <w:rFonts w:ascii="Arial" w:hAnsi="Arial" w:cs="Arial"/>
          <w:sz w:val="22"/>
          <w:szCs w:val="22"/>
        </w:rPr>
        <w:t xml:space="preserve">in the future. </w:t>
      </w:r>
    </w:p>
    <w:p w14:paraId="3592D907" w14:textId="77777777" w:rsidR="004F37C7" w:rsidRPr="00F36BAF" w:rsidRDefault="004F37C7" w:rsidP="004F37C7">
      <w:pPr>
        <w:rPr>
          <w:rFonts w:ascii="Arial" w:hAnsi="Arial" w:cs="Arial"/>
          <w:sz w:val="22"/>
          <w:szCs w:val="22"/>
        </w:rPr>
      </w:pPr>
    </w:p>
    <w:p w14:paraId="5D9CA1D4" w14:textId="15C81EF7" w:rsidR="004F37C7" w:rsidRPr="00F36BAF" w:rsidRDefault="004F37C7" w:rsidP="004F37C7">
      <w:pPr>
        <w:rPr>
          <w:rFonts w:ascii="Arial" w:hAnsi="Arial" w:cs="Arial"/>
          <w:sz w:val="22"/>
          <w:szCs w:val="22"/>
        </w:rPr>
      </w:pPr>
      <w:r w:rsidRPr="00F36BAF">
        <w:rPr>
          <w:rFonts w:ascii="Arial" w:hAnsi="Arial" w:cs="Arial"/>
          <w:sz w:val="22"/>
          <w:szCs w:val="22"/>
        </w:rPr>
        <w:t xml:space="preserve">The RP shall submit documentation to support the above claims to the ACTA Secretariat using the Stabilized Maintenance Form in Appendix J of the </w:t>
      </w:r>
      <w:hyperlink r:id="rId10" w:history="1">
        <w:r w:rsidR="00255CC7">
          <w:rPr>
            <w:rStyle w:val="Hyperlink"/>
            <w:rFonts w:ascii="Arial" w:hAnsi="Arial" w:cs="Arial"/>
            <w:sz w:val="22"/>
            <w:szCs w:val="22"/>
          </w:rPr>
          <w:t>ACTA Submission Guidelines V6.0</w:t>
        </w:r>
      </w:hyperlink>
      <w:r w:rsidRPr="00F36BAF">
        <w:rPr>
          <w:rFonts w:ascii="Arial" w:hAnsi="Arial" w:cs="Arial"/>
          <w:sz w:val="22"/>
          <w:szCs w:val="22"/>
        </w:rPr>
        <w:t xml:space="preserve">. The fee for Stabilized Maintenance classification is $295.00. </w:t>
      </w:r>
    </w:p>
    <w:p w14:paraId="5CF93C5F" w14:textId="77777777" w:rsidR="00533304" w:rsidRPr="00F36BAF" w:rsidRDefault="00533304" w:rsidP="00271A5E">
      <w:pPr>
        <w:rPr>
          <w:rFonts w:ascii="Arial" w:hAnsi="Arial" w:cs="Arial"/>
          <w:sz w:val="22"/>
          <w:szCs w:val="22"/>
        </w:rPr>
      </w:pPr>
      <w:r w:rsidRPr="00F36BAF">
        <w:rPr>
          <w:rFonts w:ascii="Arial" w:hAnsi="Arial" w:cs="Arial"/>
          <w:sz w:val="22"/>
          <w:szCs w:val="22"/>
        </w:rPr>
        <w:t xml:space="preserve"> </w:t>
      </w:r>
    </w:p>
    <w:p w14:paraId="15AED6E2" w14:textId="267DBB5A" w:rsidR="00027A5D" w:rsidRPr="00F36BAF" w:rsidRDefault="00027A5D" w:rsidP="00271A5E">
      <w:pPr>
        <w:rPr>
          <w:rFonts w:ascii="Arial" w:hAnsi="Arial" w:cs="Arial"/>
          <w:sz w:val="22"/>
          <w:szCs w:val="22"/>
        </w:rPr>
      </w:pPr>
      <w:r w:rsidRPr="00F36BAF">
        <w:rPr>
          <w:rFonts w:ascii="Arial" w:hAnsi="Arial" w:cs="Arial"/>
          <w:sz w:val="22"/>
          <w:szCs w:val="22"/>
        </w:rPr>
        <w:t>An important responsibility of the ACTA is to maintain an accurate and up-to-date database of all Part 68 Telephone Terminal Equipment (TTE).  The information associated with a</w:t>
      </w:r>
      <w:r w:rsidR="00377783">
        <w:rPr>
          <w:rFonts w:ascii="Arial" w:hAnsi="Arial" w:cs="Arial"/>
          <w:sz w:val="22"/>
          <w:szCs w:val="22"/>
        </w:rPr>
        <w:t>n</w:t>
      </w:r>
      <w:r w:rsidRPr="00F36BAF">
        <w:rPr>
          <w:rFonts w:ascii="Arial" w:hAnsi="Arial" w:cs="Arial"/>
          <w:sz w:val="22"/>
          <w:szCs w:val="22"/>
        </w:rPr>
        <w:t xml:space="preserve"> </w:t>
      </w:r>
      <w:r w:rsidR="00377783">
        <w:rPr>
          <w:rFonts w:ascii="Arial" w:hAnsi="Arial" w:cs="Arial"/>
          <w:sz w:val="22"/>
          <w:szCs w:val="22"/>
        </w:rPr>
        <w:t>RPC</w:t>
      </w:r>
      <w:r w:rsidRPr="00F36BAF">
        <w:rPr>
          <w:rFonts w:ascii="Arial" w:hAnsi="Arial" w:cs="Arial"/>
          <w:sz w:val="22"/>
          <w:szCs w:val="22"/>
        </w:rPr>
        <w:t xml:space="preserve"> is extremely important to </w:t>
      </w:r>
      <w:r w:rsidR="00B27FC4" w:rsidRPr="00F36BAF">
        <w:rPr>
          <w:rFonts w:ascii="Arial" w:hAnsi="Arial" w:cs="Arial"/>
          <w:sz w:val="22"/>
          <w:szCs w:val="22"/>
        </w:rPr>
        <w:t>government agencies</w:t>
      </w:r>
      <w:r w:rsidR="00377783">
        <w:rPr>
          <w:rFonts w:ascii="Arial" w:hAnsi="Arial" w:cs="Arial"/>
          <w:sz w:val="22"/>
          <w:szCs w:val="22"/>
        </w:rPr>
        <w:t>, such</w:t>
      </w:r>
      <w:r w:rsidR="00B27FC4" w:rsidRPr="00F36BAF">
        <w:rPr>
          <w:rFonts w:ascii="Arial" w:hAnsi="Arial" w:cs="Arial"/>
          <w:sz w:val="22"/>
          <w:szCs w:val="22"/>
        </w:rPr>
        <w:t xml:space="preserve"> as the </w:t>
      </w:r>
      <w:r w:rsidRPr="00F36BAF">
        <w:rPr>
          <w:rFonts w:ascii="Arial" w:hAnsi="Arial" w:cs="Arial"/>
          <w:sz w:val="22"/>
          <w:szCs w:val="22"/>
        </w:rPr>
        <w:t>F</w:t>
      </w:r>
      <w:r w:rsidR="002828F2" w:rsidRPr="00F36BAF">
        <w:rPr>
          <w:rFonts w:ascii="Arial" w:hAnsi="Arial" w:cs="Arial"/>
          <w:sz w:val="22"/>
          <w:szCs w:val="22"/>
        </w:rPr>
        <w:t xml:space="preserve">ederal </w:t>
      </w:r>
      <w:r w:rsidRPr="00F36BAF">
        <w:rPr>
          <w:rFonts w:ascii="Arial" w:hAnsi="Arial" w:cs="Arial"/>
          <w:sz w:val="22"/>
          <w:szCs w:val="22"/>
        </w:rPr>
        <w:t>C</w:t>
      </w:r>
      <w:r w:rsidR="002828F2" w:rsidRPr="00F36BAF">
        <w:rPr>
          <w:rFonts w:ascii="Arial" w:hAnsi="Arial" w:cs="Arial"/>
          <w:sz w:val="22"/>
          <w:szCs w:val="22"/>
        </w:rPr>
        <w:t>ommunications Commission (FCC)</w:t>
      </w:r>
      <w:r w:rsidR="00B27FC4" w:rsidRPr="00F36BAF">
        <w:rPr>
          <w:rFonts w:ascii="Arial" w:hAnsi="Arial" w:cs="Arial"/>
          <w:sz w:val="22"/>
          <w:szCs w:val="22"/>
        </w:rPr>
        <w:t xml:space="preserve"> and the</w:t>
      </w:r>
      <w:r w:rsidRPr="00F36BAF">
        <w:rPr>
          <w:rFonts w:ascii="Arial" w:hAnsi="Arial" w:cs="Arial"/>
          <w:sz w:val="22"/>
          <w:szCs w:val="22"/>
        </w:rPr>
        <w:t xml:space="preserve"> U.S. Customs </w:t>
      </w:r>
      <w:r w:rsidR="00B27FC4" w:rsidRPr="00F36BAF">
        <w:rPr>
          <w:rFonts w:ascii="Arial" w:hAnsi="Arial" w:cs="Arial"/>
          <w:sz w:val="22"/>
          <w:szCs w:val="22"/>
        </w:rPr>
        <w:t xml:space="preserve">Services, </w:t>
      </w:r>
      <w:r w:rsidRPr="00F36BAF">
        <w:rPr>
          <w:rFonts w:ascii="Arial" w:hAnsi="Arial" w:cs="Arial"/>
          <w:sz w:val="22"/>
          <w:szCs w:val="22"/>
        </w:rPr>
        <w:t>and</w:t>
      </w:r>
      <w:r w:rsidR="00B27FC4" w:rsidRPr="00F36BAF">
        <w:rPr>
          <w:rFonts w:ascii="Arial" w:hAnsi="Arial" w:cs="Arial"/>
          <w:sz w:val="22"/>
          <w:szCs w:val="22"/>
        </w:rPr>
        <w:t xml:space="preserve"> </w:t>
      </w:r>
      <w:r w:rsidR="00377783">
        <w:rPr>
          <w:rFonts w:ascii="Arial" w:hAnsi="Arial" w:cs="Arial"/>
          <w:sz w:val="22"/>
          <w:szCs w:val="22"/>
        </w:rPr>
        <w:t xml:space="preserve">to the </w:t>
      </w:r>
      <w:proofErr w:type="gramStart"/>
      <w:r w:rsidR="00B27FC4" w:rsidRPr="00F36BAF">
        <w:rPr>
          <w:rFonts w:ascii="Arial" w:hAnsi="Arial" w:cs="Arial"/>
          <w:sz w:val="22"/>
          <w:szCs w:val="22"/>
        </w:rPr>
        <w:t>general public</w:t>
      </w:r>
      <w:proofErr w:type="gramEnd"/>
      <w:r w:rsidRPr="00F36BAF">
        <w:rPr>
          <w:rFonts w:ascii="Arial" w:hAnsi="Arial" w:cs="Arial"/>
          <w:sz w:val="22"/>
          <w:szCs w:val="22"/>
        </w:rPr>
        <w:t xml:space="preserve">.  As a result, it is imperative that the information be correct, not only at the time of </w:t>
      </w:r>
      <w:r w:rsidR="00A022B0" w:rsidRPr="00F36BAF">
        <w:rPr>
          <w:rFonts w:ascii="Arial" w:hAnsi="Arial" w:cs="Arial"/>
          <w:sz w:val="22"/>
          <w:szCs w:val="22"/>
        </w:rPr>
        <w:t>the initial</w:t>
      </w:r>
      <w:r w:rsidRPr="00F36BAF">
        <w:rPr>
          <w:rFonts w:ascii="Arial" w:hAnsi="Arial" w:cs="Arial"/>
          <w:sz w:val="22"/>
          <w:szCs w:val="22"/>
        </w:rPr>
        <w:t xml:space="preserve"> filing, but on an on-going basis.</w:t>
      </w:r>
      <w:r w:rsidR="00377783">
        <w:rPr>
          <w:rFonts w:ascii="Arial" w:hAnsi="Arial" w:cs="Arial"/>
          <w:sz w:val="22"/>
          <w:szCs w:val="22"/>
        </w:rPr>
        <w:t xml:space="preserve">  </w:t>
      </w:r>
      <w:r w:rsidRPr="00F36BAF">
        <w:rPr>
          <w:rFonts w:ascii="Arial" w:hAnsi="Arial" w:cs="Arial"/>
          <w:sz w:val="22"/>
          <w:szCs w:val="22"/>
        </w:rPr>
        <w:t>Inaccurate contact information</w:t>
      </w:r>
      <w:r w:rsidR="00232952" w:rsidRPr="00F36BAF">
        <w:rPr>
          <w:rFonts w:ascii="Arial" w:hAnsi="Arial" w:cs="Arial"/>
          <w:sz w:val="22"/>
          <w:szCs w:val="22"/>
        </w:rPr>
        <w:t xml:space="preserve"> associated with an RPC</w:t>
      </w:r>
      <w:r w:rsidRPr="00F36BAF">
        <w:rPr>
          <w:rFonts w:ascii="Arial" w:hAnsi="Arial" w:cs="Arial"/>
          <w:sz w:val="22"/>
          <w:szCs w:val="22"/>
        </w:rPr>
        <w:t xml:space="preserve"> </w:t>
      </w:r>
      <w:r w:rsidR="00F6104D" w:rsidRPr="00F6104D">
        <w:rPr>
          <w:rFonts w:ascii="Arial" w:hAnsi="Arial" w:cs="Arial"/>
          <w:sz w:val="22"/>
          <w:szCs w:val="22"/>
        </w:rPr>
        <w:t xml:space="preserve">poses a problem not only for </w:t>
      </w:r>
      <w:r w:rsidR="00B27FC4" w:rsidRPr="00F36BAF">
        <w:rPr>
          <w:rFonts w:ascii="Arial" w:hAnsi="Arial" w:cs="Arial"/>
          <w:sz w:val="22"/>
          <w:szCs w:val="22"/>
        </w:rPr>
        <w:t xml:space="preserve">the </w:t>
      </w:r>
      <w:r w:rsidRPr="00F36BAF">
        <w:rPr>
          <w:rFonts w:ascii="Arial" w:hAnsi="Arial" w:cs="Arial"/>
          <w:sz w:val="22"/>
          <w:szCs w:val="22"/>
        </w:rPr>
        <w:t xml:space="preserve">FCC, U.S. Customs </w:t>
      </w:r>
      <w:r w:rsidR="00B27FC4" w:rsidRPr="00F36BAF">
        <w:rPr>
          <w:rFonts w:ascii="Arial" w:hAnsi="Arial" w:cs="Arial"/>
          <w:sz w:val="22"/>
          <w:szCs w:val="22"/>
        </w:rPr>
        <w:t xml:space="preserve">staff, </w:t>
      </w:r>
      <w:r w:rsidRPr="00F36BAF">
        <w:rPr>
          <w:rFonts w:ascii="Arial" w:hAnsi="Arial" w:cs="Arial"/>
          <w:sz w:val="22"/>
          <w:szCs w:val="22"/>
        </w:rPr>
        <w:t>and consumers who have questions/issues with products or company information, but also for ACTA when releasing important information</w:t>
      </w:r>
      <w:r w:rsidR="00F6104D">
        <w:rPr>
          <w:rFonts w:ascii="Arial" w:hAnsi="Arial" w:cs="Arial"/>
          <w:sz w:val="22"/>
          <w:szCs w:val="22"/>
        </w:rPr>
        <w:t xml:space="preserve"> regarding Part 68 compliance.</w:t>
      </w:r>
    </w:p>
    <w:p w14:paraId="27A70026" w14:textId="77777777" w:rsidR="00740CAA" w:rsidRPr="00F36BAF" w:rsidRDefault="00740CAA" w:rsidP="00271A5E">
      <w:pPr>
        <w:rPr>
          <w:rFonts w:ascii="Arial" w:hAnsi="Arial" w:cs="Arial"/>
          <w:sz w:val="22"/>
          <w:szCs w:val="22"/>
        </w:rPr>
      </w:pPr>
    </w:p>
    <w:p w14:paraId="4CBD73AB" w14:textId="77777777" w:rsidR="00271A5E" w:rsidRPr="00F36BAF" w:rsidRDefault="00271A5E" w:rsidP="00C53A60">
      <w:pPr>
        <w:rPr>
          <w:rFonts w:ascii="Arial" w:hAnsi="Arial" w:cs="Arial"/>
          <w:sz w:val="22"/>
          <w:szCs w:val="22"/>
        </w:rPr>
      </w:pPr>
      <w:r w:rsidRPr="00F36BAF">
        <w:rPr>
          <w:rFonts w:ascii="Arial" w:hAnsi="Arial" w:cs="Arial"/>
          <w:sz w:val="22"/>
          <w:szCs w:val="22"/>
        </w:rPr>
        <w:t xml:space="preserve">Questions and comments about this notice should be submitted to the ACTA Secretariat via Email at </w:t>
      </w:r>
      <w:hyperlink r:id="rId11" w:history="1">
        <w:r w:rsidRPr="00F36BAF">
          <w:rPr>
            <w:rStyle w:val="Hyperlink"/>
            <w:rFonts w:ascii="Arial" w:hAnsi="Arial" w:cs="Arial"/>
            <w:sz w:val="22"/>
            <w:szCs w:val="22"/>
          </w:rPr>
          <w:t>acta@atis.org</w:t>
        </w:r>
      </w:hyperlink>
      <w:r w:rsidRPr="00F36BAF">
        <w:rPr>
          <w:rFonts w:ascii="Arial" w:hAnsi="Arial" w:cs="Arial"/>
          <w:sz w:val="22"/>
          <w:szCs w:val="22"/>
        </w:rPr>
        <w:t>, or by phone at +1.202.628.6380</w:t>
      </w:r>
      <w:r w:rsidR="00F36BAF">
        <w:rPr>
          <w:rFonts w:ascii="Arial" w:hAnsi="Arial" w:cs="Arial"/>
          <w:sz w:val="22"/>
          <w:szCs w:val="22"/>
        </w:rPr>
        <w:t>.</w:t>
      </w:r>
    </w:p>
    <w:p w14:paraId="1B0B3400" w14:textId="77777777" w:rsidR="00CA41B6" w:rsidRPr="00F36BAF" w:rsidRDefault="00CA41B6" w:rsidP="00CA41B6">
      <w:pPr>
        <w:pStyle w:val="NoSpacing"/>
        <w:rPr>
          <w:rFonts w:ascii="Arial" w:hAnsi="Arial" w:cs="Arial"/>
          <w:b/>
          <w:color w:val="1F497D"/>
        </w:rPr>
      </w:pPr>
    </w:p>
    <w:p w14:paraId="17D6A56A" w14:textId="77777777" w:rsidR="008C0DF0" w:rsidRPr="00F36BAF" w:rsidRDefault="008C0DF0" w:rsidP="00CA41B6">
      <w:pPr>
        <w:pStyle w:val="NoSpacing"/>
        <w:rPr>
          <w:rFonts w:ascii="Arial" w:hAnsi="Arial" w:cs="Arial"/>
          <w:b/>
          <w:color w:val="1F497D"/>
        </w:rPr>
      </w:pPr>
    </w:p>
    <w:p w14:paraId="38694E2D" w14:textId="77777777" w:rsidR="009D302A" w:rsidRDefault="009D302A">
      <w:pPr>
        <w:rPr>
          <w:rFonts w:ascii="Arial" w:hAnsi="Arial" w:cs="Arial"/>
          <w:b/>
          <w:color w:val="1F497D"/>
          <w:sz w:val="22"/>
          <w:szCs w:val="22"/>
        </w:rPr>
      </w:pPr>
      <w:r>
        <w:rPr>
          <w:rFonts w:ascii="Arial" w:hAnsi="Arial" w:cs="Arial"/>
          <w:b/>
          <w:color w:val="1F497D"/>
        </w:rPr>
        <w:br w:type="page"/>
      </w:r>
    </w:p>
    <w:p w14:paraId="20949CF1" w14:textId="111A48D8" w:rsidR="00CA41B6" w:rsidRPr="00F36BAF" w:rsidRDefault="00CA41B6" w:rsidP="00CA41B6">
      <w:pPr>
        <w:pStyle w:val="NoSpacing"/>
        <w:rPr>
          <w:rFonts w:ascii="Arial" w:hAnsi="Arial" w:cs="Arial"/>
          <w:b/>
          <w:color w:val="1F497D"/>
        </w:rPr>
      </w:pPr>
      <w:r w:rsidRPr="00F36BAF">
        <w:rPr>
          <w:rFonts w:ascii="Arial" w:hAnsi="Arial" w:cs="Arial"/>
          <w:b/>
          <w:color w:val="1F497D"/>
        </w:rPr>
        <w:lastRenderedPageBreak/>
        <w:t>About ACTA</w:t>
      </w:r>
    </w:p>
    <w:p w14:paraId="7B8AD413" w14:textId="77777777" w:rsidR="001E072C" w:rsidRPr="001E072C" w:rsidRDefault="001E072C" w:rsidP="001E072C">
      <w:pPr>
        <w:pStyle w:val="NoSpacing"/>
        <w:rPr>
          <w:rStyle w:val="normal1"/>
          <w:rFonts w:ascii="Arial" w:hAnsi="Arial" w:cs="Arial"/>
          <w:sz w:val="22"/>
          <w:szCs w:val="22"/>
        </w:rPr>
      </w:pPr>
      <w:r w:rsidRPr="001E072C">
        <w:rPr>
          <w:rStyle w:val="normal1"/>
          <w:rFonts w:ascii="Arial" w:hAnsi="Arial" w:cs="Arial"/>
          <w:sz w:val="22"/>
          <w:szCs w:val="22"/>
        </w:rPr>
        <w:t>The ACTA is an open organization with a mission to: (1) adopt technical criteria for terminal</w:t>
      </w:r>
    </w:p>
    <w:p w14:paraId="17F6E340" w14:textId="77777777" w:rsidR="001E072C" w:rsidRPr="001E072C" w:rsidRDefault="001E072C" w:rsidP="001E072C">
      <w:pPr>
        <w:pStyle w:val="NoSpacing"/>
        <w:rPr>
          <w:rStyle w:val="normal1"/>
          <w:rFonts w:ascii="Arial" w:hAnsi="Arial" w:cs="Arial"/>
          <w:sz w:val="22"/>
          <w:szCs w:val="22"/>
        </w:rPr>
      </w:pPr>
      <w:r w:rsidRPr="001E072C">
        <w:rPr>
          <w:rStyle w:val="normal1"/>
          <w:rFonts w:ascii="Arial" w:hAnsi="Arial" w:cs="Arial"/>
          <w:sz w:val="22"/>
          <w:szCs w:val="22"/>
        </w:rPr>
        <w:t>equipment to prevent network harm (as defined in Section 68.3) and HAC-compliant ACS</w:t>
      </w:r>
    </w:p>
    <w:p w14:paraId="7578DBF3" w14:textId="77777777" w:rsidR="001E072C" w:rsidRPr="001E072C" w:rsidRDefault="001E072C" w:rsidP="001E072C">
      <w:pPr>
        <w:pStyle w:val="NoSpacing"/>
        <w:rPr>
          <w:rStyle w:val="normal1"/>
          <w:rFonts w:ascii="Arial" w:hAnsi="Arial" w:cs="Arial"/>
          <w:sz w:val="22"/>
          <w:szCs w:val="22"/>
        </w:rPr>
      </w:pPr>
      <w:r w:rsidRPr="001E072C">
        <w:rPr>
          <w:rStyle w:val="normal1"/>
          <w:rFonts w:ascii="Arial" w:hAnsi="Arial" w:cs="Arial"/>
          <w:sz w:val="22"/>
          <w:szCs w:val="22"/>
        </w:rPr>
        <w:t>telephonic CPE through the act of publishing such criteria developed by the American National</w:t>
      </w:r>
    </w:p>
    <w:p w14:paraId="389AE0FB" w14:textId="77777777" w:rsidR="001E072C" w:rsidRPr="001E072C" w:rsidRDefault="001E072C" w:rsidP="001E072C">
      <w:pPr>
        <w:pStyle w:val="NoSpacing"/>
        <w:rPr>
          <w:rStyle w:val="normal1"/>
          <w:rFonts w:ascii="Arial" w:hAnsi="Arial" w:cs="Arial"/>
          <w:sz w:val="22"/>
          <w:szCs w:val="22"/>
        </w:rPr>
      </w:pPr>
      <w:r w:rsidRPr="001E072C">
        <w:rPr>
          <w:rStyle w:val="normal1"/>
          <w:rFonts w:ascii="Arial" w:hAnsi="Arial" w:cs="Arial"/>
          <w:sz w:val="22"/>
          <w:szCs w:val="22"/>
        </w:rPr>
        <w:t>Standards Institute (“ANSI”) accredited standards development organizations; and (2) establish</w:t>
      </w:r>
    </w:p>
    <w:p w14:paraId="00557D55" w14:textId="070EE2C1" w:rsidR="00CA41B6" w:rsidRPr="00F36BAF" w:rsidRDefault="001E072C" w:rsidP="001E072C">
      <w:pPr>
        <w:pStyle w:val="NoSpacing"/>
        <w:rPr>
          <w:rFonts w:ascii="Arial" w:hAnsi="Arial" w:cs="Arial"/>
        </w:rPr>
      </w:pPr>
      <w:r w:rsidRPr="001E072C">
        <w:rPr>
          <w:rStyle w:val="normal1"/>
          <w:rFonts w:ascii="Arial" w:hAnsi="Arial" w:cs="Arial"/>
          <w:sz w:val="22"/>
          <w:szCs w:val="22"/>
        </w:rPr>
        <w:t>and maintain database(s) of equipment approved as compliant with the technical criteria.</w:t>
      </w:r>
      <w:r>
        <w:rPr>
          <w:rStyle w:val="normal1"/>
          <w:rFonts w:ascii="Arial" w:hAnsi="Arial" w:cs="Arial"/>
          <w:sz w:val="22"/>
          <w:szCs w:val="22"/>
        </w:rPr>
        <w:t xml:space="preserve"> </w:t>
      </w:r>
      <w:r w:rsidR="00CA41B6" w:rsidRPr="00F36BAF">
        <w:rPr>
          <w:rStyle w:val="normal1"/>
          <w:rFonts w:ascii="Arial" w:hAnsi="Arial" w:cs="Arial"/>
          <w:sz w:val="22"/>
          <w:szCs w:val="22"/>
        </w:rPr>
        <w:t>ACTA is jointly sponsored by the Alliance for Telecommunications Industry Solutions (ATIS) and Telecommunications Industry Association (TIA).</w:t>
      </w:r>
      <w:r>
        <w:rPr>
          <w:rStyle w:val="normal1"/>
          <w:rFonts w:ascii="Arial" w:hAnsi="Arial" w:cs="Arial"/>
          <w:sz w:val="22"/>
          <w:szCs w:val="22"/>
        </w:rPr>
        <w:t xml:space="preserve"> </w:t>
      </w:r>
      <w:r w:rsidR="00CA41B6" w:rsidRPr="00F36BAF">
        <w:rPr>
          <w:rStyle w:val="normal1"/>
          <w:rFonts w:ascii="Arial" w:hAnsi="Arial" w:cs="Arial"/>
          <w:sz w:val="22"/>
          <w:szCs w:val="22"/>
        </w:rPr>
        <w:t xml:space="preserve"> For more details about ACTA and the registration of equipment, visit: </w:t>
      </w:r>
      <w:hyperlink r:id="rId12" w:history="1">
        <w:r w:rsidR="00CA41B6" w:rsidRPr="00F36BAF">
          <w:rPr>
            <w:rStyle w:val="Hyperlink"/>
            <w:rFonts w:ascii="Arial" w:hAnsi="Arial" w:cs="Arial"/>
          </w:rPr>
          <w:t>www.part68.org</w:t>
        </w:r>
      </w:hyperlink>
      <w:r w:rsidR="00CA41B6" w:rsidRPr="00F36BAF">
        <w:rPr>
          <w:rStyle w:val="normal1"/>
          <w:rFonts w:ascii="Arial" w:hAnsi="Arial" w:cs="Arial"/>
          <w:sz w:val="22"/>
          <w:szCs w:val="22"/>
        </w:rPr>
        <w:t xml:space="preserve">.  </w:t>
      </w:r>
    </w:p>
    <w:sectPr w:rsidR="00CA41B6" w:rsidRPr="00F36BAF" w:rsidSect="0089703C">
      <w:headerReference w:type="first" r:id="rId13"/>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29E802" w14:textId="77777777" w:rsidR="009652CA" w:rsidRDefault="009652CA" w:rsidP="0089703C">
      <w:r>
        <w:separator/>
      </w:r>
    </w:p>
  </w:endnote>
  <w:endnote w:type="continuationSeparator" w:id="0">
    <w:p w14:paraId="11778574" w14:textId="77777777" w:rsidR="009652CA" w:rsidRDefault="009652CA" w:rsidP="00897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1DED5" w14:textId="77777777" w:rsidR="009652CA" w:rsidRDefault="009652CA" w:rsidP="0089703C">
      <w:r>
        <w:separator/>
      </w:r>
    </w:p>
  </w:footnote>
  <w:footnote w:type="continuationSeparator" w:id="0">
    <w:p w14:paraId="51F9B3A6" w14:textId="77777777" w:rsidR="009652CA" w:rsidRDefault="009652CA" w:rsidP="008970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C007A" w14:textId="15B555CA" w:rsidR="0089703C" w:rsidRDefault="00000000">
    <w:pPr>
      <w:pStyle w:val="Header"/>
    </w:pPr>
    <w:r>
      <w:rPr>
        <w:noProof/>
      </w:rPr>
      <w:object w:dxaOrig="1440" w:dyaOrig="1440" w14:anchorId="6AB5C6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2.55pt;margin-top:-1.75pt;width:468pt;height:110.9pt;z-index:-251658752;mso-wrap-edited:f" wrapcoords="-35 0 -35 21454 21600 21454 21600 0 -35 0">
          <v:imagedata r:id="rId1" o:title=""/>
        </v:shape>
        <o:OLEObject Type="Embed" ProgID="Photoshop.Image.5" ShapeID="_x0000_s1028" DrawAspect="Content" ObjectID="_1725962488" r:id="rId2">
          <o:FieldCodes>\s</o:FieldCodes>
        </o:OLEObject>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8E6F8D"/>
    <w:multiLevelType w:val="hybridMultilevel"/>
    <w:tmpl w:val="F3C43E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175024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DC0"/>
    <w:rsid w:val="00006046"/>
    <w:rsid w:val="000106A9"/>
    <w:rsid w:val="00027A5D"/>
    <w:rsid w:val="00070B74"/>
    <w:rsid w:val="000E5DC3"/>
    <w:rsid w:val="00143784"/>
    <w:rsid w:val="001452E2"/>
    <w:rsid w:val="001551AD"/>
    <w:rsid w:val="00155341"/>
    <w:rsid w:val="00187A9A"/>
    <w:rsid w:val="001C77FC"/>
    <w:rsid w:val="001E072C"/>
    <w:rsid w:val="00232952"/>
    <w:rsid w:val="00255CC7"/>
    <w:rsid w:val="00271A5E"/>
    <w:rsid w:val="002828F2"/>
    <w:rsid w:val="002A626F"/>
    <w:rsid w:val="002B79FB"/>
    <w:rsid w:val="002E6427"/>
    <w:rsid w:val="00332BAC"/>
    <w:rsid w:val="00335ACA"/>
    <w:rsid w:val="00337F06"/>
    <w:rsid w:val="00351C84"/>
    <w:rsid w:val="00355DC7"/>
    <w:rsid w:val="00371AA9"/>
    <w:rsid w:val="003757F5"/>
    <w:rsid w:val="00377783"/>
    <w:rsid w:val="003D7116"/>
    <w:rsid w:val="003E00A2"/>
    <w:rsid w:val="0041112C"/>
    <w:rsid w:val="00447723"/>
    <w:rsid w:val="00480D9A"/>
    <w:rsid w:val="00497DC0"/>
    <w:rsid w:val="004C6584"/>
    <w:rsid w:val="004F37C7"/>
    <w:rsid w:val="00533304"/>
    <w:rsid w:val="00552A16"/>
    <w:rsid w:val="005C4156"/>
    <w:rsid w:val="005F5482"/>
    <w:rsid w:val="00620A5C"/>
    <w:rsid w:val="00662878"/>
    <w:rsid w:val="0069573F"/>
    <w:rsid w:val="006A7C0D"/>
    <w:rsid w:val="006B4E2B"/>
    <w:rsid w:val="006C3200"/>
    <w:rsid w:val="006E2C1E"/>
    <w:rsid w:val="00740CAA"/>
    <w:rsid w:val="00746D8A"/>
    <w:rsid w:val="00750CAE"/>
    <w:rsid w:val="00772245"/>
    <w:rsid w:val="00781C9F"/>
    <w:rsid w:val="00796F25"/>
    <w:rsid w:val="007A4ADC"/>
    <w:rsid w:val="0081094C"/>
    <w:rsid w:val="00817D72"/>
    <w:rsid w:val="00836D32"/>
    <w:rsid w:val="008634FF"/>
    <w:rsid w:val="008714F1"/>
    <w:rsid w:val="0089091C"/>
    <w:rsid w:val="0089703C"/>
    <w:rsid w:val="008C0DF0"/>
    <w:rsid w:val="008D7320"/>
    <w:rsid w:val="00914973"/>
    <w:rsid w:val="0091593B"/>
    <w:rsid w:val="009442F1"/>
    <w:rsid w:val="0095783A"/>
    <w:rsid w:val="009652CA"/>
    <w:rsid w:val="00971D62"/>
    <w:rsid w:val="009A5B58"/>
    <w:rsid w:val="009B7788"/>
    <w:rsid w:val="009D302A"/>
    <w:rsid w:val="009D7B1B"/>
    <w:rsid w:val="009E66BA"/>
    <w:rsid w:val="00A022B0"/>
    <w:rsid w:val="00A17AA3"/>
    <w:rsid w:val="00A17EE9"/>
    <w:rsid w:val="00A54480"/>
    <w:rsid w:val="00A6527B"/>
    <w:rsid w:val="00AA6FE3"/>
    <w:rsid w:val="00AE15D5"/>
    <w:rsid w:val="00B03C31"/>
    <w:rsid w:val="00B06783"/>
    <w:rsid w:val="00B27FC4"/>
    <w:rsid w:val="00B530FA"/>
    <w:rsid w:val="00B83D2D"/>
    <w:rsid w:val="00B96050"/>
    <w:rsid w:val="00BE0D10"/>
    <w:rsid w:val="00BF2A72"/>
    <w:rsid w:val="00C0022F"/>
    <w:rsid w:val="00C10E06"/>
    <w:rsid w:val="00C20EB8"/>
    <w:rsid w:val="00C4428A"/>
    <w:rsid w:val="00C53A60"/>
    <w:rsid w:val="00C845E6"/>
    <w:rsid w:val="00CA418C"/>
    <w:rsid w:val="00CA41B6"/>
    <w:rsid w:val="00CE70D7"/>
    <w:rsid w:val="00D200E9"/>
    <w:rsid w:val="00D212C7"/>
    <w:rsid w:val="00D236CA"/>
    <w:rsid w:val="00D752B0"/>
    <w:rsid w:val="00D82606"/>
    <w:rsid w:val="00DA30F6"/>
    <w:rsid w:val="00DA7DDC"/>
    <w:rsid w:val="00DC76EC"/>
    <w:rsid w:val="00E75A41"/>
    <w:rsid w:val="00E954D6"/>
    <w:rsid w:val="00ED0AA6"/>
    <w:rsid w:val="00EE2FB2"/>
    <w:rsid w:val="00F22D8A"/>
    <w:rsid w:val="00F36BAF"/>
    <w:rsid w:val="00F506A6"/>
    <w:rsid w:val="00F6104D"/>
    <w:rsid w:val="00F97792"/>
    <w:rsid w:val="00FE7630"/>
    <w:rsid w:val="00FF3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E8D286"/>
  <w15:docId w15:val="{BB957106-2640-4B84-BC55-7097DEC7C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bCs/>
      <w:i/>
      <w:iCs/>
      <w:sz w:val="52"/>
      <w:u w:val="single"/>
    </w:rPr>
  </w:style>
  <w:style w:type="paragraph" w:styleId="Heading2">
    <w:name w:val="heading 2"/>
    <w:basedOn w:val="Normal"/>
    <w:next w:val="Normal"/>
    <w:qFormat/>
    <w:pPr>
      <w:keepNext/>
      <w:jc w:val="center"/>
      <w:outlineLvl w:val="1"/>
    </w:pPr>
    <w:rPr>
      <w:b/>
      <w:bCs/>
      <w:i/>
      <w:iCs/>
    </w:rPr>
  </w:style>
  <w:style w:type="paragraph" w:styleId="Heading3">
    <w:name w:val="heading 3"/>
    <w:basedOn w:val="Normal"/>
    <w:next w:val="Normal"/>
    <w:qFormat/>
    <w:pPr>
      <w:keepNext/>
      <w:jc w:val="center"/>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2">
    <w:name w:val="Body Text 2"/>
    <w:basedOn w:val="Normal"/>
    <w:pPr>
      <w:jc w:val="both"/>
    </w:pPr>
    <w:rPr>
      <w:sz w:val="22"/>
      <w:szCs w:val="24"/>
    </w:rPr>
  </w:style>
  <w:style w:type="paragraph" w:styleId="BodyText">
    <w:name w:val="Body Text"/>
    <w:basedOn w:val="Normal"/>
    <w:pPr>
      <w:jc w:val="both"/>
    </w:pPr>
  </w:style>
  <w:style w:type="character" w:styleId="FollowedHyperlink">
    <w:name w:val="FollowedHyperlink"/>
    <w:rsid w:val="00C845E6"/>
    <w:rPr>
      <w:color w:val="800080"/>
      <w:u w:val="single"/>
    </w:rPr>
  </w:style>
  <w:style w:type="character" w:styleId="CommentReference">
    <w:name w:val="annotation reference"/>
    <w:rsid w:val="00480D9A"/>
    <w:rPr>
      <w:sz w:val="16"/>
      <w:szCs w:val="16"/>
    </w:rPr>
  </w:style>
  <w:style w:type="paragraph" w:styleId="CommentText">
    <w:name w:val="annotation text"/>
    <w:basedOn w:val="Normal"/>
    <w:link w:val="CommentTextChar"/>
    <w:rsid w:val="00480D9A"/>
    <w:rPr>
      <w:sz w:val="20"/>
    </w:rPr>
  </w:style>
  <w:style w:type="character" w:customStyle="1" w:styleId="CommentTextChar">
    <w:name w:val="Comment Text Char"/>
    <w:basedOn w:val="DefaultParagraphFont"/>
    <w:link w:val="CommentText"/>
    <w:rsid w:val="00480D9A"/>
  </w:style>
  <w:style w:type="paragraph" w:styleId="CommentSubject">
    <w:name w:val="annotation subject"/>
    <w:basedOn w:val="CommentText"/>
    <w:next w:val="CommentText"/>
    <w:link w:val="CommentSubjectChar"/>
    <w:rsid w:val="00480D9A"/>
    <w:rPr>
      <w:b/>
      <w:bCs/>
    </w:rPr>
  </w:style>
  <w:style w:type="character" w:customStyle="1" w:styleId="CommentSubjectChar">
    <w:name w:val="Comment Subject Char"/>
    <w:link w:val="CommentSubject"/>
    <w:rsid w:val="00480D9A"/>
    <w:rPr>
      <w:b/>
      <w:bCs/>
    </w:rPr>
  </w:style>
  <w:style w:type="paragraph" w:styleId="BalloonText">
    <w:name w:val="Balloon Text"/>
    <w:basedOn w:val="Normal"/>
    <w:link w:val="BalloonTextChar"/>
    <w:rsid w:val="00480D9A"/>
    <w:rPr>
      <w:rFonts w:ascii="Tahoma" w:hAnsi="Tahoma" w:cs="Tahoma"/>
      <w:sz w:val="16"/>
      <w:szCs w:val="16"/>
    </w:rPr>
  </w:style>
  <w:style w:type="character" w:customStyle="1" w:styleId="BalloonTextChar">
    <w:name w:val="Balloon Text Char"/>
    <w:link w:val="BalloonText"/>
    <w:rsid w:val="00480D9A"/>
    <w:rPr>
      <w:rFonts w:ascii="Tahoma" w:hAnsi="Tahoma" w:cs="Tahoma"/>
      <w:sz w:val="16"/>
      <w:szCs w:val="16"/>
    </w:rPr>
  </w:style>
  <w:style w:type="character" w:customStyle="1" w:styleId="boldgray1">
    <w:name w:val="boldgray1"/>
    <w:rsid w:val="00CA41B6"/>
    <w:rPr>
      <w:rFonts w:ascii="Verdana" w:hAnsi="Verdana" w:hint="default"/>
      <w:b/>
      <w:bCs/>
      <w:i w:val="0"/>
      <w:iCs w:val="0"/>
      <w:caps w:val="0"/>
      <w:strike w:val="0"/>
      <w:dstrike w:val="0"/>
      <w:color w:val="006666"/>
      <w:spacing w:val="0"/>
      <w:sz w:val="17"/>
      <w:szCs w:val="17"/>
      <w:u w:val="none"/>
      <w:effect w:val="none"/>
    </w:rPr>
  </w:style>
  <w:style w:type="character" w:customStyle="1" w:styleId="normal1">
    <w:name w:val="normal1"/>
    <w:rsid w:val="00CA41B6"/>
    <w:rPr>
      <w:rFonts w:ascii="Verdana" w:hAnsi="Verdana" w:hint="default"/>
      <w:b w:val="0"/>
      <w:bCs w:val="0"/>
      <w:i w:val="0"/>
      <w:iCs w:val="0"/>
      <w:caps w:val="0"/>
      <w:strike w:val="0"/>
      <w:dstrike w:val="0"/>
      <w:color w:val="000000"/>
      <w:spacing w:val="0"/>
      <w:sz w:val="17"/>
      <w:szCs w:val="17"/>
      <w:u w:val="none"/>
      <w:effect w:val="none"/>
    </w:rPr>
  </w:style>
  <w:style w:type="paragraph" w:styleId="NoSpacing">
    <w:name w:val="No Spacing"/>
    <w:uiPriority w:val="1"/>
    <w:qFormat/>
    <w:rsid w:val="00CA41B6"/>
    <w:rPr>
      <w:rFonts w:ascii="Calibri" w:hAnsi="Calibri"/>
      <w:sz w:val="22"/>
      <w:szCs w:val="22"/>
    </w:rPr>
  </w:style>
  <w:style w:type="paragraph" w:styleId="ListParagraph">
    <w:name w:val="List Paragraph"/>
    <w:basedOn w:val="Normal"/>
    <w:uiPriority w:val="34"/>
    <w:qFormat/>
    <w:rsid w:val="004F37C7"/>
    <w:pPr>
      <w:ind w:left="720"/>
    </w:pPr>
    <w:rPr>
      <w:bCs/>
      <w:szCs w:val="24"/>
    </w:rPr>
  </w:style>
  <w:style w:type="paragraph" w:styleId="Header">
    <w:name w:val="header"/>
    <w:basedOn w:val="Normal"/>
    <w:link w:val="HeaderChar"/>
    <w:unhideWhenUsed/>
    <w:rsid w:val="0089703C"/>
    <w:pPr>
      <w:tabs>
        <w:tab w:val="center" w:pos="4680"/>
        <w:tab w:val="right" w:pos="9360"/>
      </w:tabs>
    </w:pPr>
  </w:style>
  <w:style w:type="character" w:customStyle="1" w:styleId="HeaderChar">
    <w:name w:val="Header Char"/>
    <w:basedOn w:val="DefaultParagraphFont"/>
    <w:link w:val="Header"/>
    <w:rsid w:val="0089703C"/>
    <w:rPr>
      <w:sz w:val="24"/>
    </w:rPr>
  </w:style>
  <w:style w:type="paragraph" w:styleId="Footer">
    <w:name w:val="footer"/>
    <w:basedOn w:val="Normal"/>
    <w:link w:val="FooterChar"/>
    <w:unhideWhenUsed/>
    <w:rsid w:val="0089703C"/>
    <w:pPr>
      <w:tabs>
        <w:tab w:val="center" w:pos="4680"/>
        <w:tab w:val="right" w:pos="9360"/>
      </w:tabs>
    </w:pPr>
  </w:style>
  <w:style w:type="character" w:customStyle="1" w:styleId="FooterChar">
    <w:name w:val="Footer Char"/>
    <w:basedOn w:val="DefaultParagraphFont"/>
    <w:link w:val="Footer"/>
    <w:rsid w:val="0089703C"/>
    <w:rPr>
      <w:sz w:val="24"/>
    </w:rPr>
  </w:style>
  <w:style w:type="paragraph" w:styleId="Revision">
    <w:name w:val="Revision"/>
    <w:hidden/>
    <w:uiPriority w:val="99"/>
    <w:semiHidden/>
    <w:rsid w:val="00D752B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file://primary02/shared/Staff/Kerrianne/ACTA/www.part68.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PRIMARY03/Part68/AppData/Local/Microsoft/Windows/Temporary%20Internet%20Files/Content.Outlook/P6VU7P2R/acta@atis.or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part68.org/wp-content/uploads/Submission-Guidelines-V6.0.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7" ma:contentTypeDescription="Create a new document." ma:contentTypeScope="" ma:versionID="7528fb811324220211c912886664edb1">
  <xsd:schema xmlns:xsd="http://www.w3.org/2001/XMLSchema" xmlns:xs="http://www.w3.org/2001/XMLSchema" xmlns:p="http://schemas.microsoft.com/office/2006/metadata/properties" xmlns:ns2="fdfba2c9-0271-4427-af80-f8bed3722a0a" targetNamespace="http://schemas.microsoft.com/office/2006/metadata/properties" ma:root="true" ma:fieldsID="c94b5ec209fad622f71312298c5248fb" ns2:_="">
    <xsd:import namespace="fdfba2c9-0271-4427-af80-f8bed3722a0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hidden="true" ma:internalName="MediaServiceKeyPoints" ma:readOnly="true">
      <xsd:simpleType>
        <xsd:restriction base="dms:Note"/>
      </xsd:simpleType>
    </xsd:element>
    <xsd:element name="MediaLengthInSeconds" ma:index="1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BFCA1B-4123-4D3D-9B2F-7BF3656203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33EFE5-95CA-4E1D-907B-B03CC4313F17}">
  <ds:schemaRefs>
    <ds:schemaRef ds:uri="http://schemas.microsoft.com/sharepoint/v3/contenttype/forms"/>
  </ds:schemaRefs>
</ds:datastoreItem>
</file>

<file path=customXml/itemProps3.xml><?xml version="1.0" encoding="utf-8"?>
<ds:datastoreItem xmlns:ds="http://schemas.openxmlformats.org/officeDocument/2006/customXml" ds:itemID="{72978B29-A1B1-4BBD-A6E5-9554407DC41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508</Words>
  <Characters>2899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Washington, DC</Company>
  <LinksUpToDate>false</LinksUpToDate>
  <CharactersWithSpaces>3401</CharactersWithSpaces>
  <SharedDoc>false</SharedDoc>
  <HLinks>
    <vt:vector size="18" baseType="variant">
      <vt:variant>
        <vt:i4>1638436</vt:i4>
      </vt:variant>
      <vt:variant>
        <vt:i4>6</vt:i4>
      </vt:variant>
      <vt:variant>
        <vt:i4>0</vt:i4>
      </vt:variant>
      <vt:variant>
        <vt:i4>5</vt:i4>
      </vt:variant>
      <vt:variant>
        <vt:lpwstr>\\primary02\shared\Staff\Kerrianne\ACTA\www.part68.org</vt:lpwstr>
      </vt:variant>
      <vt:variant>
        <vt:lpwstr/>
      </vt:variant>
      <vt:variant>
        <vt:i4>6094911</vt:i4>
      </vt:variant>
      <vt:variant>
        <vt:i4>3</vt:i4>
      </vt:variant>
      <vt:variant>
        <vt:i4>0</vt:i4>
      </vt:variant>
      <vt:variant>
        <vt:i4>5</vt:i4>
      </vt:variant>
      <vt:variant>
        <vt:lpwstr>../AppData/Local/Microsoft/Windows/Temporary Internet Files/Content.Outlook/P6VU7P2R/acta@atis.org</vt:lpwstr>
      </vt:variant>
      <vt:variant>
        <vt:lpwstr/>
      </vt:variant>
      <vt:variant>
        <vt:i4>131115</vt:i4>
      </vt:variant>
      <vt:variant>
        <vt:i4>0</vt:i4>
      </vt:variant>
      <vt:variant>
        <vt:i4>0</vt:i4>
      </vt:variant>
      <vt:variant>
        <vt:i4>5</vt:i4>
      </vt:variant>
      <vt:variant>
        <vt:lpwstr>http://part68.org/documents/guidelines/SubmissionGuidelines_V4_0_FINAL.pdf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panderson</dc:creator>
  <cp:keywords/>
  <cp:lastModifiedBy>Anna Karditzas</cp:lastModifiedBy>
  <cp:revision>7</cp:revision>
  <cp:lastPrinted>2022-09-29T17:13:00Z</cp:lastPrinted>
  <dcterms:created xsi:type="dcterms:W3CDTF">2022-09-28T19:47:00Z</dcterms:created>
  <dcterms:modified xsi:type="dcterms:W3CDTF">2022-09-29T17:14:00Z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y fmtid="{D5CDD505-2E9C-101B-9397-08002B2CF9AE}" pid="3" name="Order">
    <vt:r8>2503400</vt:r8>
  </property>
</Properties>
</file>