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721EFFCB"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 xml:space="preserve">v002 </w:t>
      </w:r>
      <w:r w:rsidR="003D42A8" w:rsidRPr="00EE4561">
        <w:rPr>
          <w:rFonts w:cs="Arial"/>
          <w:b/>
          <w:sz w:val="28"/>
          <w:highlight w:val="yellow"/>
        </w:rPr>
        <w:t>(DRAFT)</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1BD2F977" w:rsidR="00590C1B" w:rsidRPr="00EE4561" w:rsidRDefault="00590C1B">
      <w:r w:rsidRPr="00EE4561">
        <w:t xml:space="preserve">Approved </w:t>
      </w:r>
      <w:r w:rsidR="003D42A8" w:rsidRPr="00EE4561">
        <w:rPr>
          <w:iCs/>
          <w:highlight w:val="yellow"/>
        </w:rPr>
        <w:t>date</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67E848F7"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5"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w:t>
      </w:r>
      <w:proofErr w:type="gramStart"/>
      <w:r w:rsidRPr="00EE4561">
        <w:rPr>
          <w:rFonts w:cs="Arial"/>
          <w:sz w:val="18"/>
        </w:rPr>
        <w:t>denotes</w:t>
      </w:r>
      <w:proofErr w:type="gramEnd"/>
      <w:r w:rsidRPr="00EE4561">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 w:name="_Toc467601206"/>
      <w:bookmarkStart w:id="17" w:name="_Toc534972736"/>
      <w:bookmarkStart w:id="18" w:name="_Toc534988879"/>
      <w:r w:rsidRPr="00EE4561">
        <w:br w:type="page"/>
      </w:r>
    </w:p>
    <w:p w14:paraId="31120646" w14:textId="7CFB8324" w:rsidR="00590C1B" w:rsidRPr="00EE4561" w:rsidRDefault="00590C1B" w:rsidP="00101312">
      <w:pPr>
        <w:pStyle w:val="Heading1"/>
        <w:numPr>
          <w:ilvl w:val="0"/>
          <w:numId w:val="0"/>
        </w:numPr>
        <w:tabs>
          <w:tab w:val="left" w:pos="4236"/>
        </w:tabs>
        <w:ind w:left="432"/>
      </w:pPr>
      <w:r w:rsidRPr="00EE4561">
        <w:lastRenderedPageBreak/>
        <w:t xml:space="preserve">Table </w:t>
      </w:r>
      <w:r w:rsidR="005E0DD8" w:rsidRPr="00EE4561">
        <w:t>o</w:t>
      </w:r>
      <w:r w:rsidRPr="00EE4561">
        <w:t>f Contents</w:t>
      </w:r>
      <w:bookmarkEnd w:id="16"/>
      <w:bookmarkEnd w:id="17"/>
      <w:bookmarkEnd w:id="18"/>
      <w:r w:rsidR="00101312" w:rsidRPr="00EE4561">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Pr="00EE4561" w:rsidRDefault="00AE31B4" w:rsidP="00C6388B">
      <w:pPr>
        <w:pStyle w:val="TOC1"/>
        <w:tabs>
          <w:tab w:val="right" w:leader="dot" w:pos="10070"/>
        </w:tabs>
        <w:rPr>
          <w:rFonts w:asciiTheme="minorHAnsi" w:eastAsiaTheme="minorEastAsia" w:hAnsiTheme="minorHAnsi" w:cstheme="minorBidi"/>
          <w:bCs w:val="0"/>
          <w:noProof/>
          <w:sz w:val="22"/>
          <w:szCs w:val="22"/>
        </w:rPr>
      </w:pPr>
      <w:r w:rsidRPr="00EE4561">
        <w:rPr>
          <w:highlight w:val="yellow"/>
        </w:rPr>
        <w:fldChar w:fldCharType="begin"/>
      </w:r>
      <w:r w:rsidR="00283166" w:rsidRPr="00EE4561">
        <w:rPr>
          <w:highlight w:val="yellow"/>
        </w:rPr>
        <w:instrText xml:space="preserve"> TOC \o "1-3" \h \z \u </w:instrText>
      </w:r>
      <w:r w:rsidRPr="00EE4561">
        <w:rPr>
          <w:highlight w:val="yellow"/>
        </w:rPr>
        <w:fldChar w:fldCharType="separate"/>
      </w:r>
    </w:p>
    <w:p w14:paraId="6B55C19D" w14:textId="78B32D0A" w:rsidR="00C6388B" w:rsidRPr="00EE4561" w:rsidRDefault="00B4429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EE4561">
          <w:rPr>
            <w:rStyle w:val="Hyperlink"/>
            <w:noProof/>
          </w:rPr>
          <w:t>1</w:t>
        </w:r>
        <w:r w:rsidR="00C6388B" w:rsidRPr="00EE4561">
          <w:rPr>
            <w:rFonts w:asciiTheme="minorHAnsi" w:eastAsiaTheme="minorEastAsia" w:hAnsiTheme="minorHAnsi" w:cstheme="minorBidi"/>
            <w:bCs w:val="0"/>
            <w:noProof/>
            <w:sz w:val="22"/>
            <w:szCs w:val="22"/>
          </w:rPr>
          <w:tab/>
        </w:r>
        <w:r w:rsidR="00C6388B" w:rsidRPr="00EE4561">
          <w:rPr>
            <w:rStyle w:val="Hyperlink"/>
            <w:noProof/>
          </w:rPr>
          <w:t>Scope &amp; Purpose</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_Toc534988881 \h </w:instrText>
        </w:r>
        <w:r w:rsidR="00C6388B" w:rsidRPr="00EE4561">
          <w:rPr>
            <w:noProof/>
            <w:webHidden/>
          </w:rPr>
        </w:r>
        <w:r w:rsidR="00C6388B" w:rsidRPr="00EE4561">
          <w:rPr>
            <w:noProof/>
            <w:webHidden/>
          </w:rPr>
          <w:fldChar w:fldCharType="separate"/>
        </w:r>
        <w:r w:rsidR="00A61D8B" w:rsidRPr="00EE4561">
          <w:rPr>
            <w:noProof/>
            <w:webHidden/>
          </w:rPr>
          <w:t>1</w:t>
        </w:r>
        <w:r w:rsidR="00C6388B" w:rsidRPr="00EE4561">
          <w:rPr>
            <w:noProof/>
            <w:webHidden/>
          </w:rPr>
          <w:fldChar w:fldCharType="end"/>
        </w:r>
      </w:hyperlink>
    </w:p>
    <w:p w14:paraId="53F18990" w14:textId="0FFB42C9" w:rsidR="00C6388B" w:rsidRPr="00EE4561" w:rsidRDefault="00B44294">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EE4561">
          <w:rPr>
            <w:rStyle w:val="Hyperlink"/>
            <w:noProof/>
          </w:rPr>
          <w:t>1.1</w:t>
        </w:r>
        <w:r w:rsidR="00C6388B" w:rsidRPr="00EE4561">
          <w:rPr>
            <w:rFonts w:asciiTheme="minorHAnsi" w:eastAsiaTheme="minorEastAsia" w:hAnsiTheme="minorHAnsi" w:cstheme="minorBidi"/>
            <w:noProof/>
            <w:szCs w:val="22"/>
          </w:rPr>
          <w:tab/>
        </w:r>
        <w:r w:rsidR="00C6388B" w:rsidRPr="00EE4561">
          <w:rPr>
            <w:rStyle w:val="Hyperlink"/>
            <w:noProof/>
          </w:rPr>
          <w:t>Scope</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_Toc534988882 \h </w:instrText>
        </w:r>
        <w:r w:rsidR="00C6388B" w:rsidRPr="00EE4561">
          <w:rPr>
            <w:noProof/>
            <w:webHidden/>
          </w:rPr>
        </w:r>
        <w:r w:rsidR="00C6388B" w:rsidRPr="00EE4561">
          <w:rPr>
            <w:noProof/>
            <w:webHidden/>
          </w:rPr>
          <w:fldChar w:fldCharType="separate"/>
        </w:r>
        <w:r w:rsidR="00A61D8B" w:rsidRPr="00EE4561">
          <w:rPr>
            <w:noProof/>
            <w:webHidden/>
          </w:rPr>
          <w:t>1</w:t>
        </w:r>
        <w:r w:rsidR="00C6388B" w:rsidRPr="00EE4561">
          <w:rPr>
            <w:noProof/>
            <w:webHidden/>
          </w:rPr>
          <w:fldChar w:fldCharType="end"/>
        </w:r>
      </w:hyperlink>
    </w:p>
    <w:p w14:paraId="743737F2" w14:textId="1D71AA02" w:rsidR="00C6388B" w:rsidRPr="00EE4561" w:rsidRDefault="00B44294">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EE4561">
          <w:rPr>
            <w:rStyle w:val="Hyperlink"/>
            <w:noProof/>
          </w:rPr>
          <w:t>1.2</w:t>
        </w:r>
        <w:r w:rsidR="00C6388B" w:rsidRPr="00EE4561">
          <w:rPr>
            <w:rFonts w:asciiTheme="minorHAnsi" w:eastAsiaTheme="minorEastAsia" w:hAnsiTheme="minorHAnsi" w:cstheme="minorBidi"/>
            <w:noProof/>
            <w:szCs w:val="22"/>
          </w:rPr>
          <w:tab/>
        </w:r>
        <w:r w:rsidR="00C6388B" w:rsidRPr="00EE4561">
          <w:rPr>
            <w:rStyle w:val="Hyperlink"/>
            <w:noProof/>
          </w:rPr>
          <w:t>Purpose</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_Toc534988883 \h </w:instrText>
        </w:r>
        <w:r w:rsidR="00C6388B" w:rsidRPr="00EE4561">
          <w:rPr>
            <w:noProof/>
            <w:webHidden/>
          </w:rPr>
        </w:r>
        <w:r w:rsidR="00C6388B" w:rsidRPr="00EE4561">
          <w:rPr>
            <w:noProof/>
            <w:webHidden/>
          </w:rPr>
          <w:fldChar w:fldCharType="separate"/>
        </w:r>
        <w:r w:rsidR="00A61D8B" w:rsidRPr="00EE4561">
          <w:rPr>
            <w:noProof/>
            <w:webHidden/>
          </w:rPr>
          <w:t>1</w:t>
        </w:r>
        <w:r w:rsidR="00C6388B" w:rsidRPr="00EE4561">
          <w:rPr>
            <w:noProof/>
            <w:webHidden/>
          </w:rPr>
          <w:fldChar w:fldCharType="end"/>
        </w:r>
      </w:hyperlink>
    </w:p>
    <w:p w14:paraId="056A2891" w14:textId="748AB2AF" w:rsidR="00C6388B" w:rsidRPr="00EE4561" w:rsidRDefault="00B4429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EE4561">
          <w:rPr>
            <w:rStyle w:val="Hyperlink"/>
            <w:noProof/>
          </w:rPr>
          <w:t>2</w:t>
        </w:r>
        <w:r w:rsidR="00C6388B" w:rsidRPr="00EE4561">
          <w:rPr>
            <w:rFonts w:asciiTheme="minorHAnsi" w:eastAsiaTheme="minorEastAsia" w:hAnsiTheme="minorHAnsi" w:cstheme="minorBidi"/>
            <w:bCs w:val="0"/>
            <w:noProof/>
            <w:sz w:val="22"/>
            <w:szCs w:val="22"/>
          </w:rPr>
          <w:tab/>
        </w:r>
        <w:r w:rsidR="00C6388B" w:rsidRPr="00EE4561">
          <w:rPr>
            <w:rStyle w:val="Hyperlink"/>
            <w:noProof/>
          </w:rPr>
          <w:t>Normative References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_Toc534988884 \h </w:instrText>
        </w:r>
        <w:r w:rsidR="00C6388B" w:rsidRPr="00EE4561">
          <w:rPr>
            <w:noProof/>
            <w:webHidden/>
          </w:rPr>
        </w:r>
        <w:r w:rsidR="00C6388B" w:rsidRPr="00EE4561">
          <w:rPr>
            <w:noProof/>
            <w:webHidden/>
          </w:rPr>
          <w:fldChar w:fldCharType="separate"/>
        </w:r>
        <w:r w:rsidR="00A61D8B" w:rsidRPr="00EE4561">
          <w:rPr>
            <w:noProof/>
            <w:webHidden/>
          </w:rPr>
          <w:t>1</w:t>
        </w:r>
        <w:r w:rsidR="00C6388B" w:rsidRPr="00EE4561">
          <w:rPr>
            <w:noProof/>
            <w:webHidden/>
          </w:rPr>
          <w:fldChar w:fldCharType="end"/>
        </w:r>
      </w:hyperlink>
    </w:p>
    <w:p w14:paraId="54A2FAA5" w14:textId="4C8774DC" w:rsidR="00C6388B" w:rsidRPr="00EE4561" w:rsidRDefault="00B4429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EE4561">
          <w:rPr>
            <w:rStyle w:val="Hyperlink"/>
            <w:noProof/>
          </w:rPr>
          <w:t>3</w:t>
        </w:r>
        <w:r w:rsidR="00C6388B" w:rsidRPr="00EE4561">
          <w:rPr>
            <w:rFonts w:asciiTheme="minorHAnsi" w:eastAsiaTheme="minorEastAsia" w:hAnsiTheme="minorHAnsi" w:cstheme="minorBidi"/>
            <w:bCs w:val="0"/>
            <w:noProof/>
            <w:sz w:val="22"/>
            <w:szCs w:val="22"/>
          </w:rPr>
          <w:tab/>
        </w:r>
        <w:r w:rsidR="00C6388B" w:rsidRPr="00EE4561">
          <w:rPr>
            <w:rStyle w:val="Hyperlink"/>
            <w:noProof/>
          </w:rPr>
          <w:t>Definitions, Acronyms, &amp; Abbreviations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_Toc534988885 \h </w:instrText>
        </w:r>
        <w:r w:rsidR="00C6388B" w:rsidRPr="00EE4561">
          <w:rPr>
            <w:noProof/>
            <w:webHidden/>
          </w:rPr>
        </w:r>
        <w:r w:rsidR="00C6388B" w:rsidRPr="00EE4561">
          <w:rPr>
            <w:noProof/>
            <w:webHidden/>
          </w:rPr>
          <w:fldChar w:fldCharType="separate"/>
        </w:r>
        <w:r w:rsidR="00A61D8B" w:rsidRPr="00EE4561">
          <w:rPr>
            <w:noProof/>
            <w:webHidden/>
          </w:rPr>
          <w:t>2</w:t>
        </w:r>
        <w:r w:rsidR="00C6388B" w:rsidRPr="00EE4561">
          <w:rPr>
            <w:noProof/>
            <w:webHidden/>
          </w:rPr>
          <w:fldChar w:fldCharType="end"/>
        </w:r>
      </w:hyperlink>
    </w:p>
    <w:p w14:paraId="0B768015" w14:textId="7AD15E18" w:rsidR="00C6388B" w:rsidRPr="00EE4561" w:rsidRDefault="00B44294">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EE4561">
          <w:rPr>
            <w:rStyle w:val="Hyperlink"/>
            <w:noProof/>
          </w:rPr>
          <w:t>3.1</w:t>
        </w:r>
        <w:r w:rsidR="00C6388B" w:rsidRPr="00EE4561">
          <w:rPr>
            <w:rFonts w:asciiTheme="minorHAnsi" w:eastAsiaTheme="minorEastAsia" w:hAnsiTheme="minorHAnsi" w:cstheme="minorBidi"/>
            <w:noProof/>
            <w:szCs w:val="22"/>
          </w:rPr>
          <w:tab/>
        </w:r>
        <w:r w:rsidR="00C6388B" w:rsidRPr="00EE4561">
          <w:rPr>
            <w:rStyle w:val="Hyperlink"/>
            <w:noProof/>
          </w:rPr>
          <w:t>Definitions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_Toc534988886 \h </w:instrText>
        </w:r>
        <w:r w:rsidR="00C6388B" w:rsidRPr="00EE4561">
          <w:rPr>
            <w:noProof/>
            <w:webHidden/>
          </w:rPr>
        </w:r>
        <w:r w:rsidR="00C6388B" w:rsidRPr="00EE4561">
          <w:rPr>
            <w:noProof/>
            <w:webHidden/>
          </w:rPr>
          <w:fldChar w:fldCharType="separate"/>
        </w:r>
        <w:r w:rsidR="00A61D8B" w:rsidRPr="00EE4561">
          <w:rPr>
            <w:noProof/>
            <w:webHidden/>
          </w:rPr>
          <w:t>2</w:t>
        </w:r>
        <w:r w:rsidR="00C6388B" w:rsidRPr="00EE4561">
          <w:rPr>
            <w:noProof/>
            <w:webHidden/>
          </w:rPr>
          <w:fldChar w:fldCharType="end"/>
        </w:r>
      </w:hyperlink>
    </w:p>
    <w:p w14:paraId="5C1C6DEF" w14:textId="045697C0" w:rsidR="00C6388B" w:rsidRPr="00EE4561" w:rsidRDefault="00B44294">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EE4561">
          <w:rPr>
            <w:rStyle w:val="Hyperlink"/>
            <w:noProof/>
          </w:rPr>
          <w:t>3.2</w:t>
        </w:r>
        <w:r w:rsidR="00C6388B" w:rsidRPr="00EE4561">
          <w:rPr>
            <w:rFonts w:asciiTheme="minorHAnsi" w:eastAsiaTheme="minorEastAsia" w:hAnsiTheme="minorHAnsi" w:cstheme="minorBidi"/>
            <w:noProof/>
            <w:szCs w:val="22"/>
          </w:rPr>
          <w:tab/>
        </w:r>
        <w:r w:rsidR="00C6388B" w:rsidRPr="00EE4561">
          <w:rPr>
            <w:rStyle w:val="Hyperlink"/>
            <w:noProof/>
          </w:rPr>
          <w:t>Acronyms &amp; Abbreviations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_Toc534988887 \h </w:instrText>
        </w:r>
        <w:r w:rsidR="00C6388B" w:rsidRPr="00EE4561">
          <w:rPr>
            <w:noProof/>
            <w:webHidden/>
          </w:rPr>
        </w:r>
        <w:r w:rsidR="00C6388B" w:rsidRPr="00EE4561">
          <w:rPr>
            <w:noProof/>
            <w:webHidden/>
          </w:rPr>
          <w:fldChar w:fldCharType="separate"/>
        </w:r>
        <w:r w:rsidR="00A61D8B" w:rsidRPr="00EE4561">
          <w:rPr>
            <w:noProof/>
            <w:webHidden/>
          </w:rPr>
          <w:t>2</w:t>
        </w:r>
        <w:r w:rsidR="00C6388B" w:rsidRPr="00EE4561">
          <w:rPr>
            <w:noProof/>
            <w:webHidden/>
          </w:rPr>
          <w:fldChar w:fldCharType="end"/>
        </w:r>
      </w:hyperlink>
    </w:p>
    <w:p w14:paraId="49B24E87" w14:textId="7CE1B142" w:rsidR="00C6388B" w:rsidRPr="00EE4561" w:rsidRDefault="00B4429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EE4561">
          <w:rPr>
            <w:rStyle w:val="Hyperlink"/>
            <w:noProof/>
          </w:rPr>
          <w:t>4</w:t>
        </w:r>
        <w:r w:rsidR="00C6388B" w:rsidRPr="00EE4561">
          <w:rPr>
            <w:rFonts w:asciiTheme="minorHAnsi" w:eastAsiaTheme="minorEastAsia" w:hAnsiTheme="minorHAnsi" w:cstheme="minorBidi"/>
            <w:bCs w:val="0"/>
            <w:noProof/>
            <w:sz w:val="22"/>
            <w:szCs w:val="22"/>
          </w:rPr>
          <w:tab/>
        </w:r>
        <w:r w:rsidR="00C6388B" w:rsidRPr="00EE4561">
          <w:rPr>
            <w:rStyle w:val="Hyperlink"/>
            <w:noProof/>
          </w:rPr>
          <w:t>Overview</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_Toc534988888 \h </w:instrText>
        </w:r>
        <w:r w:rsidR="00C6388B" w:rsidRPr="00EE4561">
          <w:rPr>
            <w:noProof/>
            <w:webHidden/>
          </w:rPr>
        </w:r>
        <w:r w:rsidR="00C6388B" w:rsidRPr="00EE4561">
          <w:rPr>
            <w:noProof/>
            <w:webHidden/>
          </w:rPr>
          <w:fldChar w:fldCharType="separate"/>
        </w:r>
        <w:r w:rsidR="00A61D8B" w:rsidRPr="00EE4561">
          <w:rPr>
            <w:noProof/>
            <w:webHidden/>
          </w:rPr>
          <w:t>3</w:t>
        </w:r>
        <w:r w:rsidR="00C6388B" w:rsidRPr="00EE4561">
          <w:rPr>
            <w:noProof/>
            <w:webHidden/>
          </w:rPr>
          <w:fldChar w:fldCharType="end"/>
        </w:r>
      </w:hyperlink>
    </w:p>
    <w:p w14:paraId="587B6FAD" w14:textId="2A1CEEFA" w:rsidR="00C6388B" w:rsidRPr="00EE4561" w:rsidRDefault="00B44294">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EE4561">
          <w:rPr>
            <w:rStyle w:val="Hyperlink"/>
            <w:noProof/>
          </w:rPr>
          <w:t>4.1</w:t>
        </w:r>
        <w:r w:rsidR="00C6388B" w:rsidRPr="00EE4561">
          <w:rPr>
            <w:rFonts w:asciiTheme="minorHAnsi" w:eastAsiaTheme="minorEastAsia" w:hAnsiTheme="minorHAnsi" w:cstheme="minorBidi"/>
            <w:noProof/>
            <w:szCs w:val="22"/>
          </w:rPr>
          <w:tab/>
        </w:r>
        <w:r w:rsidR="00C6388B" w:rsidRPr="00EE4561">
          <w:rPr>
            <w:rStyle w:val="Hyperlink"/>
            <w:noProof/>
          </w:rPr>
          <w:t>STIR Overview</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_Toc534988889 \h </w:instrText>
        </w:r>
        <w:r w:rsidR="00C6388B" w:rsidRPr="00EE4561">
          <w:rPr>
            <w:noProof/>
            <w:webHidden/>
          </w:rPr>
        </w:r>
        <w:r w:rsidR="00C6388B" w:rsidRPr="00EE4561">
          <w:rPr>
            <w:noProof/>
            <w:webHidden/>
          </w:rPr>
          <w:fldChar w:fldCharType="separate"/>
        </w:r>
        <w:r w:rsidR="00A61D8B" w:rsidRPr="00EE4561">
          <w:rPr>
            <w:noProof/>
            <w:webHidden/>
          </w:rPr>
          <w:t>4</w:t>
        </w:r>
        <w:r w:rsidR="00C6388B" w:rsidRPr="00EE4561">
          <w:rPr>
            <w:noProof/>
            <w:webHidden/>
          </w:rPr>
          <w:fldChar w:fldCharType="end"/>
        </w:r>
      </w:hyperlink>
    </w:p>
    <w:p w14:paraId="12782980" w14:textId="37143B39" w:rsidR="00C6388B" w:rsidRPr="00EE4561" w:rsidRDefault="00B442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EE4561">
          <w:rPr>
            <w:rStyle w:val="Hyperlink"/>
            <w:noProof/>
          </w:rPr>
          <w:t>4.1.1</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 xml:space="preserve">Personal Assertion Token (PASSporT) </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_Toc534988890 \h </w:instrText>
        </w:r>
        <w:r w:rsidR="00C6388B" w:rsidRPr="00EE4561">
          <w:rPr>
            <w:noProof/>
            <w:webHidden/>
          </w:rPr>
        </w:r>
        <w:r w:rsidR="00C6388B" w:rsidRPr="00EE4561">
          <w:rPr>
            <w:noProof/>
            <w:webHidden/>
          </w:rPr>
          <w:fldChar w:fldCharType="separate"/>
        </w:r>
        <w:r w:rsidR="00A61D8B" w:rsidRPr="00EE4561">
          <w:rPr>
            <w:noProof/>
            <w:webHidden/>
          </w:rPr>
          <w:t>4</w:t>
        </w:r>
        <w:r w:rsidR="00C6388B" w:rsidRPr="00EE4561">
          <w:rPr>
            <w:noProof/>
            <w:webHidden/>
          </w:rPr>
          <w:fldChar w:fldCharType="end"/>
        </w:r>
      </w:hyperlink>
    </w:p>
    <w:p w14:paraId="26DCCB53" w14:textId="247BAE19" w:rsidR="00C6388B" w:rsidRPr="00EE4561" w:rsidRDefault="00B442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EE4561">
          <w:rPr>
            <w:rStyle w:val="Hyperlink"/>
            <w:noProof/>
          </w:rPr>
          <w:t>4.1.2</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RFC 8224</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_Toc534988891 \h </w:instrText>
        </w:r>
        <w:r w:rsidR="00C6388B" w:rsidRPr="00EE4561">
          <w:rPr>
            <w:noProof/>
            <w:webHidden/>
          </w:rPr>
        </w:r>
        <w:r w:rsidR="00C6388B" w:rsidRPr="00EE4561">
          <w:rPr>
            <w:noProof/>
            <w:webHidden/>
          </w:rPr>
          <w:fldChar w:fldCharType="separate"/>
        </w:r>
        <w:r w:rsidR="00A61D8B" w:rsidRPr="00EE4561">
          <w:rPr>
            <w:noProof/>
            <w:webHidden/>
          </w:rPr>
          <w:t>4</w:t>
        </w:r>
        <w:r w:rsidR="00C6388B" w:rsidRPr="00EE4561">
          <w:rPr>
            <w:noProof/>
            <w:webHidden/>
          </w:rPr>
          <w:fldChar w:fldCharType="end"/>
        </w:r>
      </w:hyperlink>
    </w:p>
    <w:p w14:paraId="7F70EEFD" w14:textId="1C73D8AE" w:rsidR="00C6388B" w:rsidRPr="00EE4561" w:rsidRDefault="00B44294">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EE4561">
          <w:rPr>
            <w:rStyle w:val="Hyperlink"/>
            <w:noProof/>
          </w:rPr>
          <w:t>4.2</w:t>
        </w:r>
        <w:r w:rsidR="00C6388B" w:rsidRPr="00EE4561">
          <w:rPr>
            <w:rFonts w:asciiTheme="minorHAnsi" w:eastAsiaTheme="minorEastAsia" w:hAnsiTheme="minorHAnsi" w:cstheme="minorBidi"/>
            <w:noProof/>
            <w:szCs w:val="22"/>
          </w:rPr>
          <w:tab/>
        </w:r>
        <w:r w:rsidR="00C6388B" w:rsidRPr="00EE4561">
          <w:rPr>
            <w:rStyle w:val="Hyperlink"/>
            <w:noProof/>
          </w:rPr>
          <w:t>SHAKEN Architecture</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_Toc534988892 \h </w:instrText>
        </w:r>
        <w:r w:rsidR="00C6388B" w:rsidRPr="00EE4561">
          <w:rPr>
            <w:noProof/>
            <w:webHidden/>
          </w:rPr>
        </w:r>
        <w:r w:rsidR="00C6388B" w:rsidRPr="00EE4561">
          <w:rPr>
            <w:noProof/>
            <w:webHidden/>
          </w:rPr>
          <w:fldChar w:fldCharType="separate"/>
        </w:r>
        <w:r w:rsidR="00A61D8B" w:rsidRPr="00EE4561">
          <w:rPr>
            <w:noProof/>
            <w:webHidden/>
          </w:rPr>
          <w:t>4</w:t>
        </w:r>
        <w:r w:rsidR="00C6388B" w:rsidRPr="00EE4561">
          <w:rPr>
            <w:noProof/>
            <w:webHidden/>
          </w:rPr>
          <w:fldChar w:fldCharType="end"/>
        </w:r>
      </w:hyperlink>
    </w:p>
    <w:p w14:paraId="2A8D56D3" w14:textId="47129550" w:rsidR="00C6388B" w:rsidRPr="00EE4561" w:rsidRDefault="00B44294">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EE4561">
          <w:rPr>
            <w:rStyle w:val="Hyperlink"/>
            <w:noProof/>
          </w:rPr>
          <w:t>4.3</w:t>
        </w:r>
        <w:r w:rsidR="00C6388B" w:rsidRPr="00EE4561">
          <w:rPr>
            <w:rFonts w:asciiTheme="minorHAnsi" w:eastAsiaTheme="minorEastAsia" w:hAnsiTheme="minorHAnsi" w:cstheme="minorBidi"/>
            <w:noProof/>
            <w:szCs w:val="22"/>
          </w:rPr>
          <w:tab/>
        </w:r>
        <w:r w:rsidR="00C6388B" w:rsidRPr="00EE4561">
          <w:rPr>
            <w:rStyle w:val="Hyperlink"/>
            <w:noProof/>
          </w:rPr>
          <w:t>SHAKEN Call Flow</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_Toc534988893 \h </w:instrText>
        </w:r>
        <w:r w:rsidR="00C6388B" w:rsidRPr="00EE4561">
          <w:rPr>
            <w:noProof/>
            <w:webHidden/>
          </w:rPr>
        </w:r>
        <w:r w:rsidR="00C6388B" w:rsidRPr="00EE4561">
          <w:rPr>
            <w:noProof/>
            <w:webHidden/>
          </w:rPr>
          <w:fldChar w:fldCharType="separate"/>
        </w:r>
        <w:r w:rsidR="00A61D8B" w:rsidRPr="00EE4561">
          <w:rPr>
            <w:noProof/>
            <w:webHidden/>
          </w:rPr>
          <w:t>5</w:t>
        </w:r>
        <w:r w:rsidR="00C6388B" w:rsidRPr="00EE4561">
          <w:rPr>
            <w:noProof/>
            <w:webHidden/>
          </w:rPr>
          <w:fldChar w:fldCharType="end"/>
        </w:r>
      </w:hyperlink>
    </w:p>
    <w:p w14:paraId="0B489A52" w14:textId="2EF6FBB9" w:rsidR="00C6388B" w:rsidRPr="00EE4561" w:rsidRDefault="00B4429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EE4561">
          <w:rPr>
            <w:rStyle w:val="Hyperlink"/>
            <w:noProof/>
          </w:rPr>
          <w:t>5</w:t>
        </w:r>
        <w:r w:rsidR="00C6388B" w:rsidRPr="00EE4561">
          <w:rPr>
            <w:rFonts w:asciiTheme="minorHAnsi" w:eastAsiaTheme="minorEastAsia" w:hAnsiTheme="minorHAnsi" w:cstheme="minorBidi"/>
            <w:bCs w:val="0"/>
            <w:noProof/>
            <w:sz w:val="22"/>
            <w:szCs w:val="22"/>
          </w:rPr>
          <w:tab/>
        </w:r>
        <w:r w:rsidR="00C6388B" w:rsidRPr="00EE4561">
          <w:rPr>
            <w:rStyle w:val="Hyperlink"/>
            <w:noProof/>
          </w:rPr>
          <w:t>STI SIP Procedures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_Toc534988894 \h </w:instrText>
        </w:r>
        <w:r w:rsidR="00C6388B" w:rsidRPr="00EE4561">
          <w:rPr>
            <w:noProof/>
            <w:webHidden/>
          </w:rPr>
        </w:r>
        <w:r w:rsidR="00C6388B" w:rsidRPr="00EE4561">
          <w:rPr>
            <w:noProof/>
            <w:webHidden/>
          </w:rPr>
          <w:fldChar w:fldCharType="separate"/>
        </w:r>
        <w:r w:rsidR="00A61D8B" w:rsidRPr="00EE4561">
          <w:rPr>
            <w:noProof/>
            <w:webHidden/>
          </w:rPr>
          <w:t>6</w:t>
        </w:r>
        <w:r w:rsidR="00C6388B" w:rsidRPr="00EE4561">
          <w:rPr>
            <w:noProof/>
            <w:webHidden/>
          </w:rPr>
          <w:fldChar w:fldCharType="end"/>
        </w:r>
      </w:hyperlink>
    </w:p>
    <w:p w14:paraId="7B550212" w14:textId="2781A546" w:rsidR="00C6388B" w:rsidRPr="00EE4561" w:rsidRDefault="00B44294">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EE4561">
          <w:rPr>
            <w:rStyle w:val="Hyperlink"/>
            <w:noProof/>
          </w:rPr>
          <w:t>5.1</w:t>
        </w:r>
        <w:r w:rsidR="00C6388B" w:rsidRPr="00EE4561">
          <w:rPr>
            <w:rFonts w:asciiTheme="minorHAnsi" w:eastAsiaTheme="minorEastAsia" w:hAnsiTheme="minorHAnsi" w:cstheme="minorBidi"/>
            <w:noProof/>
            <w:szCs w:val="22"/>
          </w:rPr>
          <w:tab/>
        </w:r>
        <w:r w:rsidR="00C6388B" w:rsidRPr="00EE4561">
          <w:rPr>
            <w:rStyle w:val="Hyperlink"/>
            <w:noProof/>
          </w:rPr>
          <w:t>PASSporT Overview</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_Toc534988895 \h </w:instrText>
        </w:r>
        <w:r w:rsidR="00C6388B" w:rsidRPr="00EE4561">
          <w:rPr>
            <w:noProof/>
            <w:webHidden/>
          </w:rPr>
        </w:r>
        <w:r w:rsidR="00C6388B" w:rsidRPr="00EE4561">
          <w:rPr>
            <w:noProof/>
            <w:webHidden/>
          </w:rPr>
          <w:fldChar w:fldCharType="separate"/>
        </w:r>
        <w:r w:rsidR="00A61D8B" w:rsidRPr="00EE4561">
          <w:rPr>
            <w:noProof/>
            <w:webHidden/>
          </w:rPr>
          <w:t>7</w:t>
        </w:r>
        <w:r w:rsidR="00C6388B" w:rsidRPr="00EE4561">
          <w:rPr>
            <w:noProof/>
            <w:webHidden/>
          </w:rPr>
          <w:fldChar w:fldCharType="end"/>
        </w:r>
      </w:hyperlink>
    </w:p>
    <w:p w14:paraId="073D54EB" w14:textId="1F1C41F6" w:rsidR="00C6388B" w:rsidRPr="00EE4561" w:rsidRDefault="00B44294">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EE4561">
          <w:rPr>
            <w:rStyle w:val="Hyperlink"/>
            <w:noProof/>
          </w:rPr>
          <w:t>5.2</w:t>
        </w:r>
        <w:r w:rsidR="00C6388B" w:rsidRPr="00EE4561">
          <w:rPr>
            <w:rFonts w:asciiTheme="minorHAnsi" w:eastAsiaTheme="minorEastAsia" w:hAnsiTheme="minorHAnsi" w:cstheme="minorBidi"/>
            <w:noProof/>
            <w:szCs w:val="22"/>
          </w:rPr>
          <w:tab/>
        </w:r>
        <w:r w:rsidR="00C6388B" w:rsidRPr="00EE4561">
          <w:rPr>
            <w:rStyle w:val="Hyperlink"/>
            <w:noProof/>
          </w:rPr>
          <w:t>RFC 8224 Authentication procedures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_Toc534988896 \h </w:instrText>
        </w:r>
        <w:r w:rsidR="00C6388B" w:rsidRPr="00EE4561">
          <w:rPr>
            <w:noProof/>
            <w:webHidden/>
          </w:rPr>
        </w:r>
        <w:r w:rsidR="00C6388B" w:rsidRPr="00EE4561">
          <w:rPr>
            <w:noProof/>
            <w:webHidden/>
          </w:rPr>
          <w:fldChar w:fldCharType="separate"/>
        </w:r>
        <w:r w:rsidR="00A61D8B" w:rsidRPr="00EE4561">
          <w:rPr>
            <w:noProof/>
            <w:webHidden/>
          </w:rPr>
          <w:t>7</w:t>
        </w:r>
        <w:r w:rsidR="00C6388B" w:rsidRPr="00EE4561">
          <w:rPr>
            <w:noProof/>
            <w:webHidden/>
          </w:rPr>
          <w:fldChar w:fldCharType="end"/>
        </w:r>
      </w:hyperlink>
    </w:p>
    <w:p w14:paraId="56EF6FE5" w14:textId="5423C3FE" w:rsidR="00C6388B" w:rsidRPr="00EE4561" w:rsidRDefault="00B442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EE4561">
          <w:rPr>
            <w:rStyle w:val="Hyperlink"/>
            <w:noProof/>
          </w:rPr>
          <w:t>5.2.1</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PASSporT &amp; Identity Header Construction</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_Toc534988897 \h </w:instrText>
        </w:r>
        <w:r w:rsidR="00C6388B" w:rsidRPr="00EE4561">
          <w:rPr>
            <w:noProof/>
            <w:webHidden/>
          </w:rPr>
        </w:r>
        <w:r w:rsidR="00C6388B" w:rsidRPr="00EE4561">
          <w:rPr>
            <w:noProof/>
            <w:webHidden/>
          </w:rPr>
          <w:fldChar w:fldCharType="separate"/>
        </w:r>
        <w:r w:rsidR="00A61D8B" w:rsidRPr="00EE4561">
          <w:rPr>
            <w:noProof/>
            <w:webHidden/>
          </w:rPr>
          <w:t>8</w:t>
        </w:r>
        <w:r w:rsidR="00C6388B" w:rsidRPr="00EE4561">
          <w:rPr>
            <w:noProof/>
            <w:webHidden/>
          </w:rPr>
          <w:fldChar w:fldCharType="end"/>
        </w:r>
      </w:hyperlink>
    </w:p>
    <w:p w14:paraId="3AA48AB2" w14:textId="7B22D4AA" w:rsidR="00C6388B" w:rsidRPr="00EE4561" w:rsidRDefault="00B442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EE4561">
          <w:rPr>
            <w:rStyle w:val="Hyperlink"/>
            <w:noProof/>
          </w:rPr>
          <w:t>5.2.2</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PASSporT Extension “shaken”</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_Toc534988898 \h </w:instrText>
        </w:r>
        <w:r w:rsidR="00C6388B" w:rsidRPr="00EE4561">
          <w:rPr>
            <w:noProof/>
            <w:webHidden/>
          </w:rPr>
        </w:r>
        <w:r w:rsidR="00C6388B" w:rsidRPr="00EE4561">
          <w:rPr>
            <w:noProof/>
            <w:webHidden/>
          </w:rPr>
          <w:fldChar w:fldCharType="separate"/>
        </w:r>
        <w:r w:rsidR="00A61D8B" w:rsidRPr="00EE4561">
          <w:rPr>
            <w:noProof/>
            <w:webHidden/>
          </w:rPr>
          <w:t>9</w:t>
        </w:r>
        <w:r w:rsidR="00C6388B" w:rsidRPr="00EE4561">
          <w:rPr>
            <w:noProof/>
            <w:webHidden/>
          </w:rPr>
          <w:fldChar w:fldCharType="end"/>
        </w:r>
      </w:hyperlink>
    </w:p>
    <w:p w14:paraId="556994B9" w14:textId="70750CD7" w:rsidR="00C6388B" w:rsidRPr="00EE4561" w:rsidRDefault="00B442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EE4561">
          <w:rPr>
            <w:rStyle w:val="Hyperlink"/>
            <w:noProof/>
          </w:rPr>
          <w:t>5.2.3</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Attestation Indicator (“attest”)</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_Toc534988899 \h </w:instrText>
        </w:r>
        <w:r w:rsidR="00C6388B" w:rsidRPr="00EE4561">
          <w:rPr>
            <w:noProof/>
            <w:webHidden/>
          </w:rPr>
        </w:r>
        <w:r w:rsidR="00C6388B" w:rsidRPr="00EE4561">
          <w:rPr>
            <w:noProof/>
            <w:webHidden/>
          </w:rPr>
          <w:fldChar w:fldCharType="separate"/>
        </w:r>
        <w:r w:rsidR="00A61D8B" w:rsidRPr="00EE4561">
          <w:rPr>
            <w:noProof/>
            <w:webHidden/>
          </w:rPr>
          <w:t>9</w:t>
        </w:r>
        <w:r w:rsidR="00C6388B" w:rsidRPr="00EE4561">
          <w:rPr>
            <w:noProof/>
            <w:webHidden/>
          </w:rPr>
          <w:fldChar w:fldCharType="end"/>
        </w:r>
      </w:hyperlink>
    </w:p>
    <w:p w14:paraId="4E7B50AD" w14:textId="0946477A" w:rsidR="00C6388B" w:rsidRPr="00EE4561" w:rsidRDefault="00B442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EE4561">
          <w:rPr>
            <w:rStyle w:val="Hyperlink"/>
            <w:noProof/>
          </w:rPr>
          <w:t>5.2.4</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Origination Identifier (“origid”)</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_Toc534988900 \h </w:instrText>
        </w:r>
        <w:r w:rsidR="00C6388B" w:rsidRPr="00EE4561">
          <w:rPr>
            <w:noProof/>
            <w:webHidden/>
          </w:rPr>
        </w:r>
        <w:r w:rsidR="00C6388B" w:rsidRPr="00EE4561">
          <w:rPr>
            <w:noProof/>
            <w:webHidden/>
          </w:rPr>
          <w:fldChar w:fldCharType="separate"/>
        </w:r>
        <w:r w:rsidR="00A61D8B" w:rsidRPr="00EE4561">
          <w:rPr>
            <w:noProof/>
            <w:webHidden/>
          </w:rPr>
          <w:t>10</w:t>
        </w:r>
        <w:r w:rsidR="00C6388B" w:rsidRPr="00EE4561">
          <w:rPr>
            <w:noProof/>
            <w:webHidden/>
          </w:rPr>
          <w:fldChar w:fldCharType="end"/>
        </w:r>
      </w:hyperlink>
    </w:p>
    <w:p w14:paraId="6BD2E406" w14:textId="41F27DE3" w:rsidR="00C6388B" w:rsidRPr="00EE4561" w:rsidRDefault="00B44294">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EE4561">
          <w:rPr>
            <w:rStyle w:val="Hyperlink"/>
            <w:noProof/>
          </w:rPr>
          <w:t>5.3</w:t>
        </w:r>
        <w:r w:rsidR="00C6388B" w:rsidRPr="00EE4561">
          <w:rPr>
            <w:rFonts w:asciiTheme="minorHAnsi" w:eastAsiaTheme="minorEastAsia" w:hAnsiTheme="minorHAnsi" w:cstheme="minorBidi"/>
            <w:noProof/>
            <w:szCs w:val="22"/>
          </w:rPr>
          <w:tab/>
        </w:r>
        <w:r w:rsidR="00C6388B" w:rsidRPr="00EE4561">
          <w:rPr>
            <w:rStyle w:val="Hyperlink"/>
            <w:noProof/>
          </w:rPr>
          <w:t>RFC 8224 Verification Procedures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_Toc534988901 \h </w:instrText>
        </w:r>
        <w:r w:rsidR="00C6388B" w:rsidRPr="00EE4561">
          <w:rPr>
            <w:noProof/>
            <w:webHidden/>
          </w:rPr>
        </w:r>
        <w:r w:rsidR="00C6388B" w:rsidRPr="00EE4561">
          <w:rPr>
            <w:noProof/>
            <w:webHidden/>
          </w:rPr>
          <w:fldChar w:fldCharType="separate"/>
        </w:r>
        <w:r w:rsidR="00A61D8B" w:rsidRPr="00EE4561">
          <w:rPr>
            <w:noProof/>
            <w:webHidden/>
          </w:rPr>
          <w:t>10</w:t>
        </w:r>
        <w:r w:rsidR="00C6388B" w:rsidRPr="00EE4561">
          <w:rPr>
            <w:noProof/>
            <w:webHidden/>
          </w:rPr>
          <w:fldChar w:fldCharType="end"/>
        </w:r>
      </w:hyperlink>
    </w:p>
    <w:p w14:paraId="14829898" w14:textId="02458575" w:rsidR="00C6388B" w:rsidRPr="00EE4561" w:rsidRDefault="00B442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EE4561">
          <w:rPr>
            <w:rStyle w:val="Hyperlink"/>
            <w:noProof/>
          </w:rPr>
          <w:t>5.3.1</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PASSporT &amp; Identity Header Verification</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_Toc534988902 \h </w:instrText>
        </w:r>
        <w:r w:rsidR="00C6388B" w:rsidRPr="00EE4561">
          <w:rPr>
            <w:noProof/>
            <w:webHidden/>
          </w:rPr>
        </w:r>
        <w:r w:rsidR="00C6388B" w:rsidRPr="00EE4561">
          <w:rPr>
            <w:noProof/>
            <w:webHidden/>
          </w:rPr>
          <w:fldChar w:fldCharType="separate"/>
        </w:r>
        <w:r w:rsidR="00A61D8B" w:rsidRPr="00EE4561">
          <w:rPr>
            <w:noProof/>
            <w:webHidden/>
          </w:rPr>
          <w:t>11</w:t>
        </w:r>
        <w:r w:rsidR="00C6388B" w:rsidRPr="00EE4561">
          <w:rPr>
            <w:noProof/>
            <w:webHidden/>
          </w:rPr>
          <w:fldChar w:fldCharType="end"/>
        </w:r>
      </w:hyperlink>
    </w:p>
    <w:p w14:paraId="7124AD99" w14:textId="401D8B2F" w:rsidR="00C6388B" w:rsidRPr="00EE4561" w:rsidRDefault="00B442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EE4561">
          <w:rPr>
            <w:rStyle w:val="Hyperlink"/>
            <w:noProof/>
          </w:rPr>
          <w:t>5.3.2</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Verification Error Conditions</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_Toc534988903 \h </w:instrText>
        </w:r>
        <w:r w:rsidR="00C6388B" w:rsidRPr="00EE4561">
          <w:rPr>
            <w:noProof/>
            <w:webHidden/>
          </w:rPr>
        </w:r>
        <w:r w:rsidR="00C6388B" w:rsidRPr="00EE4561">
          <w:rPr>
            <w:noProof/>
            <w:webHidden/>
          </w:rPr>
          <w:fldChar w:fldCharType="separate"/>
        </w:r>
        <w:r w:rsidR="00A61D8B" w:rsidRPr="00EE4561">
          <w:rPr>
            <w:noProof/>
            <w:webHidden/>
          </w:rPr>
          <w:t>12</w:t>
        </w:r>
        <w:r w:rsidR="00C6388B" w:rsidRPr="00EE4561">
          <w:rPr>
            <w:noProof/>
            <w:webHidden/>
          </w:rPr>
          <w:fldChar w:fldCharType="end"/>
        </w:r>
      </w:hyperlink>
    </w:p>
    <w:p w14:paraId="2724B122" w14:textId="48714DF6" w:rsidR="00C6388B" w:rsidRPr="00EE4561" w:rsidRDefault="00B442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EE4561">
          <w:rPr>
            <w:rStyle w:val="Hyperlink"/>
            <w:noProof/>
          </w:rPr>
          <w:t>5.3.3</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Use of the Full Form of PASSporT</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_Toc534988904 \h </w:instrText>
        </w:r>
        <w:r w:rsidR="00C6388B" w:rsidRPr="00EE4561">
          <w:rPr>
            <w:noProof/>
            <w:webHidden/>
          </w:rPr>
        </w:r>
        <w:r w:rsidR="00C6388B" w:rsidRPr="00EE4561">
          <w:rPr>
            <w:noProof/>
            <w:webHidden/>
          </w:rPr>
          <w:fldChar w:fldCharType="separate"/>
        </w:r>
        <w:r w:rsidR="00A61D8B" w:rsidRPr="00EE4561">
          <w:rPr>
            <w:noProof/>
            <w:webHidden/>
          </w:rPr>
          <w:t>13</w:t>
        </w:r>
        <w:r w:rsidR="00C6388B" w:rsidRPr="00EE4561">
          <w:rPr>
            <w:noProof/>
            <w:webHidden/>
          </w:rPr>
          <w:fldChar w:fldCharType="end"/>
        </w:r>
      </w:hyperlink>
    </w:p>
    <w:p w14:paraId="45AC2437" w14:textId="3DC8B693" w:rsidR="00C6388B" w:rsidRPr="00EE4561" w:rsidRDefault="00B442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EE4561">
          <w:rPr>
            <w:rStyle w:val="Hyperlink"/>
            <w:noProof/>
          </w:rPr>
          <w:t>5.3.4</w:t>
        </w:r>
        <w:r w:rsidR="00C6388B" w:rsidRPr="00EE4561">
          <w:rPr>
            <w:rFonts w:asciiTheme="minorHAnsi" w:eastAsiaTheme="minorEastAsia" w:hAnsiTheme="minorHAnsi" w:cstheme="minorBidi"/>
            <w:i w:val="0"/>
            <w:iCs w:val="0"/>
            <w:noProof/>
            <w:sz w:val="22"/>
            <w:szCs w:val="22"/>
          </w:rPr>
          <w:tab/>
        </w:r>
        <w:r w:rsidR="00C6388B" w:rsidRPr="00EE4561">
          <w:rPr>
            <w:rStyle w:val="Hyperlink"/>
            <w:noProof/>
          </w:rPr>
          <w:t>Handing of Calls with Signed SIP Resource Priority Header Field</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_Toc534988905 \h </w:instrText>
        </w:r>
        <w:r w:rsidR="00C6388B" w:rsidRPr="00EE4561">
          <w:rPr>
            <w:noProof/>
            <w:webHidden/>
          </w:rPr>
        </w:r>
        <w:r w:rsidR="00C6388B" w:rsidRPr="00EE4561">
          <w:rPr>
            <w:noProof/>
            <w:webHidden/>
          </w:rPr>
          <w:fldChar w:fldCharType="separate"/>
        </w:r>
        <w:r w:rsidR="00A61D8B" w:rsidRPr="00EE4561">
          <w:rPr>
            <w:noProof/>
            <w:webHidden/>
          </w:rPr>
          <w:t>13</w:t>
        </w:r>
        <w:r w:rsidR="00C6388B" w:rsidRPr="00EE4561">
          <w:rPr>
            <w:noProof/>
            <w:webHidden/>
          </w:rPr>
          <w:fldChar w:fldCharType="end"/>
        </w:r>
      </w:hyperlink>
    </w:p>
    <w:p w14:paraId="77F63B07" w14:textId="581107EF" w:rsidR="00C6388B" w:rsidRPr="00EE4561" w:rsidRDefault="00B44294">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EE4561">
          <w:rPr>
            <w:rStyle w:val="Hyperlink"/>
            <w:noProof/>
          </w:rPr>
          <w:t>5.4</w:t>
        </w:r>
        <w:r w:rsidR="00C6388B" w:rsidRPr="00EE4561">
          <w:rPr>
            <w:rFonts w:asciiTheme="minorHAnsi" w:eastAsiaTheme="minorEastAsia" w:hAnsiTheme="minorHAnsi" w:cstheme="minorBidi"/>
            <w:noProof/>
            <w:szCs w:val="22"/>
          </w:rPr>
          <w:tab/>
        </w:r>
        <w:r w:rsidR="00C6388B" w:rsidRPr="00EE4561">
          <w:rPr>
            <w:rStyle w:val="Hyperlink"/>
            <w:noProof/>
          </w:rPr>
          <w:t>SIP Identity Header Example for SHAKEN</w:t>
        </w:r>
        <w:r w:rsidR="00C6388B" w:rsidRPr="00EE4561">
          <w:rPr>
            <w:noProof/>
            <w:webHidden/>
          </w:rPr>
          <w:tab/>
        </w:r>
        <w:r w:rsidR="00C6388B" w:rsidRPr="00EE4561">
          <w:rPr>
            <w:noProof/>
            <w:webHidden/>
          </w:rPr>
          <w:fldChar w:fldCharType="begin"/>
        </w:r>
        <w:r w:rsidR="00C6388B" w:rsidRPr="00EE4561">
          <w:rPr>
            <w:noProof/>
            <w:webHidden/>
          </w:rPr>
          <w:instrText xml:space="preserve"> PAGEREF _Toc534988906 \h </w:instrText>
        </w:r>
        <w:r w:rsidR="00C6388B" w:rsidRPr="00EE4561">
          <w:rPr>
            <w:noProof/>
            <w:webHidden/>
          </w:rPr>
        </w:r>
        <w:r w:rsidR="00C6388B" w:rsidRPr="00EE4561">
          <w:rPr>
            <w:noProof/>
            <w:webHidden/>
          </w:rPr>
          <w:fldChar w:fldCharType="separate"/>
        </w:r>
        <w:r w:rsidR="00A61D8B" w:rsidRPr="00EE4561">
          <w:rPr>
            <w:noProof/>
            <w:webHidden/>
          </w:rPr>
          <w:t>14</w:t>
        </w:r>
        <w:r w:rsidR="00C6388B" w:rsidRPr="00EE4561">
          <w:rPr>
            <w:noProof/>
            <w:webHidden/>
          </w:rPr>
          <w:fldChar w:fldCharType="end"/>
        </w:r>
      </w:hyperlink>
    </w:p>
    <w:p w14:paraId="27ADF7B5" w14:textId="770D1768" w:rsidR="00590C1B" w:rsidRPr="00EE4561" w:rsidRDefault="00AE31B4">
      <w:r w:rsidRPr="00EE4561">
        <w:rPr>
          <w:highlight w:val="yellow"/>
        </w:rPr>
        <w:fldChar w:fldCharType="end"/>
      </w:r>
    </w:p>
    <w:p w14:paraId="580498A5" w14:textId="77777777" w:rsidR="00590C1B" w:rsidRPr="00EE4561" w:rsidRDefault="00590C1B"/>
    <w:p w14:paraId="4360CD21" w14:textId="77777777" w:rsidR="00590C1B" w:rsidRPr="00EE4561" w:rsidRDefault="00590C1B" w:rsidP="009F3A36">
      <w:pPr>
        <w:pStyle w:val="Heading1"/>
        <w:numPr>
          <w:ilvl w:val="0"/>
          <w:numId w:val="0"/>
        </w:numPr>
        <w:ind w:left="432"/>
      </w:pPr>
      <w:bookmarkStart w:id="49" w:name="_Toc467601207"/>
      <w:bookmarkStart w:id="50" w:name="_Toc534972737"/>
      <w:bookmarkStart w:id="51" w:name="_Toc534988880"/>
      <w:r w:rsidRPr="00EE4561">
        <w:t>Table of Figures</w:t>
      </w:r>
      <w:bookmarkEnd w:id="49"/>
      <w:bookmarkEnd w:id="50"/>
      <w:bookmarkEnd w:id="51"/>
    </w:p>
    <w:p w14:paraId="73AA46FF" w14:textId="77777777" w:rsidR="00590C1B" w:rsidRPr="00EE4561" w:rsidRDefault="00590C1B"/>
    <w:p w14:paraId="5D8C4833" w14:textId="69041A8C" w:rsidR="00101312" w:rsidRPr="00EE4561" w:rsidRDefault="00AE31B4">
      <w:pPr>
        <w:pStyle w:val="TableofFigures"/>
        <w:tabs>
          <w:tab w:val="right" w:leader="dot" w:pos="10070"/>
        </w:tabs>
        <w:rPr>
          <w:rFonts w:asciiTheme="minorHAnsi" w:eastAsiaTheme="minorEastAsia" w:hAnsiTheme="minorHAnsi" w:cstheme="minorBidi"/>
          <w:noProof/>
          <w:sz w:val="22"/>
          <w:szCs w:val="22"/>
        </w:rPr>
      </w:pPr>
      <w:r w:rsidRPr="00EE4561">
        <w:rPr>
          <w:highlight w:val="yellow"/>
        </w:rPr>
        <w:fldChar w:fldCharType="begin"/>
      </w:r>
      <w:r w:rsidR="00283166" w:rsidRPr="00EE4561">
        <w:rPr>
          <w:highlight w:val="yellow"/>
        </w:rPr>
        <w:instrText xml:space="preserve"> TOC \h \z \c "Figure" </w:instrText>
      </w:r>
      <w:r w:rsidRPr="00EE4561">
        <w:rPr>
          <w:highlight w:val="yellow"/>
        </w:rPr>
        <w:fldChar w:fldCharType="separate"/>
      </w:r>
      <w:hyperlink w:anchor="_Toc534972778" w:history="1">
        <w:r w:rsidR="00101312" w:rsidRPr="00EE4561">
          <w:rPr>
            <w:rStyle w:val="Hyperlink"/>
            <w:noProof/>
          </w:rPr>
          <w:t>Figure 4.1 – SHAKEN Reference Architecture</w:t>
        </w:r>
        <w:r w:rsidR="00101312" w:rsidRPr="00EE4561">
          <w:rPr>
            <w:noProof/>
            <w:webHidden/>
          </w:rPr>
          <w:tab/>
        </w:r>
        <w:r w:rsidR="00101312" w:rsidRPr="00EE4561">
          <w:rPr>
            <w:noProof/>
            <w:webHidden/>
          </w:rPr>
          <w:fldChar w:fldCharType="begin"/>
        </w:r>
        <w:r w:rsidR="00101312" w:rsidRPr="00EE4561">
          <w:rPr>
            <w:noProof/>
            <w:webHidden/>
          </w:rPr>
          <w:instrText xml:space="preserve"> PAGEREF _Toc534972778 \h </w:instrText>
        </w:r>
        <w:r w:rsidR="00101312" w:rsidRPr="00EE4561">
          <w:rPr>
            <w:noProof/>
            <w:webHidden/>
          </w:rPr>
        </w:r>
        <w:r w:rsidR="00101312" w:rsidRPr="00EE4561">
          <w:rPr>
            <w:noProof/>
            <w:webHidden/>
          </w:rPr>
          <w:fldChar w:fldCharType="separate"/>
        </w:r>
        <w:r w:rsidR="006924C7" w:rsidRPr="00EE4561">
          <w:rPr>
            <w:noProof/>
            <w:webHidden/>
          </w:rPr>
          <w:t>5</w:t>
        </w:r>
        <w:r w:rsidR="00101312" w:rsidRPr="00EE4561">
          <w:rPr>
            <w:noProof/>
            <w:webHidden/>
          </w:rPr>
          <w:fldChar w:fldCharType="end"/>
        </w:r>
      </w:hyperlink>
    </w:p>
    <w:p w14:paraId="69BAAB76" w14:textId="70BDBAF6" w:rsidR="00101312" w:rsidRPr="00EE4561" w:rsidRDefault="00B44294">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EE4561">
          <w:rPr>
            <w:rStyle w:val="Hyperlink"/>
            <w:noProof/>
          </w:rPr>
          <w:t>Figure 4.2 – SHAKEN Reference Call Flow</w:t>
        </w:r>
        <w:r w:rsidR="00101312" w:rsidRPr="00EE4561">
          <w:rPr>
            <w:noProof/>
            <w:webHidden/>
          </w:rPr>
          <w:tab/>
        </w:r>
        <w:r w:rsidR="00101312" w:rsidRPr="00EE4561">
          <w:rPr>
            <w:noProof/>
            <w:webHidden/>
          </w:rPr>
          <w:fldChar w:fldCharType="begin"/>
        </w:r>
        <w:r w:rsidR="00101312" w:rsidRPr="00EE4561">
          <w:rPr>
            <w:noProof/>
            <w:webHidden/>
          </w:rPr>
          <w:instrText xml:space="preserve"> PAGEREF _Toc534972779 \h </w:instrText>
        </w:r>
        <w:r w:rsidR="00101312" w:rsidRPr="00EE4561">
          <w:rPr>
            <w:noProof/>
            <w:webHidden/>
          </w:rPr>
        </w:r>
        <w:r w:rsidR="00101312" w:rsidRPr="00EE4561">
          <w:rPr>
            <w:noProof/>
            <w:webHidden/>
          </w:rPr>
          <w:fldChar w:fldCharType="separate"/>
        </w:r>
        <w:r w:rsidR="006924C7" w:rsidRPr="00EE4561">
          <w:rPr>
            <w:noProof/>
            <w:webHidden/>
          </w:rPr>
          <w:t>6</w:t>
        </w:r>
        <w:r w:rsidR="00101312" w:rsidRPr="00EE4561">
          <w:rPr>
            <w:noProof/>
            <w:webHidden/>
          </w:rPr>
          <w:fldChar w:fldCharType="end"/>
        </w:r>
      </w:hyperlink>
    </w:p>
    <w:p w14:paraId="28AA297E" w14:textId="49159F47" w:rsidR="00590C1B" w:rsidRPr="00EE4561" w:rsidRDefault="00AE31B4">
      <w:r w:rsidRPr="00EE4561">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52" w:name="_Toc534988881"/>
      <w:r w:rsidRPr="00EE4561">
        <w:lastRenderedPageBreak/>
        <w:t>Scope &amp; Purpose</w:t>
      </w:r>
      <w:bookmarkEnd w:id="52"/>
    </w:p>
    <w:p w14:paraId="643766A4" w14:textId="77777777" w:rsidR="00424AF1" w:rsidRPr="00EE4561" w:rsidRDefault="00424AF1" w:rsidP="00424AF1">
      <w:pPr>
        <w:pStyle w:val="Heading2"/>
      </w:pPr>
      <w:bookmarkStart w:id="53" w:name="_Toc534988882"/>
      <w:r w:rsidRPr="00EE4561">
        <w:t>Scope</w:t>
      </w:r>
      <w:bookmarkEnd w:id="53"/>
    </w:p>
    <w:p w14:paraId="3C69908C" w14:textId="331AA088"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The primary focus of this document is on the format of STI claims, the mapping of these claims to SIP</w:t>
      </w:r>
      <w:r w:rsidR="00E573BE" w:rsidRPr="00EE4561">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54" w:name="_Toc534988883"/>
      <w:r w:rsidRPr="00EE4561">
        <w:t>Purpose</w:t>
      </w:r>
      <w:bookmarkEnd w:id="54"/>
    </w:p>
    <w:p w14:paraId="4BE995DF" w14:textId="7AA05041"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Authenticated Identity Management in the Session Initiation 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w:t>
      </w:r>
      <w:proofErr w:type="gramStart"/>
      <w:r w:rsidRPr="00EE4561">
        <w:t>VoIP, and</w:t>
      </w:r>
      <w:proofErr w:type="gramEnd"/>
      <w:r w:rsidRPr="00EE4561">
        <w:t xml:space="preserve"> addresses the implementation and usage of the IETF STIR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w:t>
      </w:r>
      <w:r w:rsidR="0034223B" w:rsidRPr="00EE4561">
        <w:t xml:space="preserve">. </w:t>
      </w:r>
      <w:r w:rsidRPr="00EE4561">
        <w:t xml:space="preserve">It also discusses the general architecture of service provider authentication and verification services. Finally, it provides high level guidance on the use of positive or negative verification of the signature to mitigate illegitimate </w:t>
      </w:r>
      <w:r w:rsidR="00073851" w:rsidRPr="00EE4561">
        <w:t>Caller ID</w:t>
      </w:r>
      <w:r w:rsidRPr="00EE4561">
        <w:t xml:space="preserve"> in general.</w:t>
      </w:r>
    </w:p>
    <w:p w14:paraId="5B275C1C" w14:textId="7D68ACF5" w:rsidR="002C3FD1" w:rsidRPr="00EE4561" w:rsidRDefault="002C3FD1" w:rsidP="002C3FD1">
      <w:r w:rsidRPr="00EE4561">
        <w:t>Illegitimate Caller ID spoofing is a growing 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on the implementation of the protocol-related requirements for STI. The objective is to provide a baseline that can evolve over time, incorporating more comprehensive functionality and a broader scope in a backward</w:t>
      </w:r>
      <w:r w:rsidR="00073851" w:rsidRPr="00EE4561">
        <w:t>s</w:t>
      </w:r>
      <w:r w:rsidRPr="00EE4561">
        <w:t xml:space="preserve"> compatible and forward looking manner.</w:t>
      </w:r>
    </w:p>
    <w:p w14:paraId="10057EAF" w14:textId="77777777" w:rsidR="004C2252" w:rsidRPr="00EE4561" w:rsidRDefault="004C2252" w:rsidP="00BA5A89"/>
    <w:p w14:paraId="3DD9B141" w14:textId="33C04052" w:rsidR="00424AF1" w:rsidRPr="00EE4561" w:rsidRDefault="00424AF1">
      <w:pPr>
        <w:pStyle w:val="Heading1"/>
      </w:pPr>
      <w:bookmarkStart w:id="55" w:name="_Toc534988884"/>
      <w:r w:rsidRPr="00EE4561">
        <w:t>References</w:t>
      </w:r>
      <w:bookmarkEnd w:id="55"/>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EE4561" w:rsidRDefault="00BB24B4" w:rsidP="00DC7CAF">
      <w:pPr>
        <w:rPr>
          <w:vertAlign w:val="superscript"/>
        </w:rPr>
      </w:pPr>
      <w:r w:rsidRPr="00D94D26">
        <w:t xml:space="preserve">[Ref </w:t>
      </w:r>
      <w:r w:rsidR="006C0A28">
        <w:t>1</w:t>
      </w:r>
      <w:r w:rsidRPr="00414738">
        <w:t xml:space="preserve">] </w:t>
      </w:r>
      <w:r w:rsidR="00DC7CAF" w:rsidRPr="001416FF">
        <w:t>IETF RFC 3261,</w:t>
      </w:r>
      <w:r w:rsidR="00DC7CAF" w:rsidRPr="00C60F51">
        <w:t xml:space="preserve"> </w:t>
      </w:r>
      <w:r w:rsidR="00DC7CAF" w:rsidRPr="00C60F51">
        <w:rPr>
          <w:i/>
        </w:rPr>
        <w:t>SIP: Session Initiation Protocol.</w:t>
      </w:r>
      <w:r w:rsidR="00482196">
        <w:rPr>
          <w:rStyle w:val="FootnoteReference"/>
          <w:i/>
        </w:rPr>
        <w:footnoteReference w:id="2"/>
      </w:r>
    </w:p>
    <w:p w14:paraId="35A3FE5C" w14:textId="3097AFD7" w:rsidR="00A4435F" w:rsidRPr="00EE4561" w:rsidRDefault="004A6714" w:rsidP="00A4435F">
      <w:r w:rsidRPr="004321B7">
        <w:t xml:space="preserve">[Ref </w:t>
      </w:r>
      <w:r w:rsidR="006C0A28">
        <w:t>2</w:t>
      </w:r>
      <w:r w:rsidRPr="004321B7">
        <w:t xml:space="preserve">] </w:t>
      </w:r>
      <w:r w:rsidR="00725C00" w:rsidRPr="004321B7">
        <w:t>I</w:t>
      </w:r>
      <w:r w:rsidR="00BC6411" w:rsidRPr="00AA3E2A">
        <w:t>ETF RFC 3325,</w:t>
      </w:r>
      <w:r w:rsidR="0034689C" w:rsidRPr="00036993">
        <w:t xml:space="preserve"> </w:t>
      </w:r>
      <w:r w:rsidR="00A4435F" w:rsidRPr="00036993">
        <w:rPr>
          <w:i/>
        </w:rPr>
        <w:t>Private Extensions to SIP for Asserted Identity within Trusted Networks</w:t>
      </w:r>
      <w:r w:rsidR="00BC6411" w:rsidRPr="00036993">
        <w:rPr>
          <w:i/>
        </w:rPr>
        <w:t>.</w:t>
      </w:r>
      <w:r w:rsidR="00FC4AFA" w:rsidRPr="00064B71">
        <w:rPr>
          <w:vertAlign w:val="superscript"/>
        </w:rPr>
        <w:t>1</w:t>
      </w:r>
    </w:p>
    <w:p w14:paraId="44BBB429" w14:textId="4504DA81" w:rsidR="00DC7CAF" w:rsidRPr="00EE4561" w:rsidRDefault="004A6714" w:rsidP="00DC7CAF">
      <w:pPr>
        <w:rPr>
          <w:bCs/>
          <w:vertAlign w:val="superscript"/>
        </w:rPr>
      </w:pPr>
      <w:r w:rsidRPr="006968AC">
        <w:lastRenderedPageBreak/>
        <w:t xml:space="preserve">[Ref </w:t>
      </w:r>
      <w:r w:rsidR="006C0A28">
        <w:t>3</w:t>
      </w:r>
      <w:r w:rsidRPr="006968AC">
        <w:t>]</w:t>
      </w:r>
      <w:r w:rsidRPr="008D6535">
        <w:t xml:space="preserve"> </w:t>
      </w:r>
      <w:r w:rsidR="00DC7CAF" w:rsidRPr="008D6535">
        <w:t xml:space="preserve">IETF RFC 3326, </w:t>
      </w:r>
      <w:r w:rsidR="00DC7CAF" w:rsidRPr="008D6535">
        <w:rPr>
          <w:bCs/>
          <w:i/>
        </w:rPr>
        <w:t>The Reason Header Field for the Session Initiation Protocol (SIP).</w:t>
      </w:r>
      <w:r w:rsidR="00830557">
        <w:rPr>
          <w:bCs/>
          <w:vertAlign w:val="superscript"/>
        </w:rPr>
        <w:t>2</w:t>
      </w:r>
    </w:p>
    <w:p w14:paraId="3F87E569" w14:textId="25F54784" w:rsidR="007E06E3" w:rsidRDefault="004A6714" w:rsidP="007E06E3">
      <w:pPr>
        <w:rPr>
          <w:iCs/>
          <w:vertAlign w:val="superscript"/>
        </w:rPr>
      </w:pPr>
      <w:r w:rsidRPr="002E4874">
        <w:t xml:space="preserve">[Ref </w:t>
      </w:r>
      <w:r w:rsidR="006C0A28">
        <w:t>4</w:t>
      </w:r>
      <w:r w:rsidR="0047425F" w:rsidRPr="00414738">
        <w:t xml:space="preserve">] </w:t>
      </w:r>
      <w:r w:rsidR="007E06E3" w:rsidRPr="001416FF">
        <w:rPr>
          <w:iCs/>
        </w:rPr>
        <w:t xml:space="preserve">IETF RFC 4122, </w:t>
      </w:r>
      <w:r w:rsidR="007E06E3" w:rsidRPr="00C60F51">
        <w:rPr>
          <w:i/>
        </w:rPr>
        <w:t xml:space="preserve">A Universally Unique </w:t>
      </w:r>
      <w:proofErr w:type="spellStart"/>
      <w:r w:rsidR="007E06E3" w:rsidRPr="00C60F51">
        <w:rPr>
          <w:i/>
        </w:rPr>
        <w:t>IDentifier</w:t>
      </w:r>
      <w:proofErr w:type="spellEnd"/>
      <w:r w:rsidR="007E06E3" w:rsidRPr="00C60F51">
        <w:rPr>
          <w:i/>
        </w:rPr>
        <w:t xml:space="preserve"> (UUID) URN Namespace</w:t>
      </w:r>
      <w:r w:rsidR="007E06E3" w:rsidRPr="00C60F51">
        <w:rPr>
          <w:iCs/>
        </w:rPr>
        <w:t>.</w:t>
      </w:r>
      <w:r w:rsidR="00830557">
        <w:rPr>
          <w:iCs/>
          <w:vertAlign w:val="superscript"/>
        </w:rPr>
        <w:t>2</w:t>
      </w:r>
    </w:p>
    <w:p w14:paraId="5560A136" w14:textId="27BDD282" w:rsidR="00D93A13" w:rsidRPr="00EE4561" w:rsidRDefault="0047425F" w:rsidP="003314DA">
      <w:r w:rsidRPr="00D94D26">
        <w:t xml:space="preserve">[Ref </w:t>
      </w:r>
      <w:r w:rsidR="006C0A28">
        <w:t>5</w:t>
      </w:r>
      <w:r w:rsidRPr="00D94D26">
        <w:t xml:space="preserve">] </w:t>
      </w:r>
      <w:r w:rsidR="003314DA" w:rsidRPr="004321B7">
        <w:t xml:space="preserve">IETF RFC 4949, </w:t>
      </w:r>
      <w:r w:rsidR="003314DA" w:rsidRPr="004321B7">
        <w:rPr>
          <w:i/>
        </w:rPr>
        <w:t>Internet Security Glossary, Version 2.</w:t>
      </w:r>
      <w:r w:rsidR="00830557">
        <w:rPr>
          <w:vertAlign w:val="superscript"/>
        </w:rPr>
        <w:t>2</w:t>
      </w:r>
    </w:p>
    <w:p w14:paraId="37D0185B" w14:textId="0E4497D9" w:rsidR="007E06E3" w:rsidRPr="00EE4561" w:rsidRDefault="0047425F" w:rsidP="007E06E3">
      <w:r w:rsidRPr="00E608C1">
        <w:t xml:space="preserve">[Ref </w:t>
      </w:r>
      <w:r w:rsidR="006C0A28">
        <w:t>6</w:t>
      </w:r>
      <w:r w:rsidRPr="000717C2">
        <w:t xml:space="preserve">] </w:t>
      </w:r>
      <w:r w:rsidR="007E06E3" w:rsidRPr="000717C2">
        <w:t>IETF RFC 5031,</w:t>
      </w:r>
      <w:r w:rsidR="007E06E3" w:rsidRPr="000717C2">
        <w:rPr>
          <w:i/>
        </w:rPr>
        <w:t xml:space="preserve"> A Uniform Resource Name (URN) for Emergency and Other Well-Known Services</w:t>
      </w:r>
      <w:r w:rsidR="007E06E3" w:rsidRPr="000717C2">
        <w:t>.</w:t>
      </w:r>
      <w:r w:rsidR="00830557">
        <w:rPr>
          <w:rStyle w:val="FootnoteReference"/>
        </w:rPr>
        <w:t>2</w:t>
      </w:r>
    </w:p>
    <w:p w14:paraId="1B5B1436" w14:textId="303CFA1B" w:rsidR="00F311DE" w:rsidRPr="00EE4561" w:rsidRDefault="0047425F" w:rsidP="00A4435F">
      <w:pPr>
        <w:rPr>
          <w:bCs/>
        </w:rPr>
      </w:pPr>
      <w:r w:rsidRPr="00D94D26">
        <w:t xml:space="preserve">[Ref </w:t>
      </w:r>
      <w:r w:rsidR="006C0A28">
        <w:t>7</w:t>
      </w:r>
      <w:r w:rsidRPr="00D94D26">
        <w:t xml:space="preserve">] </w:t>
      </w:r>
      <w:r w:rsidR="00BC6411" w:rsidRPr="00D94D26">
        <w:t>IETF RFC 5280,</w:t>
      </w:r>
      <w:r w:rsidR="00F311DE" w:rsidRPr="004321B7">
        <w:t xml:space="preserve"> </w:t>
      </w:r>
      <w:r w:rsidR="00712111" w:rsidRPr="004321B7">
        <w:rPr>
          <w:bCs/>
          <w:i/>
        </w:rPr>
        <w:t>Internet X.509 Public Key Infrastructure Certificate and Certificate Revocation List (CRL)</w:t>
      </w:r>
      <w:r w:rsidR="00712111" w:rsidRPr="00EE4561">
        <w:rPr>
          <w:bCs/>
          <w:i/>
        </w:rPr>
        <w:t xml:space="preserve"> Profile</w:t>
      </w:r>
      <w:r w:rsidR="00BC6411" w:rsidRPr="00EE4561">
        <w:rPr>
          <w:bCs/>
          <w:i/>
        </w:rPr>
        <w:t>.</w:t>
      </w:r>
      <w:r w:rsidR="00830557">
        <w:rPr>
          <w:bCs/>
          <w:vertAlign w:val="superscript"/>
        </w:rPr>
        <w:t>2</w:t>
      </w:r>
    </w:p>
    <w:p w14:paraId="240B0806" w14:textId="5C2F332F" w:rsidR="005814D8" w:rsidRPr="00EE4561" w:rsidRDefault="0047425F" w:rsidP="001D4EF1">
      <w:r w:rsidRPr="00B30663">
        <w:t xml:space="preserve">[Ref </w:t>
      </w:r>
      <w:r w:rsidR="006C0A28">
        <w:t>8</w:t>
      </w:r>
      <w:r w:rsidRPr="00B30663">
        <w:t xml:space="preserve">] </w:t>
      </w:r>
      <w:r w:rsidR="005814D8" w:rsidRPr="00B30663">
        <w:t>IETF RFC 7515,</w:t>
      </w:r>
      <w:r w:rsidR="005814D8" w:rsidRPr="00B30663">
        <w:rPr>
          <w:i/>
        </w:rPr>
        <w:t xml:space="preserve"> JSON Web Signature (JWS)</w:t>
      </w:r>
      <w:r w:rsidR="005814D8" w:rsidRPr="00B30663">
        <w:t>.</w:t>
      </w:r>
      <w:r w:rsidR="005814D8" w:rsidRPr="00B30663">
        <w:rPr>
          <w:rStyle w:val="FootnoteReference"/>
        </w:rPr>
        <w:t xml:space="preserve"> </w:t>
      </w:r>
      <w:r w:rsidR="00830557">
        <w:rPr>
          <w:rStyle w:val="FootnoteReference"/>
        </w:rPr>
        <w:t>2</w:t>
      </w:r>
      <w:r w:rsidR="005814D8" w:rsidRPr="00EE4561">
        <w:t xml:space="preserve"> </w:t>
      </w:r>
    </w:p>
    <w:p w14:paraId="0DC989F5" w14:textId="2F3B7FA1" w:rsidR="002C1DE7" w:rsidRPr="008D6535" w:rsidRDefault="002C1DE7" w:rsidP="002C1DE7">
      <w:r w:rsidRPr="00D52DD7">
        <w:t xml:space="preserve">[Ref </w:t>
      </w:r>
      <w:r w:rsidR="006C0A28">
        <w:t>9</w:t>
      </w:r>
      <w:r w:rsidRPr="00D52DD7">
        <w:t xml:space="preserve">] </w:t>
      </w:r>
      <w:r w:rsidRPr="008D6535">
        <w:t>IETF RFC 8141,</w:t>
      </w:r>
      <w:r w:rsidRPr="008D6535">
        <w:rPr>
          <w:i/>
        </w:rPr>
        <w:t xml:space="preserve"> Uniform Resource Names (URNs)</w:t>
      </w:r>
      <w:r w:rsidRPr="008D6535">
        <w:t>.</w:t>
      </w:r>
      <w:r w:rsidRPr="002C1DE7">
        <w:rPr>
          <w:rStyle w:val="FootnoteReference"/>
        </w:rPr>
        <w:t xml:space="preserve"> </w:t>
      </w:r>
      <w:r w:rsidR="00830557">
        <w:rPr>
          <w:rStyle w:val="FootnoteReference"/>
        </w:rPr>
        <w:t>2</w:t>
      </w:r>
    </w:p>
    <w:p w14:paraId="5AF2E61C" w14:textId="36496645" w:rsidR="00596D7A" w:rsidRPr="00406B57" w:rsidRDefault="0047425F" w:rsidP="00596D7A">
      <w:r w:rsidRPr="00D94D26">
        <w:t xml:space="preserve">[Ref </w:t>
      </w:r>
      <w:r w:rsidR="006C0A28">
        <w:t>10</w:t>
      </w:r>
      <w:r w:rsidRPr="00414738">
        <w:t xml:space="preserve">] </w:t>
      </w:r>
      <w:r w:rsidR="00596D7A" w:rsidRPr="001416FF">
        <w:t xml:space="preserve">IETF </w:t>
      </w:r>
      <w:r w:rsidR="00596D7A" w:rsidRPr="00C60F51">
        <w:t xml:space="preserve">RFC 8224, </w:t>
      </w:r>
      <w:r w:rsidR="00596D7A" w:rsidRPr="00C60F51">
        <w:rPr>
          <w:i/>
        </w:rPr>
        <w:t>Authenticated Identity Management in the Session Initiation Protocol</w:t>
      </w:r>
      <w:r w:rsidR="00596D7A" w:rsidRPr="00406B57">
        <w:rPr>
          <w:i/>
        </w:rPr>
        <w:t>.</w:t>
      </w:r>
      <w:r w:rsidR="00830557">
        <w:rPr>
          <w:vertAlign w:val="superscript"/>
        </w:rPr>
        <w:t>2</w:t>
      </w:r>
    </w:p>
    <w:p w14:paraId="7BABA4A2" w14:textId="009EA364" w:rsidR="00851286" w:rsidRPr="00EE4561" w:rsidRDefault="00851286" w:rsidP="00851286">
      <w:r w:rsidRPr="0049070C">
        <w:t xml:space="preserve">[Ref </w:t>
      </w:r>
      <w:r w:rsidR="006C0A28">
        <w:t>11</w:t>
      </w:r>
      <w:r w:rsidRPr="00414738">
        <w:t xml:space="preserve">] </w:t>
      </w:r>
      <w:r w:rsidRPr="001416FF">
        <w:t xml:space="preserve">IETF </w:t>
      </w:r>
      <w:r w:rsidRPr="00C60F51">
        <w:t xml:space="preserve">RFC 8225, </w:t>
      </w:r>
      <w:r w:rsidRPr="00C60F51">
        <w:rPr>
          <w:i/>
        </w:rPr>
        <w:t>Personal</w:t>
      </w:r>
      <w:r w:rsidRPr="00406B57">
        <w:rPr>
          <w:i/>
        </w:rPr>
        <w:t xml:space="preserve"> Assertion Token.</w:t>
      </w:r>
      <w:r w:rsidRPr="00D94D26">
        <w:rPr>
          <w:rStyle w:val="FootnoteReference"/>
        </w:rPr>
        <w:footnoteReference w:id="3"/>
      </w:r>
    </w:p>
    <w:p w14:paraId="3372B091" w14:textId="4AC85D31" w:rsidR="00596D7A" w:rsidRPr="00EE4561" w:rsidRDefault="0047425F" w:rsidP="00596D7A">
      <w:r w:rsidRPr="00414738">
        <w:t xml:space="preserve">[Ref </w:t>
      </w:r>
      <w:r w:rsidR="006C0A28">
        <w:t>12</w:t>
      </w:r>
      <w:r w:rsidRPr="00414738">
        <w:t xml:space="preserve">] </w:t>
      </w:r>
      <w:r w:rsidR="00596D7A" w:rsidRPr="001416FF">
        <w:t xml:space="preserve">IETF </w:t>
      </w:r>
      <w:r w:rsidR="00596D7A" w:rsidRPr="00C60F51">
        <w:t xml:space="preserve">RFC 8226, </w:t>
      </w:r>
      <w:r w:rsidR="00596D7A" w:rsidRPr="00C60F51">
        <w:rPr>
          <w:i/>
        </w:rPr>
        <w:t>Secure Telephone Identity Credentials: Certificates.</w:t>
      </w:r>
      <w:r w:rsidR="00830557">
        <w:rPr>
          <w:vertAlign w:val="superscript"/>
        </w:rPr>
        <w:t>2</w:t>
      </w:r>
    </w:p>
    <w:p w14:paraId="51EC6FD5" w14:textId="75683204" w:rsidR="00596D7A" w:rsidRPr="00EE4561" w:rsidRDefault="0047425F" w:rsidP="00596D7A">
      <w:r w:rsidRPr="00067A46">
        <w:t xml:space="preserve">[Ref </w:t>
      </w:r>
      <w:r w:rsidR="006C0A28">
        <w:t>13</w:t>
      </w:r>
      <w:r w:rsidRPr="00024956">
        <w:t>]</w:t>
      </w:r>
      <w:r w:rsidRPr="008449C9">
        <w:t xml:space="preserve"> </w:t>
      </w:r>
      <w:r w:rsidR="00596D7A" w:rsidRPr="008449C9">
        <w:t xml:space="preserve">IETF RFC 8588, </w:t>
      </w:r>
      <w:r w:rsidR="00596D7A" w:rsidRPr="008449C9">
        <w:rPr>
          <w:i/>
          <w:iCs/>
        </w:rPr>
        <w:t>Personal Assertion Token (PASSporT)</w:t>
      </w:r>
      <w:r w:rsidR="00596D7A" w:rsidRPr="008449C9">
        <w:rPr>
          <w:i/>
        </w:rPr>
        <w:t xml:space="preserve"> for Signature-based Handling of </w:t>
      </w:r>
      <w:r w:rsidR="00596D7A" w:rsidRPr="00110221">
        <w:rPr>
          <w:i/>
        </w:rPr>
        <w:t>Asserted</w:t>
      </w:r>
      <w:r w:rsidR="00596D7A" w:rsidRPr="00EE4561">
        <w:rPr>
          <w:i/>
        </w:rPr>
        <w:t xml:space="preserve"> information using toKENs (SHAKEN)</w:t>
      </w:r>
      <w:proofErr w:type="gramStart"/>
      <w:r w:rsidR="00596D7A" w:rsidRPr="00EE4561">
        <w:t>.</w:t>
      </w:r>
      <w:r w:rsidR="00830557">
        <w:rPr>
          <w:vertAlign w:val="superscript"/>
        </w:rPr>
        <w:t>2</w:t>
      </w:r>
      <w:proofErr w:type="gramEnd"/>
    </w:p>
    <w:p w14:paraId="6E6F59C4" w14:textId="299938B9" w:rsidR="00B61DA5" w:rsidRPr="00EE4561" w:rsidRDefault="0047425F" w:rsidP="00B61DA5">
      <w:pPr>
        <w:rPr>
          <w:i/>
        </w:rPr>
      </w:pPr>
      <w:r w:rsidRPr="00B30663">
        <w:t>[Ref</w:t>
      </w:r>
      <w:r w:rsidR="00414738">
        <w:t xml:space="preserve"> </w:t>
      </w:r>
      <w:r w:rsidR="006C0A28">
        <w:t>14</w:t>
      </w:r>
      <w:r w:rsidR="00465D54" w:rsidRPr="00B30663">
        <w:t xml:space="preserve">] </w:t>
      </w:r>
      <w:r w:rsidR="00B61DA5" w:rsidRPr="00B30663">
        <w:t>ATIS-1000080</w:t>
      </w:r>
      <w:r w:rsidR="00B52C1D" w:rsidRPr="003245FB">
        <w:t>.v003</w:t>
      </w:r>
      <w:r w:rsidR="00B61DA5" w:rsidRPr="003245FB">
        <w:t xml:space="preserve">, </w:t>
      </w:r>
      <w:r w:rsidR="00B61DA5" w:rsidRPr="003245FB">
        <w:rPr>
          <w:i/>
        </w:rPr>
        <w:t>SHAKEN: Governance Model and Certificate Management</w:t>
      </w:r>
      <w:bookmarkStart w:id="56" w:name="_Ref403216830"/>
      <w:r w:rsidR="00B61DA5" w:rsidRPr="00B30663">
        <w:rPr>
          <w:rStyle w:val="FootnoteReference"/>
          <w:i/>
        </w:rPr>
        <w:footnoteReference w:id="4"/>
      </w:r>
      <w:bookmarkEnd w:id="56"/>
    </w:p>
    <w:p w14:paraId="2B3EFF3C" w14:textId="7022DBC9" w:rsidR="001D22A8" w:rsidRPr="00D52DD7" w:rsidRDefault="00465D54" w:rsidP="00B61DA5">
      <w:r w:rsidRPr="00D52DD7">
        <w:t xml:space="preserve">[Ref </w:t>
      </w:r>
      <w:r w:rsidR="006C0A28">
        <w:t>15</w:t>
      </w:r>
      <w:r w:rsidRPr="00D52DD7">
        <w:t xml:space="preserve">] </w:t>
      </w:r>
      <w:r w:rsidR="001D22A8" w:rsidRPr="002E4874">
        <w:t>ATIS-1000085</w:t>
      </w:r>
      <w:r w:rsidR="000E017B" w:rsidRPr="002E4874">
        <w:t>.v002</w:t>
      </w:r>
      <w:r w:rsidR="001D22A8" w:rsidRPr="00B30663">
        <w:t xml:space="preserve">, </w:t>
      </w:r>
      <w:r w:rsidR="001D22A8" w:rsidRPr="00B30663">
        <w:rPr>
          <w:i/>
          <w:iCs/>
        </w:rPr>
        <w:t xml:space="preserve">ATIS Standard on Signature-based Handling of Asserted information using </w:t>
      </w:r>
      <w:r w:rsidR="00E21663" w:rsidRPr="00D52DD7">
        <w:rPr>
          <w:i/>
          <w:iCs/>
        </w:rPr>
        <w:t>t</w:t>
      </w:r>
      <w:r w:rsidR="001D22A8" w:rsidRPr="00D52DD7">
        <w:rPr>
          <w:i/>
          <w:iCs/>
        </w:rPr>
        <w:t>oKENs (SHAKEN): SHAKEN Support of “div” PASSporT</w:t>
      </w:r>
      <w:r w:rsidR="006C0A28">
        <w:rPr>
          <w:i/>
          <w:iCs/>
        </w:rPr>
        <w:t>.</w:t>
      </w:r>
      <w:r w:rsidR="001D22A8" w:rsidRPr="00D52DD7">
        <w:rPr>
          <w:vertAlign w:val="superscript"/>
        </w:rPr>
        <w:t>2</w:t>
      </w:r>
    </w:p>
    <w:p w14:paraId="1689EAB0" w14:textId="7E537585" w:rsidR="0075298D" w:rsidRPr="00EE4561" w:rsidRDefault="00465D54" w:rsidP="007036AC">
      <w:pPr>
        <w:rPr>
          <w:i/>
        </w:rPr>
      </w:pPr>
      <w:r w:rsidRPr="008449C9">
        <w:t xml:space="preserve">[Ref </w:t>
      </w:r>
      <w:r w:rsidR="006C0A28">
        <w:t>16</w:t>
      </w:r>
      <w:r w:rsidRPr="008449C9">
        <w:t>]</w:t>
      </w:r>
      <w:r w:rsidRPr="00110221">
        <w:t xml:space="preserve"> </w:t>
      </w:r>
      <w:r w:rsidR="00362EFA" w:rsidRPr="00110221">
        <w:t xml:space="preserve">3GPP </w:t>
      </w:r>
      <w:r w:rsidR="0046659B" w:rsidRPr="00110221">
        <w:t xml:space="preserve">TS 24.229, </w:t>
      </w:r>
      <w:r w:rsidR="0046659B" w:rsidRPr="00110221">
        <w:rPr>
          <w:i/>
        </w:rPr>
        <w:t xml:space="preserve">IP </w:t>
      </w:r>
      <w:r w:rsidR="0046659B" w:rsidRPr="006968AC">
        <w:rPr>
          <w:i/>
        </w:rPr>
        <w:t>multimedia call control protocol based on Session Initiation Protocol (SIP) and Session</w:t>
      </w:r>
      <w:r w:rsidR="0046659B" w:rsidRPr="00EE4561">
        <w:rPr>
          <w:i/>
        </w:rPr>
        <w:t xml:space="preserve"> Description Protocol (SDP).</w:t>
      </w:r>
      <w:r w:rsidR="00B61DA5" w:rsidRPr="00EE4561">
        <w:rPr>
          <w:rStyle w:val="FootnoteReference"/>
        </w:rPr>
        <w:footnoteReference w:id="5"/>
      </w:r>
    </w:p>
    <w:p w14:paraId="41D682CF" w14:textId="7FC212EA" w:rsidR="00D30EFB" w:rsidRPr="00EE4561" w:rsidRDefault="002C1DE7" w:rsidP="006C0A28">
      <w:pPr>
        <w:rPr>
          <w:iCs/>
          <w:vertAlign w:val="superscript"/>
        </w:rPr>
      </w:pPr>
      <w:r>
        <w:t xml:space="preserve">[Ref </w:t>
      </w:r>
      <w:r w:rsidR="006C0A28">
        <w:t>17</w:t>
      </w:r>
      <w:r>
        <w:t xml:space="preserve">] </w:t>
      </w:r>
      <w:r w:rsidR="00D30EFB" w:rsidRPr="002C1DE7">
        <w:rPr>
          <w:iCs/>
        </w:rPr>
        <w:t>ATIS/TIA J-STD-036-C-2, Enhanced Wireless 9-1-1 Phase II, July 2017.</w:t>
      </w:r>
      <w:r w:rsidR="00D30EFB" w:rsidRPr="002C1DE7">
        <w:rPr>
          <w:iCs/>
          <w:vertAlign w:val="superscript"/>
        </w:rPr>
        <w:t>2</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24DE3310" w:rsidR="005234F2" w:rsidRPr="00EE4561" w:rsidRDefault="00F432BC" w:rsidP="007036AC">
      <w:pPr>
        <w:rPr>
          <w:iCs/>
          <w:highlight w:val="yellow"/>
        </w:rPr>
      </w:pPr>
      <w:r w:rsidRPr="00EE4561">
        <w:t>[</w:t>
      </w:r>
      <w:r w:rsidR="001F3D16" w:rsidRPr="00EE4561">
        <w:t xml:space="preserve">Ref </w:t>
      </w:r>
      <w:r w:rsidRPr="00EE4561">
        <w:t xml:space="preserve">101] ATIS-1000093, </w:t>
      </w:r>
      <w:r w:rsidR="00683DE9" w:rsidRPr="00EE4561">
        <w:rPr>
          <w:i/>
        </w:rPr>
        <w:t>ATIS Standard on Toll-Free Numbers in the SHAKEN Framework.</w:t>
      </w:r>
      <w:r w:rsidRPr="00EE4561">
        <w:rPr>
          <w:i/>
          <w:iCs/>
          <w:vertAlign w:val="superscript"/>
        </w:rPr>
        <w:fldChar w:fldCharType="begin"/>
      </w:r>
      <w:r w:rsidRPr="00EE4561">
        <w:rPr>
          <w:i/>
          <w:iCs/>
          <w:vertAlign w:val="superscript"/>
        </w:rPr>
        <w:instrText xml:space="preserve"> NOTEREF _Ref403216830 \h </w:instrText>
      </w:r>
      <w:r w:rsidRPr="00EE4561">
        <w:rPr>
          <w:i/>
          <w:iCs/>
          <w:vertAlign w:val="superscript"/>
        </w:rPr>
      </w:r>
      <w:r w:rsidRPr="00EE4561">
        <w:rPr>
          <w:i/>
          <w:iCs/>
          <w:vertAlign w:val="superscript"/>
        </w:rPr>
        <w:fldChar w:fldCharType="separate"/>
      </w:r>
      <w:r w:rsidRPr="00EE4561">
        <w:rPr>
          <w:i/>
          <w:iCs/>
          <w:vertAlign w:val="superscript"/>
        </w:rPr>
        <w:t>2</w:t>
      </w:r>
      <w:r w:rsidRPr="00EE4561">
        <w:rPr>
          <w:i/>
          <w:iCs/>
          <w:vertAlign w:val="superscript"/>
        </w:rPr>
        <w:fldChar w:fldCharType="end"/>
      </w:r>
    </w:p>
    <w:p w14:paraId="780289F7" w14:textId="3CB11727" w:rsidR="0034223B" w:rsidRPr="00EE4561" w:rsidRDefault="0034223B" w:rsidP="007036AC">
      <w:pPr>
        <w:rPr>
          <w:iCs/>
        </w:rPr>
      </w:pPr>
    </w:p>
    <w:p w14:paraId="047766D2" w14:textId="77777777" w:rsidR="00424AF1" w:rsidRPr="00EE4561" w:rsidRDefault="00424AF1">
      <w:pPr>
        <w:pStyle w:val="Heading1"/>
      </w:pPr>
      <w:bookmarkStart w:id="57" w:name="_Toc534988885"/>
      <w:r w:rsidRPr="00EE4561">
        <w:t>Definitions, Acronyms, &amp; Abbreviations</w:t>
      </w:r>
      <w:bookmarkEnd w:id="57"/>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4"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58" w:name="_Toc534988886"/>
      <w:r w:rsidRPr="00EE4561">
        <w:t>Definitions</w:t>
      </w:r>
      <w:bookmarkEnd w:id="58"/>
    </w:p>
    <w:p w14:paraId="3B87CDA2" w14:textId="5ED066FB"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022CD69A"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w:t>
      </w:r>
      <w:proofErr w:type="gramStart"/>
      <w:r w:rsidRPr="00EE4561">
        <w:t>From</w:t>
      </w:r>
      <w:proofErr w:type="gramEnd"/>
      <w:r w:rsidRPr="00EE4561">
        <w:t xml:space="preserve"> header</w:t>
      </w:r>
      <w:r w:rsidR="00F022BF" w:rsidRPr="00EE4561">
        <w:t xml:space="preserve"> in the Session Initiation Protocol (SIP) [</w:t>
      </w:r>
      <w:r w:rsidR="004321B7">
        <w:t xml:space="preserve">Ref </w:t>
      </w:r>
      <w:r w:rsidR="0069603D">
        <w:t>1</w:t>
      </w:r>
      <w:r w:rsidR="00F022BF" w:rsidRPr="00EE4561">
        <w:t>] message</w:t>
      </w:r>
      <w:r w:rsidR="00424AF1" w:rsidRPr="00EE4561">
        <w:t>.</w:t>
      </w:r>
    </w:p>
    <w:p w14:paraId="00D83AC9" w14:textId="60C6FBB8" w:rsidR="003314DA" w:rsidRPr="00EE4561" w:rsidRDefault="003314DA" w:rsidP="003314DA">
      <w:r w:rsidRPr="00EE4561">
        <w:rPr>
          <w:b/>
        </w:rPr>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7324E2">
        <w:t xml:space="preserve">Ref </w:t>
      </w:r>
      <w:r w:rsidR="00963495">
        <w:t>5</w:t>
      </w:r>
      <w:r w:rsidRPr="00EE4561">
        <w:t xml:space="preserve">].  See also STI Certificate. </w:t>
      </w:r>
    </w:p>
    <w:p w14:paraId="0253F270" w14:textId="504D0905"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963495">
        <w:t>5</w:t>
      </w:r>
      <w:r w:rsidRPr="00EE4561">
        <w:t>].</w:t>
      </w:r>
    </w:p>
    <w:p w14:paraId="698855C1" w14:textId="0A75B5AA" w:rsidR="003314DA" w:rsidRPr="00EE4561" w:rsidRDefault="003314DA" w:rsidP="003314DA">
      <w:r w:rsidRPr="00EE4561">
        <w:rPr>
          <w:b/>
        </w:rPr>
        <w:lastRenderedPageBreak/>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4CB3AE31"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963495">
        <w:t>5</w:t>
      </w:r>
      <w:r w:rsidRPr="00EE4561">
        <w:t>].</w:t>
      </w:r>
    </w:p>
    <w:p w14:paraId="1C2C54FB" w14:textId="41FAE01A"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77777777" w:rsidR="003314DA" w:rsidRPr="00EE4561" w:rsidRDefault="003314DA" w:rsidP="003314DA">
      <w:r w:rsidRPr="00EE4561">
        <w:rPr>
          <w:b/>
        </w:rPr>
        <w:t xml:space="preserve">Identity: </w:t>
      </w:r>
      <w:r w:rsidRPr="00EE4561">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4F01A939"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963495">
        <w:t>5</w:t>
      </w:r>
      <w:r w:rsidRPr="00EE4561">
        <w:t xml:space="preserve">]. </w:t>
      </w:r>
      <w:r w:rsidRPr="00EE4561">
        <w:rPr>
          <w:bCs/>
        </w:rPr>
        <w:t>See also: Certificate Validation.</w:t>
      </w:r>
      <w:r w:rsidRPr="00EE4561">
        <w:rPr>
          <w:bCs/>
          <w:u w:val="single"/>
        </w:rPr>
        <w:t xml:space="preserve"> </w:t>
      </w:r>
    </w:p>
    <w:p w14:paraId="2D4D4272" w14:textId="78EB84DB"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963495">
        <w:t>5</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0C114236"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963495">
        <w:t>5</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w:t>
      </w:r>
      <w:proofErr w:type="gramStart"/>
      <w:r w:rsidRPr="00EE4561">
        <w:t>sign</w:t>
      </w:r>
      <w:proofErr w:type="gramEnd"/>
      <w:r w:rsidRPr="00EE4561">
        <w:t xml:space="preserve">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2118D98"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963495">
        <w:t>5</w:t>
      </w:r>
      <w:r w:rsidRPr="00EE4561">
        <w:t>].</w:t>
      </w:r>
    </w:p>
    <w:p w14:paraId="1BCA21C5" w14:textId="0BE64A51" w:rsidR="003314DA" w:rsidRPr="00EE4561" w:rsidRDefault="003314DA" w:rsidP="003314DA">
      <w:pPr>
        <w:rPr>
          <w:rFonts w:cs="Arial"/>
          <w:color w:val="222222"/>
          <w:shd w:val="clear" w:color="auto" w:fill="FFFFFF"/>
        </w:rPr>
      </w:pPr>
      <w:r w:rsidRPr="00EE4561">
        <w:rPr>
          <w:b/>
        </w:rPr>
        <w:t xml:space="preserve">Telephone Identity: </w:t>
      </w:r>
      <w:r w:rsidRPr="00EE4561">
        <w:t>An identifier associated with an originator of a telephone call.  In the context of the SHAKEN framework, this is a SIP identity (e.g., a SIP URI or a TEL URI) from which a telephone number can be derived.</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EE4561" w:rsidRDefault="001F2162" w:rsidP="001F2162"/>
    <w:p w14:paraId="258331ED" w14:textId="77777777" w:rsidR="001F2162" w:rsidRPr="00EE4561" w:rsidRDefault="001F2162" w:rsidP="001F2162">
      <w:pPr>
        <w:pStyle w:val="Heading2"/>
      </w:pPr>
      <w:bookmarkStart w:id="59" w:name="_Toc534988887"/>
      <w:r w:rsidRPr="00EE4561">
        <w:t>Acronyms &amp; Abbreviations</w:t>
      </w:r>
      <w:bookmarkEnd w:id="59"/>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lastRenderedPageBreak/>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1F36BC00" w14:textId="77777777" w:rsidR="001F2162" w:rsidRPr="00EE4561" w:rsidRDefault="00955174">
      <w:pPr>
        <w:pStyle w:val="Heading1"/>
      </w:pPr>
      <w:bookmarkStart w:id="60" w:name="_Toc534988888"/>
      <w:r w:rsidRPr="00EE4561">
        <w:t>Overview</w:t>
      </w:r>
      <w:bookmarkEnd w:id="60"/>
    </w:p>
    <w:p w14:paraId="11D6FE48" w14:textId="6B7499C8" w:rsidR="002C3FD1" w:rsidRPr="00EE4561" w:rsidRDefault="002C3FD1" w:rsidP="002C3FD1">
      <w:r w:rsidRPr="00EE4561">
        <w:t xml:space="preserve">This document presents the SHAKEN framework.  SHAKEN is defined as a framework that utilizes protocols defined in the IETF </w:t>
      </w:r>
      <w:r w:rsidR="000B2940" w:rsidRPr="00EE4561">
        <w:t>Secure Telephone Identity Revisited (</w:t>
      </w:r>
      <w:r w:rsidRPr="00EE4561">
        <w:t>STIR</w:t>
      </w:r>
      <w:r w:rsidR="000B2940" w:rsidRPr="00EE4561">
        <w:t>)</w:t>
      </w:r>
      <w:r w:rsidRPr="00EE4561">
        <w:t xml:space="preserve"> Working Group that work together in an end-to-end architecture for the authentication and assertion of a </w:t>
      </w:r>
      <w:r w:rsidR="001F3D16" w:rsidRPr="00EE4561">
        <w:t>Caller ID</w:t>
      </w:r>
      <w:r w:rsidRPr="00EE4561">
        <w:t xml:space="preserve"> by an originating service provider and the verification of </w:t>
      </w:r>
      <w:r w:rsidR="002A1098" w:rsidRPr="00EE4561">
        <w:t xml:space="preserve">this </w:t>
      </w:r>
      <w:r w:rsidRPr="00EE4561">
        <w:t xml:space="preserve">identity by a terminating service provider. </w:t>
      </w:r>
    </w:p>
    <w:p w14:paraId="7FE5BF0F" w14:textId="44B840A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 service provider. </w:t>
      </w:r>
    </w:p>
    <w:p w14:paraId="2BDF976A" w14:textId="64237ECC"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w:t>
      </w:r>
      <w:r w:rsidRPr="00EE4561">
        <w:lastRenderedPageBreak/>
        <w:t xml:space="preserve">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rsidRPr="00EE4561">
        <w:t>analytics</w:t>
      </w:r>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61" w:name="_Toc534988889"/>
      <w:r w:rsidRPr="00EE4561">
        <w:t>STIR Overview</w:t>
      </w:r>
      <w:bookmarkEnd w:id="61"/>
    </w:p>
    <w:p w14:paraId="4BD24C56" w14:textId="2ABDF785"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10</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 a set of protocol level tools that can be used in </w:t>
      </w:r>
      <w:r w:rsidR="000B2940" w:rsidRPr="00EE4561">
        <w:t>Session Initiation Protocol (</w:t>
      </w:r>
      <w:r w:rsidRPr="00EE4561">
        <w:t>SIP</w:t>
      </w:r>
      <w:r w:rsidR="000B2940" w:rsidRPr="00EE4561">
        <w:t>)</w:t>
      </w:r>
      <w:r w:rsidRPr="00EE4561">
        <w:t xml:space="preserve"> for applying digital signatures to the </w:t>
      </w:r>
      <w:r w:rsidR="005F65B7" w:rsidRPr="00EE4561">
        <w:t>C</w:t>
      </w:r>
      <w:r w:rsidRPr="00EE4561">
        <w:t>aller</w:t>
      </w:r>
      <w:r w:rsidR="00C74831" w:rsidRPr="00EE4561">
        <w:t xml:space="preserve"> </w:t>
      </w:r>
      <w:r w:rsidR="005F65B7" w:rsidRPr="00EE4561">
        <w:t>ID</w:t>
      </w:r>
      <w:r w:rsidRPr="00EE4561">
        <w:t xml:space="preserve"> or telephone number of the calling party.</w:t>
      </w:r>
    </w:p>
    <w:p w14:paraId="5DC768E4" w14:textId="77777777" w:rsidR="0063535E" w:rsidRPr="00EE4561" w:rsidRDefault="0063535E" w:rsidP="00955174"/>
    <w:p w14:paraId="460FD103" w14:textId="65ED00D4" w:rsidR="0063535E" w:rsidRPr="00EE4561" w:rsidRDefault="000B2940" w:rsidP="000B2940">
      <w:pPr>
        <w:pStyle w:val="Heading3"/>
      </w:pPr>
      <w:bookmarkStart w:id="62"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62"/>
    </w:p>
    <w:p w14:paraId="67D2464A" w14:textId="69BAB37E"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w:t>
      </w:r>
      <w:proofErr w:type="gramStart"/>
      <w:r w:rsidRPr="00EE4561">
        <w:t>a number of</w:t>
      </w:r>
      <w:proofErr w:type="gramEnd"/>
      <w:r w:rsidRPr="00EE4561">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63" w:name="_Toc534988891"/>
      <w:r w:rsidRPr="00EE4561">
        <w:t>RFC</w:t>
      </w:r>
      <w:r w:rsidR="007D2056" w:rsidRPr="00EE4561">
        <w:t xml:space="preserve"> </w:t>
      </w:r>
      <w:r w:rsidR="001B394B" w:rsidRPr="00EE4561">
        <w:t>8224</w:t>
      </w:r>
      <w:bookmarkEnd w:id="63"/>
    </w:p>
    <w:p w14:paraId="21E3FEB5" w14:textId="161325B4"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w:t>
      </w:r>
      <w:proofErr w:type="gramStart"/>
      <w:r w:rsidRPr="00EE4561">
        <w:t>F</w:t>
      </w:r>
      <w:r w:rsidR="00A4435F" w:rsidRPr="00EE4561">
        <w:t>rom</w:t>
      </w:r>
      <w:proofErr w:type="gramEnd"/>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64" w:name="_Toc534988892"/>
      <w:r w:rsidRPr="00EE4561">
        <w:t>SHAKEN Architecture</w:t>
      </w:r>
      <w:bookmarkEnd w:id="64"/>
    </w:p>
    <w:p w14:paraId="352B2629" w14:textId="77777777" w:rsidR="0063535E" w:rsidRPr="00EE4561" w:rsidRDefault="0063535E" w:rsidP="0063535E">
      <w:r w:rsidRPr="00EE4561">
        <w:t xml:space="preserve">There are </w:t>
      </w:r>
      <w:proofErr w:type="gramStart"/>
      <w:r w:rsidRPr="00EE4561">
        <w:t>a number of</w:t>
      </w:r>
      <w:proofErr w:type="gramEnd"/>
      <w:r w:rsidRPr="00EE4561">
        <w:t xml:space="preserve"> architectural components required for an end-to-end </w:t>
      </w:r>
      <w:r w:rsidR="002C3FD1" w:rsidRPr="00EE4561">
        <w:t xml:space="preserve">STI </w:t>
      </w:r>
      <w:r w:rsidRPr="00EE4561">
        <w:t>framework.</w:t>
      </w:r>
    </w:p>
    <w:p w14:paraId="5363C265" w14:textId="779A351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 xml:space="preserve">t mandate any </w:t>
      </w:r>
      <w:proofErr w:type="gramStart"/>
      <w:r w:rsidR="00762F3A" w:rsidRPr="00EE4561">
        <w:t>particular</w:t>
      </w:r>
      <w:r w:rsidR="0014062D" w:rsidRPr="00EE4561">
        <w:t xml:space="preserve"> deployment</w:t>
      </w:r>
      <w:proofErr w:type="gramEnd"/>
      <w:r w:rsidR="0014062D" w:rsidRPr="00EE4561">
        <w:t xml:space="preserve"> and/or implementation. </w:t>
      </w:r>
      <w:r w:rsidR="009A380E" w:rsidRPr="00EE4561">
        <w:t xml:space="preserve">For reference, this architecture is specifically based on the 3GPP IMS architecture with an IMS application </w:t>
      </w:r>
      <w:proofErr w:type="gramStart"/>
      <w:r w:rsidR="009A380E" w:rsidRPr="00EE4561">
        <w:t>server, and</w:t>
      </w:r>
      <w:proofErr w:type="gramEnd"/>
      <w:r w:rsidR="009A380E" w:rsidRPr="00EE4561">
        <w:t xml:space="preserve">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EE4561" w:rsidRDefault="007D2056" w:rsidP="00955174">
      <w:pPr>
        <w:pStyle w:val="Caption"/>
      </w:pPr>
      <w:bookmarkStart w:id="65"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65"/>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77777777" w:rsidR="002C3FD1" w:rsidRPr="00EE4561" w:rsidRDefault="0063535E" w:rsidP="001C6A56">
      <w:pPr>
        <w:pStyle w:val="ListParagraph"/>
        <w:numPr>
          <w:ilvl w:val="0"/>
          <w:numId w:val="26"/>
        </w:numPr>
        <w:spacing w:after="40"/>
        <w:contextualSpacing w:val="0"/>
      </w:pPr>
      <w:r w:rsidRPr="00EE4561">
        <w:t xml:space="preserve">SIP UA </w:t>
      </w:r>
      <w:r w:rsidR="002C3FD1" w:rsidRPr="00EE4561">
        <w:t>–</w:t>
      </w:r>
      <w:r w:rsidRPr="00EE4561">
        <w:t xml:space="preserve"> </w:t>
      </w:r>
      <w:r w:rsidR="00EB5315" w:rsidRPr="00EE4561">
        <w:t xml:space="preserve">The SIP User Agent authenticated by the service provider network. </w:t>
      </w:r>
      <w:r w:rsidR="003E2BFD" w:rsidRPr="00EE4561">
        <w:t>When</w:t>
      </w:r>
      <w:r w:rsidR="00EB5315" w:rsidRPr="00EE4561">
        <w:t xml:space="preserve"> the SIP UA is under direct management control of the telephone service provider, the service provider 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2DC92049"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48B2AF33"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0CE75303"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third party application for </w:t>
      </w:r>
      <w:proofErr w:type="gramStart"/>
      <w:r w:rsidR="00EB5315" w:rsidRPr="00EE4561">
        <w:t xml:space="preserve">applying </w:t>
      </w:r>
      <w:r w:rsidR="00D56EEF" w:rsidRPr="00EE4561">
        <w:t xml:space="preserve"> </w:t>
      </w:r>
      <w:r w:rsidR="002A1098" w:rsidRPr="00EE4561">
        <w:t>call</w:t>
      </w:r>
      <w:proofErr w:type="gramEnd"/>
      <w:r w:rsidR="002A1098" w:rsidRPr="00EE4561">
        <w:t xml:space="preserve">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21686026" w:rsidR="004C2252" w:rsidRPr="00EE4561" w:rsidRDefault="003A3949" w:rsidP="001C6A56">
      <w:pPr>
        <w:pStyle w:val="ListParagraph"/>
        <w:numPr>
          <w:ilvl w:val="0"/>
          <w:numId w:val="26"/>
        </w:numPr>
        <w:spacing w:after="40"/>
        <w:contextualSpacing w:val="0"/>
      </w:pPr>
      <w:r w:rsidRPr="00EE4561">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r w:rsidR="00D56EEF" w:rsidRPr="00EE4561">
        <w:t>is</w:t>
      </w:r>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77777777"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will be provided in separate document(s). </w:t>
      </w:r>
    </w:p>
    <w:p w14:paraId="1063F5F0" w14:textId="77777777" w:rsidR="00680E13" w:rsidRPr="00EE4561" w:rsidRDefault="00680E13" w:rsidP="0063535E"/>
    <w:p w14:paraId="65DEBAB9" w14:textId="77777777" w:rsidR="00680E13" w:rsidRPr="00EE4561" w:rsidRDefault="00511958" w:rsidP="00680E13">
      <w:pPr>
        <w:pStyle w:val="Heading2"/>
      </w:pPr>
      <w:bookmarkStart w:id="66" w:name="_Toc534988893"/>
      <w:r w:rsidRPr="00EE4561">
        <w:t>SHAKEN Call F</w:t>
      </w:r>
      <w:r w:rsidR="00680E13" w:rsidRPr="00EE4561">
        <w:t>low</w:t>
      </w:r>
      <w:bookmarkEnd w:id="66"/>
    </w:p>
    <w:p w14:paraId="2CAE3070" w14:textId="77777777" w:rsidR="00680E13" w:rsidRPr="00EE4561" w:rsidRDefault="00680E13" w:rsidP="0063535E"/>
    <w:p w14:paraId="3184FB60" w14:textId="77777777" w:rsidR="0063535E" w:rsidRPr="00EE4561" w:rsidRDefault="00E23DA8" w:rsidP="0063535E">
      <w:r w:rsidRPr="00EE4561">
        <w:rPr>
          <w:noProof/>
        </w:rPr>
        <w:lastRenderedPageBreak/>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67"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67"/>
    </w:p>
    <w:p w14:paraId="50B8F3A8" w14:textId="77777777" w:rsidR="00680E13" w:rsidRPr="00EE4561" w:rsidRDefault="00680E13" w:rsidP="00680E13"/>
    <w:p w14:paraId="62684195" w14:textId="28B06019"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telephone number </w:t>
      </w:r>
      <w:r w:rsidR="002A1098" w:rsidRPr="00EE4561">
        <w:t xml:space="preserve">(TN) </w:t>
      </w:r>
      <w:r w:rsidR="00651195" w:rsidRPr="00EE4561">
        <w:t>identity</w:t>
      </w:r>
      <w:r w:rsidRPr="00EE4561">
        <w:t>.</w:t>
      </w:r>
    </w:p>
    <w:p w14:paraId="54A8CAE4" w14:textId="3C3D6546"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6640B9B7"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processing of call features that may impact either the origination or destination number</w:t>
      </w:r>
      <w:r w:rsidR="00322B1E" w:rsidRPr="00EE4561">
        <w:rPr>
          <w:sz w:val="18"/>
        </w:rPr>
        <w:t>.</w:t>
      </w:r>
    </w:p>
    <w:p w14:paraId="76F6B6CB" w14:textId="77777777" w:rsidR="00097D5F" w:rsidRDefault="00097D5F" w:rsidP="00097D5F">
      <w:pPr>
        <w:spacing w:before="40" w:after="40"/>
        <w:jc w:val="left"/>
      </w:pPr>
    </w:p>
    <w:p w14:paraId="44F697B4" w14:textId="1081110B"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(Service Provider A) first determines through service provider</w:t>
      </w:r>
      <w:r w:rsidR="00E9095B" w:rsidRPr="00EE4561">
        <w:t>-</w:t>
      </w:r>
      <w:r w:rsidRPr="00EE4561">
        <w:t xml:space="preserve">specific means the legitimacy of the </w:t>
      </w:r>
      <w:r w:rsidR="002A1098" w:rsidRPr="00EE4561">
        <w:t>TN</w:t>
      </w:r>
      <w:r w:rsidRPr="00EE4561">
        <w:t xml:space="preserve"> identity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001DCE3C"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and the STI-AS signs the INVITE and adds 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10</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40E20633"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processing of call features that may impact either the origination or destination number</w:t>
      </w:r>
      <w:r w:rsidR="00C74831" w:rsidRPr="00EE4561">
        <w:rPr>
          <w:sz w:val="18"/>
        </w:rPr>
        <w:t>.</w:t>
      </w:r>
    </w:p>
    <w:p w14:paraId="2A503AB4" w14:textId="77777777" w:rsidR="00097D5F" w:rsidRDefault="00097D5F" w:rsidP="00097D5F">
      <w:pPr>
        <w:spacing w:before="40" w:after="40"/>
        <w:jc w:val="left"/>
      </w:pPr>
    </w:p>
    <w:p w14:paraId="7294998C" w14:textId="3A14B236"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w:t>
      </w:r>
      <w:r w:rsidR="000B2940" w:rsidRPr="00EE4561">
        <w:t>Uniform Resource Identifier (</w:t>
      </w:r>
      <w:r w:rsidR="00651195" w:rsidRPr="00EE4561">
        <w:t>URI</w:t>
      </w:r>
      <w:r w:rsidR="000B2940" w:rsidRPr="00EE4561">
        <w:t>)</w:t>
      </w:r>
      <w:r w:rsidR="00651195" w:rsidRPr="00EE4561">
        <w:t xml:space="preserve"> and makes an HTTPS request to the </w:t>
      </w:r>
      <w:r w:rsidR="002A1098" w:rsidRPr="00EE4561">
        <w:t xml:space="preserve">referenced </w:t>
      </w:r>
      <w:r w:rsidR="00A3245C" w:rsidRPr="00EE4561">
        <w:t>STI</w:t>
      </w:r>
      <w:r w:rsidR="00651195" w:rsidRPr="00EE4561">
        <w:t>-CR.</w:t>
      </w:r>
    </w:p>
    <w:p w14:paraId="49D37FE0" w14:textId="3CE78C27"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It constructs the </w:t>
      </w:r>
      <w:r w:rsidR="004969CC" w:rsidRPr="00EE4561">
        <w:t xml:space="preserve">IETF </w:t>
      </w:r>
      <w:r w:rsidR="00F97BA3" w:rsidRPr="00EE4561">
        <w:t>RFC 8224</w:t>
      </w:r>
      <w:r w:rsidR="00594EA7">
        <w:t xml:space="preserve"> [Ref </w:t>
      </w:r>
      <w:r w:rsidR="007359DC">
        <w:t>10</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37B4567B" w:rsidR="004C2252" w:rsidRPr="00EE4561" w:rsidRDefault="004C2252" w:rsidP="007D2056">
      <w:pPr>
        <w:numPr>
          <w:ilvl w:val="0"/>
          <w:numId w:val="27"/>
        </w:numPr>
        <w:tabs>
          <w:tab w:val="num" w:pos="720"/>
          <w:tab w:val="left" w:pos="1080"/>
        </w:tabs>
        <w:spacing w:before="40" w:after="40"/>
        <w:ind w:left="720"/>
        <w:jc w:val="left"/>
      </w:pPr>
      <w:r w:rsidRPr="00EE4561">
        <w:t xml:space="preserve">The CVT is an optional function that can be invoked to perform call analytics or other </w:t>
      </w:r>
      <w:r w:rsidR="004969CC" w:rsidRPr="00EE4561">
        <w:t xml:space="preserve">spam </w:t>
      </w:r>
      <w:r w:rsidRPr="00EE4561">
        <w:t>mitigation techniques. The CVT may be integrated in the service provider network or outside the service provider network by a third party</w:t>
      </w:r>
      <w:r w:rsidR="00ED4C0B" w:rsidRPr="00EE4561">
        <w:t xml:space="preserve">. </w:t>
      </w:r>
    </w:p>
    <w:p w14:paraId="3ED600ED" w14:textId="6DCD32F9"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2F363C">
        <w:t>[</w:t>
      </w:r>
      <w:r w:rsidR="00A727BD" w:rsidRPr="00EE4561">
        <w:t>defined outside of this document</w:t>
      </w:r>
      <w:r w:rsidR="000648CD" w:rsidRPr="00EE4561">
        <w:t xml:space="preserve"> in 3GPP TS 24.229</w:t>
      </w:r>
      <w:r w:rsidR="007C4A55">
        <w:t xml:space="preserve">, </w:t>
      </w:r>
      <w:r w:rsidR="007C4A55">
        <w:rPr>
          <w:i/>
          <w:iCs/>
        </w:rPr>
        <w:t xml:space="preserve">IP multimedia call </w:t>
      </w:r>
      <w:r w:rsidR="00195B18">
        <w:rPr>
          <w:i/>
          <w:iCs/>
        </w:rPr>
        <w:t>control protocol based on Session Initiation Protocol (SIP) and Session Description Protocol (</w:t>
      </w:r>
      <w:r w:rsidR="002F363C">
        <w:rPr>
          <w:i/>
          <w:iCs/>
        </w:rPr>
        <w:t>SDP)</w:t>
      </w:r>
      <w:r w:rsidR="002F363C">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7B38A3C9"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FC6E95" w:rsidRPr="00EE4561">
        <w:rPr>
          <w:sz w:val="18"/>
        </w:rPr>
        <w:t>5.3.2</w:t>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7527FD13" w:rsidR="00680E13" w:rsidRPr="00EE4561" w:rsidRDefault="00680E13" w:rsidP="007D2056">
      <w:pPr>
        <w:numPr>
          <w:ilvl w:val="0"/>
          <w:numId w:val="27"/>
        </w:numPr>
        <w:tabs>
          <w:tab w:val="num" w:pos="720"/>
          <w:tab w:val="left" w:pos="1080"/>
        </w:tabs>
        <w:spacing w:before="40" w:after="40"/>
        <w:ind w:left="720"/>
        <w:jc w:val="left"/>
      </w:pPr>
      <w:r w:rsidRPr="00EE4561">
        <w:lastRenderedPageBreak/>
        <w:t xml:space="preserve">The </w:t>
      </w:r>
      <w:r w:rsidR="0032237C" w:rsidRPr="00EE4561">
        <w:t xml:space="preserve">terminating </w:t>
      </w:r>
      <w:r w:rsidRPr="00EE4561">
        <w:t>SIP UA receives the INVITE and normal SIP processing of the call continues</w:t>
      </w:r>
      <w:r w:rsidR="0032237C" w:rsidRPr="00EE4561">
        <w:t>,</w:t>
      </w:r>
      <w:r w:rsidRPr="00EE4561">
        <w:t xml:space="preserve"> </w:t>
      </w:r>
      <w:r w:rsidR="001D22A8" w:rsidRPr="00EE4561">
        <w:t xml:space="preserve">optionally </w:t>
      </w:r>
      <w:r w:rsidRPr="00EE4561">
        <w:t xml:space="preserve">returning “200 OK” </w:t>
      </w:r>
      <w:r w:rsidR="001D22A8" w:rsidRPr="00EE4561">
        <w:t>to set</w:t>
      </w:r>
      <w:r w:rsidRPr="00EE4561">
        <w:t>up media end-to-end.</w:t>
      </w:r>
    </w:p>
    <w:p w14:paraId="7F3C7764" w14:textId="77777777" w:rsidR="00322B1E" w:rsidRPr="00EE4561" w:rsidRDefault="00322B1E" w:rsidP="00680E13"/>
    <w:p w14:paraId="4DBD3B6D" w14:textId="77777777" w:rsidR="00CF7FE8" w:rsidRPr="00EE4561" w:rsidRDefault="0076550A">
      <w:pPr>
        <w:pStyle w:val="Heading1"/>
      </w:pPr>
      <w:bookmarkStart w:id="68" w:name="_Toc534988894"/>
      <w:r w:rsidRPr="00EE4561">
        <w:t xml:space="preserve">STI </w:t>
      </w:r>
      <w:r w:rsidR="009023CE" w:rsidRPr="00EE4561">
        <w:t>SIP Procedures</w:t>
      </w:r>
      <w:bookmarkEnd w:id="68"/>
    </w:p>
    <w:p w14:paraId="6F9DA76D" w14:textId="797DA0F8"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10</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11</w:t>
      </w:r>
      <w:r w:rsidR="0034223B" w:rsidRPr="00EE4561">
        <w:t>]</w:t>
      </w:r>
      <w:r w:rsidRPr="00EE4561">
        <w:t xml:space="preserve"> define a base set of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10</w:t>
      </w:r>
      <w:r w:rsidR="0034223B" w:rsidRPr="00EE4561">
        <w:t>]</w:t>
      </w:r>
      <w:r w:rsidR="00B96B68" w:rsidRPr="00EE4561">
        <w:t xml:space="preserve"> defines an authentication service, corresponding to STI-AS in the SHAKEN reference architecture, as well as a verification service or STI-VS. This </w:t>
      </w:r>
      <w:r w:rsidR="00871926" w:rsidRPr="00EE4561">
        <w:t xml:space="preserve">clause </w:t>
      </w:r>
      <w:r w:rsidR="00B96B68" w:rsidRPr="00EE4561">
        <w:t>will detail the procedures required for the STI-AS to create the required</w:t>
      </w:r>
      <w:r w:rsidR="00D86A03" w:rsidRPr="00EE4561">
        <w:t xml:space="preserve"> identity header</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69" w:name="_Toc534988895"/>
      <w:r w:rsidRPr="00EE4561">
        <w:t xml:space="preserve">PASSporT </w:t>
      </w:r>
      <w:r w:rsidR="00B96B68" w:rsidRPr="00EE4561">
        <w:t>Overview</w:t>
      </w:r>
      <w:bookmarkEnd w:id="69"/>
    </w:p>
    <w:p w14:paraId="0A242BDD" w14:textId="144121DC"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11</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w:t>
      </w:r>
      <w:proofErr w:type="gramStart"/>
      <w:r w:rsidR="00511958" w:rsidRPr="00EE4561">
        <w:t>URL(</w:t>
      </w:r>
      <w:proofErr w:type="gramEnd"/>
      <w:r w:rsidR="00511958" w:rsidRPr="00EE4561">
        <w:t>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w:t>
      </w:r>
      <w:proofErr w:type="gramStart"/>
      <w:r w:rsidRPr="00EE4561">
        <w:t>URL(</w:t>
      </w:r>
      <w:proofErr w:type="gramEnd"/>
      <w:r w:rsidRPr="00EE4561">
        <w:t>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w:t>
      </w:r>
      <w:proofErr w:type="gramStart"/>
      <w:r w:rsidRPr="00EE4561">
        <w:t>URL(</w:t>
      </w:r>
      <w:proofErr w:type="gramEnd"/>
      <w:r w:rsidRPr="00EE4561">
        <w:t>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1B95A49F"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"x5u":"https://cert.example.org/passport.</w:t>
      </w:r>
      <w:r w:rsidR="00081283" w:rsidRPr="00EE4561">
        <w:rPr>
          <w:rFonts w:ascii="Courier" w:hAnsi="Courier"/>
          <w:sz w:val="18"/>
          <w:szCs w:val="18"/>
        </w:rPr>
        <w:t>cer</w:t>
      </w:r>
      <w:r w:rsidRPr="00EE4561">
        <w:rPr>
          <w:rFonts w:ascii="Courier" w:hAnsi="Courier"/>
          <w:sz w:val="18"/>
          <w:szCs w:val="18"/>
        </w:rPr>
        <w:t xml:space="preserve">" </w:t>
      </w:r>
    </w:p>
    <w:p w14:paraId="22615A99"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proofErr w:type="gramStart"/>
      <w:r w:rsidRPr="00EE4561">
        <w:rPr>
          <w:rFonts w:ascii="Courier" w:hAnsi="Courier"/>
          <w:sz w:val="18"/>
          <w:szCs w:val="18"/>
        </w:rPr>
        <w:t>":</w:t>
      </w:r>
      <w:r w:rsidR="0076550A" w:rsidRPr="00EE4561">
        <w:rPr>
          <w:rFonts w:ascii="Courier" w:hAnsi="Courier"/>
          <w:sz w:val="18"/>
          <w:szCs w:val="18"/>
        </w:rPr>
        <w:t>{</w:t>
      </w:r>
      <w:proofErr w:type="gramEnd"/>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proofErr w:type="gramStart"/>
      <w:r w:rsidRPr="00EE4561">
        <w:rPr>
          <w:rFonts w:ascii="Courier" w:hAnsi="Courier"/>
          <w:sz w:val="18"/>
          <w:szCs w:val="18"/>
        </w:rPr>
        <w:t>":</w:t>
      </w:r>
      <w:r w:rsidR="0076550A" w:rsidRPr="00EE4561">
        <w:rPr>
          <w:rFonts w:ascii="Courier" w:hAnsi="Courier"/>
          <w:sz w:val="18"/>
          <w:szCs w:val="18"/>
        </w:rPr>
        <w:t>{</w:t>
      </w:r>
      <w:proofErr w:type="gramEnd"/>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70" w:name="_Toc534988896"/>
      <w:r w:rsidRPr="00EE4561">
        <w:t xml:space="preserve"> </w:t>
      </w:r>
      <w:r w:rsidR="00A21570" w:rsidRPr="00EE4561">
        <w:t>Authentication procedures</w:t>
      </w:r>
      <w:bookmarkEnd w:id="70"/>
    </w:p>
    <w:p w14:paraId="5F20A619" w14:textId="670F3528"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in order to route the call, the originating SP shall also update the </w:t>
      </w:r>
      <w:proofErr w:type="gramStart"/>
      <w:r w:rsidRPr="00EE4561">
        <w:t>To</w:t>
      </w:r>
      <w:proofErr w:type="gramEnd"/>
      <w:r w:rsidRPr="00EE4561">
        <w:t xml:space="preserve">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proofErr w:type="gramStart"/>
      <w:r w:rsidRPr="00EE4561">
        <w:t>To</w:t>
      </w:r>
      <w:proofErr w:type="spellEnd"/>
      <w:proofErr w:type="gramEnd"/>
      <w:r w:rsidRPr="00EE4561">
        <w:t xml:space="preserve"> header TN is of the form required to support SHAKEN verification; i.e., it will enable remote verifiers to unambiguously canonicalize the To header TN during PASSporT signature </w:t>
      </w:r>
      <w:r w:rsidRPr="00EE4561">
        <w:lastRenderedPageBreak/>
        <w:t xml:space="preserve">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4C033679" w:rsidR="000F301F" w:rsidRPr="00EE4561" w:rsidRDefault="000F301F" w:rsidP="000F301F">
      <w:pPr>
        <w:ind w:left="720"/>
      </w:pPr>
      <w:r w:rsidRPr="00EE4561">
        <w:t xml:space="preserve">Note, due to the unique routing requirements for emergency calls, the above procedure does not apply to emergency originations (e.g., where the </w:t>
      </w:r>
      <w:proofErr w:type="gramStart"/>
      <w:r w:rsidRPr="00EE4561">
        <w:t>To</w:t>
      </w:r>
      <w:proofErr w:type="gramEnd"/>
      <w:r w:rsidRPr="00EE4561">
        <w:t xml:space="preserve"> header field contains digits </w:t>
      </w:r>
      <w:r w:rsidR="007B01E7" w:rsidRPr="00EE4561">
        <w:t>“</w:t>
      </w:r>
      <w:r w:rsidR="00AB6398" w:rsidRPr="00EE4561">
        <w:t>911”</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r w:rsidR="009F7850">
        <w:t>.v002</w:t>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71"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71"/>
    </w:p>
    <w:p w14:paraId="32F63FFC" w14:textId="0D0A524A"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10</w:t>
      </w:r>
      <w:r w:rsidR="00AD3459" w:rsidRPr="00EE4561">
        <w:t xml:space="preserve">] and </w:t>
      </w:r>
      <w:r w:rsidR="00AB6398" w:rsidRPr="00EE4561">
        <w:t xml:space="preserve">IETF </w:t>
      </w:r>
      <w:r w:rsidR="00AD3459" w:rsidRPr="00EE4561">
        <w:t>RFC 8225</w:t>
      </w:r>
      <w:r w:rsidR="00B35690">
        <w:t xml:space="preserve"> [Ref </w:t>
      </w:r>
      <w:r w:rsidR="007359DC">
        <w:t>11</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proofErr w:type="spellStart"/>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proofErr w:type="spellStart"/>
      <w:r w:rsidRPr="00EE4561">
        <w:t>tn</w:t>
      </w:r>
      <w:proofErr w:type="spellEnd"/>
      <w:r w:rsidR="00486BC3" w:rsidRPr="00EE4561">
        <w:t>”</w:t>
      </w:r>
      <w:r w:rsidRPr="00EE4561">
        <w:t>.</w:t>
      </w:r>
    </w:p>
    <w:p w14:paraId="78C226F1" w14:textId="72D9A3A6"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r w:rsidR="003072FA" w:rsidRPr="00EE4561">
        <w:t>“</w:t>
      </w:r>
      <w:proofErr w:type="spellStart"/>
      <w:r w:rsidR="00DC5B5F" w:rsidRPr="00EE4561">
        <w:t>sos</w:t>
      </w:r>
      <w:proofErr w:type="spellEnd"/>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proofErr w:type="spellStart"/>
      <w:r w:rsidRPr="00EE4561">
        <w:t>orig</w:t>
      </w:r>
      <w:proofErr w:type="spellEnd"/>
      <w:r w:rsidR="00486BC3" w:rsidRPr="00EE4561">
        <w:t>”</w:t>
      </w:r>
      <w:r w:rsidRPr="00EE4561">
        <w:t xml:space="preserve"> claim </w:t>
      </w:r>
      <w:r w:rsidR="00AB6398" w:rsidRPr="00EE4561">
        <w:t>“</w:t>
      </w:r>
      <w:proofErr w:type="spellStart"/>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4F25C754" w:rsidR="0015116E" w:rsidRPr="00EE4561" w:rsidRDefault="006B78F1" w:rsidP="00E4312D">
      <w:pPr>
        <w:pStyle w:val="ListParagraph"/>
        <w:numPr>
          <w:ilvl w:val="0"/>
          <w:numId w:val="54"/>
        </w:numPr>
      </w:pPr>
      <w:r w:rsidRPr="00EE4561">
        <w:t xml:space="preserve">The </w:t>
      </w:r>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be used as the telephone</w:t>
      </w:r>
      <w:r w:rsidR="003072FA" w:rsidRPr="00EE4561">
        <w:t xml:space="preserve"> number</w:t>
      </w:r>
      <w:r w:rsidR="0015116E" w:rsidRPr="00EE4561">
        <w:t xml:space="preserve"> identity</w:t>
      </w:r>
      <w:r w:rsidRPr="00EE4561">
        <w:t>,</w:t>
      </w:r>
      <w:r w:rsidR="0015116E" w:rsidRPr="00EE4561">
        <w:t xml:space="preserve"> if present, otherwise the </w:t>
      </w:r>
      <w:proofErr w:type="gramStart"/>
      <w:r w:rsidR="0015116E" w:rsidRPr="00EE4561">
        <w:t>From</w:t>
      </w:r>
      <w:proofErr w:type="gramEnd"/>
      <w:r w:rsidR="0015116E" w:rsidRPr="00EE4561">
        <w:t xml:space="preserve">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E4312D">
      <w:pPr>
        <w:pStyle w:val="ListParagraph"/>
        <w:numPr>
          <w:ilvl w:val="0"/>
          <w:numId w:val="54"/>
        </w:numPr>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91261">
      <w:pPr>
        <w:pStyle w:val="ListParagraph"/>
        <w:numPr>
          <w:ilvl w:val="0"/>
          <w:numId w:val="54"/>
        </w:numPr>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91261">
      <w:pPr>
        <w:pStyle w:val="ListParagraph"/>
        <w:numPr>
          <w:ilvl w:val="1"/>
          <w:numId w:val="54"/>
        </w:numPr>
      </w:pPr>
      <w:r w:rsidRPr="00EE4561">
        <w:t xml:space="preserve">There are </w:t>
      </w:r>
      <w:r w:rsidR="003072FA" w:rsidRPr="00EE4561">
        <w:t xml:space="preserve">one or more </w:t>
      </w:r>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91261">
      <w:pPr>
        <w:pStyle w:val="ListParagraph"/>
        <w:numPr>
          <w:ilvl w:val="1"/>
          <w:numId w:val="54"/>
        </w:numPr>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w:t>
      </w:r>
      <w:proofErr w:type="gramStart"/>
      <w:r w:rsidRPr="00EE4561">
        <w:t>From</w:t>
      </w:r>
      <w:proofErr w:type="gramEnd"/>
      <w:r w:rsidRPr="00EE4561">
        <w:t xml:space="preserve">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proofErr w:type="spellStart"/>
      <w:r w:rsidR="00F23027" w:rsidRPr="00EE4561">
        <w:t>dest</w:t>
      </w:r>
      <w:proofErr w:type="spellEnd"/>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245AED">
      <w:pPr>
        <w:pStyle w:val="ListParagraph"/>
        <w:numPr>
          <w:ilvl w:val="0"/>
          <w:numId w:val="54"/>
        </w:numPr>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canonicalized value of the TN in the</w:t>
      </w:r>
      <w:r w:rsidR="00245AED" w:rsidRPr="00EE4561">
        <w:t xml:space="preserve"> </w:t>
      </w:r>
      <w:proofErr w:type="gramStart"/>
      <w:r w:rsidR="00245AED" w:rsidRPr="00EE4561">
        <w:t>To</w:t>
      </w:r>
      <w:proofErr w:type="gramEnd"/>
      <w:r w:rsidR="00245AED" w:rsidRPr="00EE4561">
        <w:t xml:space="preserve">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245AED">
      <w:pPr>
        <w:pStyle w:val="ListParagraph"/>
        <w:numPr>
          <w:ilvl w:val="0"/>
          <w:numId w:val="54"/>
        </w:numPr>
      </w:pPr>
      <w:r w:rsidRPr="00EE4561">
        <w:t xml:space="preserve">The action taken when the </w:t>
      </w:r>
      <w:proofErr w:type="spellStart"/>
      <w:proofErr w:type="gramStart"/>
      <w:r w:rsidRPr="00EE4561">
        <w:t>To</w:t>
      </w:r>
      <w:proofErr w:type="spellEnd"/>
      <w:proofErr w:type="gram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r w:rsidR="003072FA" w:rsidRPr="00EE4561">
        <w:t>“</w:t>
      </w:r>
      <w:proofErr w:type="spellStart"/>
      <w:r w:rsidR="001D22A8" w:rsidRPr="00EE4561">
        <w:t>sos</w:t>
      </w:r>
      <w:proofErr w:type="spellEnd"/>
      <w:r w:rsidR="003072FA" w:rsidRPr="00EE4561">
        <w:t>”</w:t>
      </w:r>
      <w:r w:rsidR="001D22A8" w:rsidRPr="00EE4561">
        <w:t xml:space="preserve"> family </w:t>
      </w:r>
      <w:r w:rsidRPr="00EE4561">
        <w:t>is outside the scope of the SHAKEN framework</w:t>
      </w:r>
      <w:r w:rsidR="00020CC0" w:rsidRPr="00EE4561">
        <w:t>.</w:t>
      </w:r>
    </w:p>
    <w:p w14:paraId="48929640" w14:textId="7B5169F1"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B5D2C">
      <w:pPr>
        <w:pStyle w:val="ListParagraph"/>
        <w:numPr>
          <w:ilvl w:val="0"/>
          <w:numId w:val="79"/>
        </w:numPr>
        <w:contextualSpacing w:val="0"/>
      </w:pPr>
      <w:r w:rsidRPr="00EE4561">
        <w:t xml:space="preserve">If </w:t>
      </w:r>
      <w:r w:rsidR="00B345A9" w:rsidRPr="00EE4561">
        <w:t xml:space="preserve">the To header and/or the Request-URI contains a service URN in the </w:t>
      </w:r>
      <w:r w:rsidR="003072FA" w:rsidRPr="00EE4561">
        <w:t>“</w:t>
      </w:r>
      <w:proofErr w:type="spellStart"/>
      <w:r w:rsidR="00B345A9" w:rsidRPr="00EE4561">
        <w:t>sos</w:t>
      </w:r>
      <w:proofErr w:type="spellEnd"/>
      <w:r w:rsidR="003072FA" w:rsidRPr="00EE4561">
        <w:t>”</w:t>
      </w:r>
      <w:r w:rsidR="00B345A9" w:rsidRPr="00EE4561">
        <w:t xml:space="preserve"> family (e.g., </w:t>
      </w:r>
      <w:proofErr w:type="spellStart"/>
      <w:proofErr w:type="gramStart"/>
      <w:r w:rsidR="00B345A9" w:rsidRPr="00EE4561">
        <w:t>urn:service</w:t>
      </w:r>
      <w:proofErr w:type="gramEnd"/>
      <w:r w:rsidR="00B345A9" w:rsidRPr="00EE4561">
        <w:t>:sos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r w:rsidR="003072FA" w:rsidRPr="00EE4561">
        <w:t>“</w:t>
      </w:r>
      <w:proofErr w:type="spellStart"/>
      <w:r w:rsidR="00B345A9" w:rsidRPr="00EE4561">
        <w:t>sos</w:t>
      </w:r>
      <w:proofErr w:type="spellEnd"/>
      <w:r w:rsidR="003072FA" w:rsidRPr="00EE4561">
        <w:t>”</w:t>
      </w:r>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claim of type “</w:t>
      </w:r>
      <w:proofErr w:type="spellStart"/>
      <w:r w:rsidR="00DC5B5F" w:rsidRPr="00EE4561">
        <w:t>uri</w:t>
      </w:r>
      <w:proofErr w:type="spellEnd"/>
      <w:r w:rsidR="00DC5B5F" w:rsidRPr="00EE4561">
        <w:t xml:space="preserve">” that is currently allowed is a service URN in the </w:t>
      </w:r>
      <w:r w:rsidR="003072FA" w:rsidRPr="00EE4561">
        <w:t>“</w:t>
      </w:r>
      <w:proofErr w:type="spellStart"/>
      <w:r w:rsidR="00DC5B5F" w:rsidRPr="00EE4561">
        <w:t>sos</w:t>
      </w:r>
      <w:proofErr w:type="spellEnd"/>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72"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proofErr w:type="gramStart"/>
      <w:r w:rsidR="00B345A9" w:rsidRPr="00EE4561">
        <w:rPr>
          <w:rFonts w:ascii="Courier New" w:hAnsi="Courier New" w:cs="Courier New"/>
        </w:rPr>
        <w:t>":{</w:t>
      </w:r>
      <w:proofErr w:type="gram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72"/>
      <w:r w:rsidRPr="00EE4561">
        <w:rPr>
          <w:rFonts w:ascii="Courier New" w:hAnsi="Courier New" w:cs="Courier New"/>
        </w:rPr>
        <w:t>.</w:t>
      </w:r>
    </w:p>
    <w:p w14:paraId="7C4E37EC" w14:textId="0E65C9D6" w:rsidR="005D3BF8" w:rsidRPr="00EE4561" w:rsidRDefault="005D3BF8" w:rsidP="007B5D2C">
      <w:pPr>
        <w:pStyle w:val="ListParagraph"/>
        <w:numPr>
          <w:ilvl w:val="0"/>
          <w:numId w:val="79"/>
        </w:numPr>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proofErr w:type="spellStart"/>
      <w:r w:rsidRPr="00EE4561">
        <w:t>orig</w:t>
      </w:r>
      <w:proofErr w:type="spellEnd"/>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3AC9592" w14:textId="71FCC08D" w:rsidR="00FC4819" w:rsidRPr="00EE4561" w:rsidRDefault="00F23027" w:rsidP="006F5605">
      <w:r w:rsidRPr="00EE4561">
        <w:t>In the above context, the term "valid telephone number" refers to a telephone number that is a nationally specific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10</w:t>
      </w:r>
      <w:r w:rsidRPr="00EE4561">
        <w:t>].</w:t>
      </w:r>
    </w:p>
    <w:p w14:paraId="6E35E08C" w14:textId="0873C8B4" w:rsidR="0092531B" w:rsidRPr="00EE4561" w:rsidRDefault="00707676" w:rsidP="006F5605">
      <w:r w:rsidRPr="00EE4561">
        <w:t xml:space="preserve">IETF </w:t>
      </w:r>
      <w:r w:rsidR="00F97BA3" w:rsidRPr="00EE4561">
        <w:t>RFC 8224</w:t>
      </w:r>
      <w:r w:rsidR="00287191">
        <w:t xml:space="preserve"> [Ref </w:t>
      </w:r>
      <w:r w:rsidR="007359DC">
        <w:t>10</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A SIP proxy or B2BUA </w:t>
      </w:r>
      <w:r w:rsidR="00857F3A" w:rsidRPr="00EE4561">
        <w:t xml:space="preserve">shall not </w:t>
      </w:r>
      <w:r w:rsidR="0092531B" w:rsidRPr="00EE4561">
        <w:t xml:space="preserve">insert an additional Identity header </w:t>
      </w:r>
      <w:r w:rsidR="00857F3A" w:rsidRPr="00EE4561">
        <w:t xml:space="preserve">to a received INVITE request that already contains an Identity header, unless local policy dictates the received Identity header is to be removed. </w:t>
      </w:r>
    </w:p>
    <w:p w14:paraId="5C854070" w14:textId="3AB8E41F" w:rsidR="00857F3A" w:rsidRPr="00EE4561" w:rsidRDefault="00A34429" w:rsidP="006F5605">
      <w:r w:rsidRPr="00EE4561">
        <w:lastRenderedPageBreak/>
        <w:t xml:space="preserve">As discussed in </w:t>
      </w:r>
      <w:r w:rsidR="00707676" w:rsidRPr="00EE4561">
        <w:t xml:space="preserve">IETF </w:t>
      </w:r>
      <w:r w:rsidRPr="00EE4561">
        <w:t>RFC 8224</w:t>
      </w:r>
      <w:r w:rsidR="00287191">
        <w:t xml:space="preserve"> [Ref </w:t>
      </w:r>
      <w:r w:rsidR="007359DC">
        <w:t>10</w:t>
      </w:r>
      <w:r w:rsidR="0034223B" w:rsidRPr="00EE4561">
        <w:t>]</w:t>
      </w:r>
      <w:r w:rsidRPr="00EE4561">
        <w:t xml:space="preserve">, call features such as call forwarding can cause calls to reach a destination different from the number in the </w:t>
      </w:r>
      <w:proofErr w:type="gramStart"/>
      <w:r w:rsidRPr="00EE4561">
        <w:t>To</w:t>
      </w:r>
      <w:proofErr w:type="gramEnd"/>
      <w:r w:rsidRPr="00EE4561">
        <w:t xml:space="preserve"> header field. The </w:t>
      </w:r>
      <w:r w:rsidR="00D663BF" w:rsidRPr="00EE4561">
        <w:t xml:space="preserve">method </w:t>
      </w:r>
      <w:r w:rsidR="003072FA" w:rsidRPr="00EE4561">
        <w:t xml:space="preserve">for </w:t>
      </w:r>
      <w:r w:rsidRPr="00EE4561">
        <w:t xml:space="preserve">determining </w:t>
      </w:r>
      <w:proofErr w:type="gramStart"/>
      <w:r w:rsidRPr="00EE4561">
        <w:t>whether or not</w:t>
      </w:r>
      <w:proofErr w:type="gramEnd"/>
      <w:r w:rsidRPr="00EE4561">
        <w:t xml:space="preserve"> these call features or other B2BUA functions have been used legitimately is </w:t>
      </w:r>
      <w:r w:rsidR="00D663BF" w:rsidRPr="00EE4561">
        <w:t>specified in ATIS-1000085</w:t>
      </w:r>
      <w:r w:rsidR="00AA3917">
        <w:t>.v002</w:t>
      </w:r>
      <w:r w:rsidR="00D52DD7">
        <w:t xml:space="preserve"> [Ref </w:t>
      </w:r>
      <w:r w:rsidR="00DF0E82">
        <w:t>15</w:t>
      </w:r>
      <w:r w:rsidR="00D663BF" w:rsidRPr="00EE4561">
        <w:t>]</w:t>
      </w:r>
      <w:r w:rsidRPr="00EE4561">
        <w:t>.</w:t>
      </w:r>
      <w:r w:rsidR="002472F5" w:rsidRPr="00EE4561">
        <w:t xml:space="preserve"> </w:t>
      </w:r>
      <w:r w:rsidR="00D663BF" w:rsidRPr="00EE4561">
        <w:t>If the procedures in ATIS-1000085</w:t>
      </w:r>
      <w:r w:rsidR="00D52DD7">
        <w:t>.v002</w:t>
      </w:r>
      <w:r w:rsidR="00290D3C">
        <w:t xml:space="preserve"> [Ref </w:t>
      </w:r>
      <w:r w:rsidR="00DF0E82">
        <w:t>15</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857F3A">
      <w:pPr>
        <w:pStyle w:val="ListParagraph"/>
        <w:numPr>
          <w:ilvl w:val="0"/>
          <w:numId w:val="70"/>
        </w:numPr>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w:t>
      </w:r>
      <w:proofErr w:type="gramStart"/>
      <w:r w:rsidRPr="00EE4561">
        <w:t>field</w:t>
      </w:r>
      <w:proofErr w:type="gramEnd"/>
      <w:r w:rsidRPr="00EE4561">
        <w:t xml:space="preserve">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6F5605">
      <w:pPr>
        <w:pStyle w:val="ListParagraph"/>
        <w:numPr>
          <w:ilvl w:val="0"/>
          <w:numId w:val="70"/>
        </w:numPr>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212B2956" w14:textId="779219D4" w:rsidR="00934752" w:rsidRPr="00EE4561" w:rsidRDefault="007455F2" w:rsidP="00934752">
      <w:r w:rsidRPr="00EE4561">
        <w:t xml:space="preserve">Performing SHAKEN authentication when the </w:t>
      </w:r>
      <w:proofErr w:type="spellStart"/>
      <w:proofErr w:type="gramStart"/>
      <w:r w:rsidRPr="00EE4561">
        <w:t>To</w:t>
      </w:r>
      <w:proofErr w:type="spellEnd"/>
      <w:proofErr w:type="gram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legitimately </w:t>
      </w:r>
      <w:r w:rsidR="00E570D6" w:rsidRPr="00EE4561">
        <w:t xml:space="preserve">authenticated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r w:rsidR="00993490" w:rsidRPr="00EE4561">
        <w:t xml:space="preserve">telephone </w:t>
      </w:r>
      <w:r w:rsidR="00A45A40" w:rsidRPr="00EE4561">
        <w:t>number</w:t>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 t</w:t>
      </w:r>
      <w:r w:rsidR="006415C4" w:rsidRPr="00EE4561">
        <w:t xml:space="preserve">he originating network can </w:t>
      </w:r>
      <w:r w:rsidR="00993490" w:rsidRPr="00EE4561">
        <w:t xml:space="preserve">update the </w:t>
      </w:r>
      <w:proofErr w:type="gramStart"/>
      <w:r w:rsidR="00993490" w:rsidRPr="00EE4561">
        <w:t>To</w:t>
      </w:r>
      <w:proofErr w:type="gramEnd"/>
      <w:r w:rsidR="00993490" w:rsidRPr="00EE4561">
        <w:t xml:space="preserve">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w:t>
      </w:r>
      <w:proofErr w:type="gramStart"/>
      <w:r w:rsidR="00934752" w:rsidRPr="00EE4561">
        <w:t>To</w:t>
      </w:r>
      <w:proofErr w:type="gramEnd"/>
      <w:r w:rsidR="00934752" w:rsidRPr="00EE4561">
        <w:t xml:space="preserve">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77777777" w:rsidR="00A21570" w:rsidRPr="00EE4561" w:rsidRDefault="00A21570" w:rsidP="00A21570">
      <w:pPr>
        <w:pStyle w:val="Heading3"/>
      </w:pPr>
      <w:bookmarkStart w:id="73" w:name="_Toc534988898"/>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73"/>
    </w:p>
    <w:p w14:paraId="33471982" w14:textId="31E41993"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5A6D36F6"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Pr="00EE4561">
        <w:t>5.2.3 and an origination identifier (</w:t>
      </w:r>
      <w:r w:rsidR="00020CC0" w:rsidRPr="00EE4561">
        <w:t>“</w:t>
      </w:r>
      <w:r w:rsidRPr="00EE4561">
        <w:t>origid”</w:t>
      </w:r>
      <w:r w:rsidR="00DD1AC9" w:rsidRPr="00EE4561">
        <w:t xml:space="preserve">) as described in </w:t>
      </w:r>
      <w:r w:rsidR="00A029DE" w:rsidRPr="00EE4561">
        <w:t xml:space="preserve">Clause </w:t>
      </w:r>
      <w:r w:rsidRPr="00EE4561">
        <w:t>5.2.4.</w:t>
      </w:r>
      <w:r w:rsidR="009158C5" w:rsidRPr="00EE4561">
        <w:t xml:space="preserve"> The </w:t>
      </w:r>
      <w:r w:rsidR="00993490" w:rsidRPr="00EE4561">
        <w:t xml:space="preserve">“shaken” </w:t>
      </w:r>
      <w:r w:rsidR="009158C5" w:rsidRPr="00EE4561">
        <w:t xml:space="preserve">PASSporT </w:t>
      </w:r>
      <w:r w:rsidR="008B5B33" w:rsidRPr="00EE4561">
        <w:t xml:space="preserve">will </w:t>
      </w:r>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345C8B9E"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"x5u":"https://cert.example.org/passport.c</w:t>
      </w:r>
      <w:r w:rsidR="0063264D" w:rsidRPr="00EE4561">
        <w:rPr>
          <w:rFonts w:ascii="Courier" w:hAnsi="Courier"/>
          <w:sz w:val="18"/>
          <w:szCs w:val="18"/>
        </w:rPr>
        <w:t>er</w:t>
      </w:r>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proofErr w:type="gramStart"/>
      <w:r w:rsidRPr="00EE4561">
        <w:rPr>
          <w:rFonts w:ascii="Courier" w:hAnsi="Courier"/>
          <w:sz w:val="18"/>
          <w:szCs w:val="18"/>
        </w:rPr>
        <w:t>":{</w:t>
      </w:r>
      <w:proofErr w:type="gramEnd"/>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proofErr w:type="gramStart"/>
      <w:r w:rsidRPr="00EE4561">
        <w:rPr>
          <w:rFonts w:ascii="Courier" w:hAnsi="Courier"/>
          <w:sz w:val="18"/>
          <w:szCs w:val="18"/>
        </w:rPr>
        <w:t>":{</w:t>
      </w:r>
      <w:proofErr w:type="gramEnd"/>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2E55B02" w14:textId="77777777" w:rsidR="00230212" w:rsidRPr="00EE4561" w:rsidRDefault="00230212" w:rsidP="00CF7FE8"/>
    <w:p w14:paraId="53E11532" w14:textId="77777777" w:rsidR="00B96B68" w:rsidRPr="00EE4561" w:rsidRDefault="008E2F39" w:rsidP="00B96B68">
      <w:pPr>
        <w:pStyle w:val="Heading3"/>
      </w:pPr>
      <w:bookmarkStart w:id="74" w:name="_Toc534988899"/>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74"/>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lastRenderedPageBreak/>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 </w:t>
      </w:r>
    </w:p>
    <w:p w14:paraId="1AF5D18B" w14:textId="11FDB16D"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77777777" w:rsidR="00B96B68" w:rsidRPr="00EE4561" w:rsidRDefault="00B96B68" w:rsidP="00AA66C5">
      <w:pPr>
        <w:ind w:left="360"/>
        <w:rPr>
          <w:bCs/>
        </w:rPr>
      </w:pPr>
      <w:r w:rsidRPr="00EE4561">
        <w:rPr>
          <w:bCs/>
        </w:rPr>
        <w:tab/>
      </w:r>
    </w:p>
    <w:p w14:paraId="0DEB46DD" w14:textId="5AB5AAC6" w:rsidR="00B96B68" w:rsidRPr="00EE4561" w:rsidRDefault="007D2056" w:rsidP="00AA66C5">
      <w:pPr>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 xml:space="preserve">telephone </w:t>
      </w:r>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DC7483">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DC7483">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DC7483">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00D7838E" w:rsidR="001E0AD0" w:rsidRPr="00EE4561" w:rsidRDefault="001E0AD0" w:rsidP="00DC7483">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 xml:space="preserve">is not permanently assigned to an individual </w:t>
      </w:r>
      <w:proofErr w:type="gramStart"/>
      <w:r w:rsidRPr="00EE4561">
        <w:rPr>
          <w:sz w:val="18"/>
        </w:rPr>
        <w:t>customer</w:t>
      </w:r>
      <w:proofErr w:type="gramEnd"/>
      <w:r w:rsidRPr="00EE4561">
        <w:rPr>
          <w:sz w:val="18"/>
        </w:rPr>
        <w:t xml:space="preserve"> but the signing provider can track the use of the number by a customer for certain calls or during a certain timeframe.</w:t>
      </w:r>
    </w:p>
    <w:p w14:paraId="770DF2CB" w14:textId="77777777" w:rsidR="00B96B68" w:rsidRPr="00EE4561" w:rsidRDefault="00B96B68" w:rsidP="00AA66C5">
      <w:pPr>
        <w:pStyle w:val="ListParagraph"/>
        <w:ind w:left="1080"/>
      </w:pPr>
    </w:p>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7777777" w:rsidR="00B96B68" w:rsidRPr="00EE4561" w:rsidRDefault="00B96B68" w:rsidP="00AA66C5">
      <w:pPr>
        <w:ind w:left="360"/>
        <w:rPr>
          <w:bCs/>
        </w:rPr>
      </w:pPr>
      <w:r w:rsidRPr="00EE4561">
        <w:rPr>
          <w:b/>
          <w:bCs/>
        </w:rPr>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bCs/>
        </w:rPr>
      </w:pPr>
      <w:r w:rsidRPr="00EE4561">
        <w:rPr>
          <w:bCs/>
        </w:rPr>
        <w:t>H</w:t>
      </w:r>
      <w:r w:rsidR="00B96B68" w:rsidRPr="00EE4561">
        <w:rPr>
          <w:bCs/>
        </w:rPr>
        <w:t xml:space="preserve">as no relationship with the initiator of the call (e.g., international </w:t>
      </w:r>
      <w:proofErr w:type="gramStart"/>
      <w:r w:rsidR="00B96B68" w:rsidRPr="00EE4561">
        <w:rPr>
          <w:bCs/>
        </w:rPr>
        <w:t>gateways).</w:t>
      </w:r>
      <w:proofErr w:type="gramEnd"/>
      <w:r w:rsidR="00B96B68" w:rsidRPr="00EE4561">
        <w:rPr>
          <w:bCs/>
        </w:rPr>
        <w:t> </w:t>
      </w:r>
    </w:p>
    <w:p w14:paraId="1DC5D2B9" w14:textId="77777777" w:rsidR="00DC7483" w:rsidRPr="00DC7483" w:rsidRDefault="00DC7483" w:rsidP="00DC7483">
      <w:pPr>
        <w:spacing w:before="40" w:after="40"/>
        <w:rPr>
          <w:bCs/>
        </w:rPr>
      </w:pPr>
    </w:p>
    <w:p w14:paraId="2AF53460" w14:textId="5EA41061"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60D2954D"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 </w:t>
      </w:r>
      <w:r w:rsidR="002D5CE4" w:rsidRPr="00EE4561">
        <w:t xml:space="preserve">defined </w:t>
      </w:r>
      <w:r w:rsidRPr="00EE4561">
        <w:t>above.</w:t>
      </w:r>
    </w:p>
    <w:p w14:paraId="04BDA531" w14:textId="66DE944F"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DF0E82">
        <w:t>17</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75" w:name="_Toc534988900"/>
      <w:r w:rsidRPr="00EE4561">
        <w:t>Origination Identifier (</w:t>
      </w:r>
      <w:r w:rsidR="00D347D3" w:rsidRPr="00EE4561">
        <w:t>“</w:t>
      </w:r>
      <w:r w:rsidRPr="00EE4561">
        <w:t>orig</w:t>
      </w:r>
      <w:r w:rsidR="004C0C9B" w:rsidRPr="00EE4561">
        <w:t>id</w:t>
      </w:r>
      <w:r w:rsidR="00D347D3" w:rsidRPr="00EE4561">
        <w:t>”</w:t>
      </w:r>
      <w:r w:rsidRPr="00EE4561">
        <w:t>)</w:t>
      </w:r>
      <w:bookmarkEnd w:id="75"/>
    </w:p>
    <w:p w14:paraId="13EA98C8" w14:textId="49284A87"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 URN Namespace</w:t>
      </w:r>
      <w:r w:rsidR="0034223B" w:rsidRPr="00EE4561">
        <w:t>].</w:t>
      </w:r>
    </w:p>
    <w:p w14:paraId="29F3E9E7" w14:textId="394E8436" w:rsidR="004C0C9B" w:rsidRPr="00EE4561" w:rsidRDefault="004C0C9B" w:rsidP="004C0C9B">
      <w:r w:rsidRPr="00EE4561">
        <w:lastRenderedPageBreak/>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reverse-engineered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7A743992" w:rsidR="00B96B68" w:rsidRPr="00EE4561"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EE4561" w:rsidRDefault="00CF7FE8" w:rsidP="00CF7FE8"/>
    <w:p w14:paraId="478D4047" w14:textId="064C2A69" w:rsidR="00AD32DC" w:rsidRPr="00EE4561" w:rsidRDefault="00F028B4" w:rsidP="00AD32DC">
      <w:pPr>
        <w:pStyle w:val="Heading2"/>
      </w:pPr>
      <w:bookmarkStart w:id="76"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76"/>
    </w:p>
    <w:p w14:paraId="10E7BB76" w14:textId="1432EDC7" w:rsidR="00A21570" w:rsidRPr="00EE4561" w:rsidRDefault="004C4B6D" w:rsidP="00AD32DC">
      <w:r w:rsidRPr="00EE4561">
        <w:t xml:space="preserve">The document IETF </w:t>
      </w:r>
      <w:r w:rsidR="00F97BA3" w:rsidRPr="00EE4561">
        <w:t>RFC 8224</w:t>
      </w:r>
      <w:r w:rsidR="002E4874">
        <w:t xml:space="preserve"> [Ref </w:t>
      </w:r>
      <w:r w:rsidR="00DF0E82">
        <w:t>10</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77" w:name="_Toc534988902"/>
      <w:r w:rsidRPr="00EE4561">
        <w:t xml:space="preserve">PASSporT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77"/>
    </w:p>
    <w:p w14:paraId="70CCA8F0" w14:textId="1105009B"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DF0E82">
        <w:t>7</w:t>
      </w:r>
      <w:r w:rsidR="00EE1CDA" w:rsidRPr="00EE4561">
        <w:t xml:space="preserve">]. The steps are as follows: </w:t>
      </w:r>
    </w:p>
    <w:p w14:paraId="7679FF29" w14:textId="6E3B5011" w:rsidR="00EE1CDA" w:rsidRPr="00EE4561" w:rsidRDefault="005B1B06" w:rsidP="00816775">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r w:rsidR="00B30663">
        <w:t xml:space="preserve">.v003, </w:t>
      </w:r>
      <w:r w:rsidR="00B30663">
        <w:rPr>
          <w:i/>
          <w:iCs/>
        </w:rPr>
        <w:t>SHAKEN: Governance Model and Certificate Management</w:t>
      </w:r>
      <w:r w:rsidR="00887392" w:rsidRPr="00EE4561">
        <w:t>]</w:t>
      </w:r>
      <w:r w:rsidR="007820BF" w:rsidRPr="00EE4561">
        <w:t>.</w:t>
      </w:r>
    </w:p>
    <w:p w14:paraId="413ED163" w14:textId="16767361" w:rsidR="00EE1CDA" w:rsidRPr="00EE4561" w:rsidRDefault="00EE1CDA" w:rsidP="00DC7483">
      <w:pPr>
        <w:pStyle w:val="ListParagraph"/>
        <w:numPr>
          <w:ilvl w:val="0"/>
          <w:numId w:val="76"/>
        </w:numPr>
        <w:spacing w:before="40" w:after="40"/>
        <w:contextualSpacing w:val="0"/>
      </w:pPr>
      <w:r w:rsidRPr="00EE4561">
        <w:t xml:space="preserve">If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.v003 [Ref </w:t>
      </w:r>
      <w:r w:rsidR="00DF0E82">
        <w:t>14</w:t>
      </w:r>
      <w:r w:rsidRPr="00EE4561">
        <w:t xml:space="preserve">], then </w:t>
      </w:r>
      <w:r w:rsidR="00850025" w:rsidRPr="00EE4561">
        <w:t xml:space="preserve">verification </w:t>
      </w:r>
      <w:r w:rsidRPr="00EE4561">
        <w:t>shall fail.</w:t>
      </w:r>
    </w:p>
    <w:p w14:paraId="7856352B" w14:textId="59350822"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w:t>
      </w:r>
      <w:proofErr w:type="spellStart"/>
      <w:r w:rsidRPr="00EE4561">
        <w:t>pkix-crl</w:t>
      </w:r>
      <w:proofErr w:type="spellEnd"/>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DF0E82">
        <w:t>7</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w:t>
      </w:r>
      <w:proofErr w:type="spellStart"/>
      <w:r w:rsidR="00695AAC" w:rsidRPr="00DC7483">
        <w:rPr>
          <w:rFonts w:cs="Arial"/>
          <w:sz w:val="18"/>
          <w:szCs w:val="18"/>
        </w:rPr>
        <w:t>accessLocation</w:t>
      </w:r>
      <w:proofErr w:type="spellEnd"/>
      <w:r w:rsidR="00695AAC" w:rsidRPr="00DC7483">
        <w:rPr>
          <w:rFonts w:cs="Arial"/>
          <w:sz w:val="18"/>
          <w:szCs w:val="18"/>
        </w:rPr>
        <w:t xml:space="preserve">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w:t>
      </w:r>
      <w:proofErr w:type="spellStart"/>
      <w:r w:rsidR="00695AAC" w:rsidRPr="00DC7483">
        <w:rPr>
          <w:rFonts w:cs="Arial"/>
          <w:sz w:val="18"/>
          <w:szCs w:val="18"/>
        </w:rPr>
        <w:t>pem</w:t>
      </w:r>
      <w:proofErr w:type="spellEnd"/>
      <w:r w:rsidR="00695AAC" w:rsidRPr="00DC7483">
        <w:rPr>
          <w:rFonts w:cs="Arial"/>
          <w:sz w:val="18"/>
          <w:szCs w:val="18"/>
        </w:rPr>
        <w:t>-certificate-chain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601AB840"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DF0E82">
        <w:t>7</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1F914215"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 xml:space="preserve">attestation shall be </w:t>
      </w:r>
      <w:r w:rsidR="00D118EE" w:rsidRPr="00EE4561">
        <w:t>the value indicated by the “attest” claim</w:t>
      </w:r>
      <w:r w:rsidR="008D7813" w:rsidRPr="00EE4561">
        <w:t xml:space="preserve">, and not be altered </w:t>
      </w:r>
      <w:r w:rsidR="00D118EE" w:rsidRPr="00EE4561">
        <w:t>by post</w:t>
      </w:r>
      <w:r w:rsidR="008D7813" w:rsidRPr="00EE4561">
        <w:t xml:space="preserve"> STI-VS processing. </w:t>
      </w:r>
    </w:p>
    <w:p w14:paraId="05AFE7B3" w14:textId="2E61BD38" w:rsidR="004C0C9B" w:rsidRPr="00EE4561" w:rsidRDefault="00435971" w:rsidP="001A4426">
      <w:r w:rsidRPr="00EE4561">
        <w:t xml:space="preserve">The presence of the certificate on the CRL shall be treated as a verification failure (response code 437 </w:t>
      </w:r>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up-to-date as possible.  The exact timing is based on local policy.</w:t>
      </w:r>
    </w:p>
    <w:p w14:paraId="02B122EE" w14:textId="2C54A9A2"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proofErr w:type="gramStart"/>
      <w:r w:rsidRPr="00EE4561">
        <w:t>all of</w:t>
      </w:r>
      <w:proofErr w:type="gramEnd"/>
      <w:r w:rsidRPr="00EE4561">
        <w:t xml:space="preserve"> the baseline claims, as well as the SHAKEN extension claims</w:t>
      </w:r>
      <w:r w:rsidR="00A32D51" w:rsidRPr="00EE4561">
        <w:t xml:space="preserve"> as specified in ATIS-1000080</w:t>
      </w:r>
      <w:r w:rsidR="00032674">
        <w:t xml:space="preserve">.v003 [Ref </w:t>
      </w:r>
      <w:r w:rsidR="00DF0E82">
        <w:t>14</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10</w:t>
      </w:r>
      <w:r w:rsidR="0034223B" w:rsidRPr="00EE4561">
        <w:t>]</w:t>
      </w:r>
      <w:r w:rsidRPr="00EE4561">
        <w:t xml:space="preserve">-defined verification procedures to check the corresponding date, originating </w:t>
      </w:r>
      <w:r w:rsidRPr="00EE4561">
        <w:lastRenderedPageBreak/>
        <w:t>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442DA219" w14:textId="231DE520" w:rsidR="00321CD6" w:rsidRPr="00EE4561" w:rsidRDefault="00321CD6" w:rsidP="006F5605"/>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5BA56264" w:rsidR="00D03DDB" w:rsidRPr="00EE4561" w:rsidRDefault="006B78F1" w:rsidP="00511958">
      <w:pPr>
        <w:pStyle w:val="ListParagraph"/>
        <w:numPr>
          <w:ilvl w:val="0"/>
          <w:numId w:val="54"/>
        </w:numPr>
        <w:spacing w:after="40"/>
        <w:contextualSpacing w:val="0"/>
      </w:pPr>
      <w:r w:rsidRPr="00EE4561">
        <w:t xml:space="preserve">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w:t>
      </w:r>
      <w:proofErr w:type="gramStart"/>
      <w:r w:rsidR="00D03DDB" w:rsidRPr="00EE4561">
        <w:t>From</w:t>
      </w:r>
      <w:proofErr w:type="gramEnd"/>
      <w:r w:rsidR="00D03DDB" w:rsidRPr="00EE4561">
        <w:t xml:space="preserve">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5D72DDF5"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A90EC0">
        <w:t>17</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xml:space="preserve">, and then use the resulting digit-string to check the </w:t>
      </w:r>
      <w:r w:rsidR="00AB7621" w:rsidRPr="00EE4561">
        <w:t>“</w:t>
      </w:r>
      <w:proofErr w:type="spellStart"/>
      <w:r w:rsidRPr="00EE4561">
        <w:t>orig</w:t>
      </w:r>
      <w:proofErr w:type="spellEnd"/>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6ECAFB50" w14:textId="77777777" w:rsidR="00B1438C" w:rsidRDefault="00B1438C"/>
    <w:p w14:paraId="1AA10273" w14:textId="1A5D0FAA" w:rsidR="001E0E42" w:rsidRPr="00EE4561" w:rsidRDefault="009870E8">
      <w:r w:rsidRPr="00EE4561">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r w:rsidR="00AB7621" w:rsidRPr="00EE4561">
        <w:t>“</w:t>
      </w:r>
      <w:proofErr w:type="spellStart"/>
      <w:r w:rsidRPr="00EE4561">
        <w:t>tn</w:t>
      </w:r>
      <w:proofErr w:type="spellEnd"/>
      <w:r w:rsidR="00AB7621" w:rsidRPr="00EE4561">
        <w:t>”</w:t>
      </w:r>
      <w:r w:rsidR="005204F9" w:rsidRPr="00EE4561">
        <w:t xml:space="preserve"> </w:t>
      </w:r>
      <w:r w:rsidR="007014F6" w:rsidRPr="00EE4561">
        <w:t xml:space="preserve">shall be validated using the canonicalized value of the </w:t>
      </w:r>
      <w:proofErr w:type="gramStart"/>
      <w:r w:rsidR="007014F6" w:rsidRPr="00EE4561">
        <w:t>To</w:t>
      </w:r>
      <w:proofErr w:type="gramEnd"/>
      <w:r w:rsidR="007014F6" w:rsidRPr="00EE4561">
        <w:t xml:space="preserve"> header field TN.</w:t>
      </w:r>
    </w:p>
    <w:p w14:paraId="4C7A90A0" w14:textId="467FBF43" w:rsidR="00EC0C2D" w:rsidRPr="00EE4561" w:rsidRDefault="002F4ED2">
      <w:r w:rsidRPr="00EE4561">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r w:rsidR="00FD4531" w:rsidRPr="00EE4561">
        <w:rPr>
          <w:rFonts w:cs="Arial"/>
        </w:rPr>
        <w:t>“</w:t>
      </w:r>
      <w:proofErr w:type="spellStart"/>
      <w:r w:rsidR="007754F8" w:rsidRPr="00EE4561">
        <w:rPr>
          <w:rFonts w:cs="Arial"/>
        </w:rPr>
        <w:t>sos</w:t>
      </w:r>
      <w:proofErr w:type="spellEnd"/>
      <w:r w:rsidR="00FD4531" w:rsidRPr="00EE4561">
        <w:rPr>
          <w:rFonts w:cs="Arial"/>
        </w:rPr>
        <w:t>”</w:t>
      </w:r>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r w:rsidR="00FD4531" w:rsidRPr="00EE4561">
        <w:t>,</w:t>
      </w:r>
      <w:r w:rsidR="00EC0C2D" w:rsidRPr="00EE4561">
        <w:t xml:space="preserve"> shall be validated </w:t>
      </w:r>
      <w:r w:rsidR="00D3764B" w:rsidRPr="00EE4561">
        <w:t xml:space="preserve">using the </w:t>
      </w:r>
      <w:proofErr w:type="gramStart"/>
      <w:r w:rsidR="00482D43" w:rsidRPr="00EE4561">
        <w:t>To</w:t>
      </w:r>
      <w:proofErr w:type="gramEnd"/>
      <w:r w:rsidR="00482D43" w:rsidRPr="00EE4561">
        <w:t xml:space="preserve"> header field </w:t>
      </w:r>
      <w:r w:rsidR="00FD4531" w:rsidRPr="00EE4561">
        <w:t>“</w:t>
      </w:r>
      <w:proofErr w:type="spellStart"/>
      <w:r w:rsidR="00D3764B" w:rsidRPr="00EE4561">
        <w:t>uri</w:t>
      </w:r>
      <w:proofErr w:type="spellEnd"/>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10</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49070C">
        <w:rPr>
          <w:rFonts w:cs="Arial"/>
        </w:rPr>
        <w:t xml:space="preserve"> [Ref </w:t>
      </w:r>
      <w:r w:rsidR="00A90EC0">
        <w:rPr>
          <w:rFonts w:cs="Arial"/>
        </w:rPr>
        <w:t>9</w:t>
      </w:r>
      <w:r w:rsidR="00C17BB5" w:rsidRPr="0049070C">
        <w:rPr>
          <w:rFonts w:cs="Arial"/>
        </w:rPr>
        <w:t>]</w:t>
      </w:r>
      <w:r w:rsidR="00D3764B" w:rsidRPr="00EE4561">
        <w:t>.</w:t>
      </w:r>
    </w:p>
    <w:p w14:paraId="0DF31864" w14:textId="1BAD6BE3"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10</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w:t>
      </w:r>
      <w:proofErr w:type="gramStart"/>
      <w:r w:rsidRPr="00EE4561">
        <w:t>To</w:t>
      </w:r>
      <w:proofErr w:type="gramEnd"/>
      <w:r w:rsidRPr="00EE4561">
        <w:t xml:space="preserve"> header field. The </w:t>
      </w:r>
      <w:r w:rsidR="00D118EE" w:rsidRPr="00EE4561">
        <w:t xml:space="preserve">method </w:t>
      </w:r>
      <w:r w:rsidRPr="00EE4561">
        <w:t xml:space="preserve">of determining </w:t>
      </w:r>
      <w:proofErr w:type="gramStart"/>
      <w:r w:rsidRPr="00EE4561">
        <w:t>whether or not</w:t>
      </w:r>
      <w:proofErr w:type="gramEnd"/>
      <w:r w:rsidRPr="00EE4561">
        <w:t xml:space="preserve">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.v002 [Ref </w:t>
      </w:r>
      <w:r w:rsidR="00A90EC0">
        <w:t>15</w:t>
      </w:r>
      <w:r w:rsidR="00D118EE" w:rsidRPr="00EE4561">
        <w:t>]</w:t>
      </w:r>
      <w:r w:rsidRPr="00EE4561">
        <w:t>.</w:t>
      </w:r>
    </w:p>
    <w:p w14:paraId="4AC7B62B" w14:textId="2B4CC76A" w:rsidR="000614AD" w:rsidRPr="00EE4561" w:rsidRDefault="00D118EE" w:rsidP="000614AD">
      <w:r w:rsidRPr="00EE4561">
        <w:t>If the procedures in ATIS-1000085</w:t>
      </w:r>
      <w:r w:rsidR="005D2645">
        <w:t xml:space="preserve">.v002 [Ref </w:t>
      </w:r>
      <w:r w:rsidR="00A90EC0">
        <w:t>15</w:t>
      </w:r>
      <w:r w:rsidRPr="00EE4561">
        <w:t>] are not supported</w:t>
      </w:r>
      <w:r w:rsidR="002F172B" w:rsidRPr="00EE4561">
        <w:t>,</w:t>
      </w:r>
      <w:r w:rsidR="000614AD" w:rsidRPr="00EE4561">
        <w:t xml:space="preserve"> and </w:t>
      </w:r>
      <w:proofErr w:type="gramStart"/>
      <w:r w:rsidR="000614AD" w:rsidRPr="00EE4561">
        <w:t>in order to</w:t>
      </w:r>
      <w:proofErr w:type="gramEnd"/>
      <w:r w:rsidR="000614AD" w:rsidRPr="00EE4561">
        <w:t xml:space="preserve">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w:t>
      </w:r>
      <w:proofErr w:type="gramStart"/>
      <w:r w:rsidRPr="00EE4561">
        <w:t>To</w:t>
      </w:r>
      <w:proofErr w:type="gramEnd"/>
      <w:r w:rsidRPr="00EE4561">
        <w:t xml:space="preserve">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 xml:space="preserve">As an optional enhancement to the above exception, if the verifier is able to determine that the mismatching TNs in the Request-URI and </w:t>
      </w:r>
      <w:proofErr w:type="gramStart"/>
      <w:r w:rsidRPr="00EE4561">
        <w:t>To</w:t>
      </w:r>
      <w:proofErr w:type="gramEnd"/>
      <w:r w:rsidRPr="00EE4561">
        <w:t xml:space="preserve">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7EB6D38F"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Also, even though verification is skipped in this case, the 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EE4561">
        <w:rPr>
          <w:sz w:val="18"/>
          <w:szCs w:val="18"/>
        </w:rPr>
        <w:t>To</w:t>
      </w:r>
      <w:proofErr w:type="gramEnd"/>
      <w:r w:rsidR="00FF1EFB" w:rsidRPr="00EE4561">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EE4561">
        <w:rPr>
          <w:sz w:val="18"/>
          <w:szCs w:val="18"/>
        </w:rPr>
        <w:t>procedures, and</w:t>
      </w:r>
      <w:proofErr w:type="gramEnd"/>
      <w:r w:rsidR="00FF1EFB" w:rsidRPr="00EE4561">
        <w:rPr>
          <w:sz w:val="18"/>
          <w:szCs w:val="18"/>
        </w:rPr>
        <w:t xml:space="preserve"> generate a valid result. This </w:t>
      </w:r>
      <w:r w:rsidR="00FD4531" w:rsidRPr="00EE4561">
        <w:rPr>
          <w:sz w:val="18"/>
          <w:szCs w:val="18"/>
        </w:rPr>
        <w:t xml:space="preserve">will </w:t>
      </w:r>
      <w:r w:rsidR="00FF1EFB" w:rsidRPr="00EE4561">
        <w:rPr>
          <w:sz w:val="18"/>
          <w:szCs w:val="18"/>
        </w:rPr>
        <w:t xml:space="preserve">apply to toll-free calls, where the </w:t>
      </w:r>
      <w:proofErr w:type="gramStart"/>
      <w:r w:rsidR="00FF1EFB" w:rsidRPr="00EE4561">
        <w:rPr>
          <w:sz w:val="18"/>
          <w:szCs w:val="18"/>
        </w:rPr>
        <w:t>To</w:t>
      </w:r>
      <w:proofErr w:type="gramEnd"/>
      <w:r w:rsidR="00FF1EFB" w:rsidRPr="00EE4561">
        <w:rPr>
          <w:sz w:val="18"/>
          <w:szCs w:val="18"/>
        </w:rPr>
        <w:t xml:space="preserve">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 xml:space="preserve">If the </w:t>
      </w:r>
      <w:proofErr w:type="gramStart"/>
      <w:r w:rsidRPr="00EE4561">
        <w:t>To</w:t>
      </w:r>
      <w:proofErr w:type="gramEnd"/>
      <w:r w:rsidRPr="00EE4561">
        <w:t xml:space="preserve"> header contains a TN that is an emergency service number and the Request-URI contains an emergency service URN, the verifier shall perform normal SHAKEN verification.</w:t>
      </w:r>
    </w:p>
    <w:p w14:paraId="694B9790" w14:textId="72649603" w:rsidR="0004504D" w:rsidRPr="00EE4561" w:rsidRDefault="00183AC5" w:rsidP="001A4426">
      <w:pPr>
        <w:pStyle w:val="Standard"/>
      </w:pPr>
      <w:r w:rsidRPr="00EE4561">
        <w:lastRenderedPageBreak/>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AD7384" w:rsidRPr="00EE4561">
        <w:t xml:space="preserve"> “</w:t>
      </w:r>
      <w:r w:rsidR="009F6792" w:rsidRPr="00EE4561">
        <w:t>v</w:t>
      </w:r>
      <w:r w:rsidR="00C717D5" w:rsidRPr="00EE4561">
        <w:t>erstat</w:t>
      </w:r>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16</w:t>
      </w:r>
      <w:r w:rsidR="00C717D5" w:rsidRPr="00EE4561">
        <w:t xml:space="preserve">]. </w:t>
      </w:r>
    </w:p>
    <w:p w14:paraId="54C0EF44" w14:textId="66E09119"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w:t>
      </w:r>
      <w:proofErr w:type="gramStart"/>
      <w:r w:rsidR="002E1132" w:rsidRPr="00EE4561">
        <w:t>From</w:t>
      </w:r>
      <w:proofErr w:type="gramEnd"/>
      <w:r w:rsidR="002E1132" w:rsidRPr="00EE4561">
        <w:t xml:space="preserve">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16</w:t>
      </w:r>
      <w:r w:rsidR="00A72C2E" w:rsidRPr="00EE4561">
        <w:t>].</w:t>
      </w:r>
    </w:p>
    <w:p w14:paraId="7716CF4B" w14:textId="27BBB9AF" w:rsidR="008B7159" w:rsidRPr="00EE4561" w:rsidRDefault="005436FE" w:rsidP="005436FE">
      <w:r w:rsidRPr="00EE4561">
        <w:t xml:space="preserve">A verstat value of </w:t>
      </w:r>
      <w:r w:rsidR="00FD4531" w:rsidRPr="00EE4561">
        <w:t>“</w:t>
      </w:r>
      <w:r w:rsidRPr="00EE4561">
        <w:t>TN-Validation-Passed</w:t>
      </w:r>
      <w:r w:rsidR="00FD4531" w:rsidRPr="00EE4561">
        <w:t>”</w:t>
      </w:r>
      <w:r w:rsidRPr="00EE4561">
        <w:t xml:space="preserve"> must not be included in the From and/or P-Asserted-Identity fields of the INVITE unless the attestation level is </w:t>
      </w:r>
      <w:r w:rsidR="00916894" w:rsidRPr="00EE4561">
        <w:t>“</w:t>
      </w:r>
      <w:r w:rsidRPr="00EE4561">
        <w:t>A</w:t>
      </w:r>
      <w:r w:rsidR="00916894" w:rsidRPr="00EE4561">
        <w:t>”</w:t>
      </w:r>
      <w:r w:rsidRPr="00EE4561">
        <w:t xml:space="preserve"> or the attestation level (i.e., </w:t>
      </w:r>
      <w:r w:rsidR="00916894" w:rsidRPr="00EE4561">
        <w:t>“</w:t>
      </w:r>
      <w:r w:rsidRPr="00EE4561">
        <w:t>A</w:t>
      </w:r>
      <w:r w:rsidR="00916894" w:rsidRPr="00EE4561">
        <w:t>”</w:t>
      </w:r>
      <w:r w:rsidRPr="00EE4561">
        <w:t xml:space="preserve">, </w:t>
      </w:r>
      <w:r w:rsidR="00916894" w:rsidRPr="00EE4561">
        <w:t>“</w:t>
      </w:r>
      <w:r w:rsidRPr="00EE4561">
        <w:t>B</w:t>
      </w:r>
      <w:r w:rsidR="00916894" w:rsidRPr="00EE4561">
        <w:t>”</w:t>
      </w:r>
      <w:r w:rsidRPr="00EE4561">
        <w:t xml:space="preserve">, or </w:t>
      </w:r>
      <w:r w:rsidR="00916894" w:rsidRPr="00EE4561">
        <w:t>“</w:t>
      </w:r>
      <w:r w:rsidRPr="00EE4561">
        <w:t>C</w:t>
      </w:r>
      <w:r w:rsidR="00916894" w:rsidRPr="00EE4561">
        <w:t>”</w:t>
      </w:r>
      <w:r w:rsidRPr="00EE4561">
        <w:t>) is also passed to the called endpoint device.</w:t>
      </w:r>
    </w:p>
    <w:p w14:paraId="6BD20EBA" w14:textId="77777777" w:rsidR="00FF1EFB" w:rsidRPr="00EE4561" w:rsidRDefault="00FF1EFB" w:rsidP="00A21570"/>
    <w:p w14:paraId="6673885E" w14:textId="77777777" w:rsidR="00A21570" w:rsidRPr="00EE4561" w:rsidRDefault="00A21570" w:rsidP="00E4312D">
      <w:pPr>
        <w:pStyle w:val="Heading3"/>
      </w:pPr>
      <w:bookmarkStart w:id="78" w:name="_Toc534988903"/>
      <w:r w:rsidRPr="00EE4561">
        <w:t xml:space="preserve">Verification Error </w:t>
      </w:r>
      <w:r w:rsidR="00524B88" w:rsidRPr="00EE4561">
        <w:t>C</w:t>
      </w:r>
      <w:r w:rsidRPr="00EE4561">
        <w:t>onditions</w:t>
      </w:r>
      <w:bookmarkEnd w:id="78"/>
    </w:p>
    <w:p w14:paraId="79435B6E" w14:textId="28F6178F"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generated as defined </w:t>
      </w:r>
      <w:r w:rsidR="00916894" w:rsidRPr="00EE4561">
        <w:t xml:space="preserve">in IETF </w:t>
      </w:r>
      <w:r w:rsidR="00F97BA3" w:rsidRPr="00EE4561">
        <w:t>RFC 8224</w:t>
      </w:r>
      <w:r w:rsidR="00110221">
        <w:t xml:space="preserve"> [Ref </w:t>
      </w:r>
      <w:r w:rsidR="00A90EC0">
        <w:t>10</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7"/>
      </w:r>
      <w:r w:rsidRPr="00EE4561">
        <w:t xml:space="preserve"> while providing diagnostic information back to the signer.</w:t>
      </w:r>
    </w:p>
    <w:p w14:paraId="281790A3" w14:textId="005010F5"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10</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4D4D63E"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r w:rsidR="00916894" w:rsidRPr="00EE4561">
        <w:rPr>
          <w:rFonts w:cs="Arial"/>
        </w:rPr>
        <w:t>“</w:t>
      </w:r>
      <w:proofErr w:type="spellStart"/>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091EBF64"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proofErr w:type="gramStart"/>
      <w:r w:rsidR="00DF7D3E" w:rsidRPr="00EE4561">
        <w:t>field</w:t>
      </w:r>
      <w:proofErr w:type="gramEnd"/>
      <w:r w:rsidR="00DF7D3E" w:rsidRPr="00EE4561">
        <w:t xml:space="preserve"> </w:t>
      </w:r>
      <w:r w:rsidRPr="00EE4561">
        <w:t>but the verifier doesn’t support it</w:t>
      </w:r>
      <w:r w:rsidR="00AB52DD" w:rsidRPr="00EE4561">
        <w:t>,</w:t>
      </w:r>
      <w:r w:rsidRPr="00EE4561">
        <w:t xml:space="preserve"> 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77777777"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72F534E7"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n Protocol (SIP)</w:t>
      </w:r>
      <w:r w:rsidR="00752D5F" w:rsidRPr="00EE4561">
        <w:t xml:space="preserve">) in the next provisional or final response sent to the originating network </w:t>
      </w:r>
      <w:proofErr w:type="gramStart"/>
      <w:r w:rsidR="00752D5F" w:rsidRPr="00EE4561">
        <w:t>as a result of</w:t>
      </w:r>
      <w:proofErr w:type="gramEnd"/>
      <w:r w:rsidR="00752D5F" w:rsidRPr="00EE4561">
        <w:t xml:space="preserve">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lastRenderedPageBreak/>
        <w:t xml:space="preserve">Reason: </w:t>
      </w:r>
      <w:proofErr w:type="gramStart"/>
      <w:r w:rsidRPr="00EE4561">
        <w:rPr>
          <w:rFonts w:ascii="Courier" w:hAnsi="Courier"/>
        </w:rPr>
        <w:t>SIP ;cause</w:t>
      </w:r>
      <w:proofErr w:type="gramEnd"/>
      <w:r w:rsidRPr="00EE4561">
        <w:rPr>
          <w:rFonts w:ascii="Courier" w:hAnsi="Courier"/>
        </w:rPr>
        <w:t>=436 ;text="</w:t>
      </w:r>
      <w:r w:rsidR="00836F0A" w:rsidRPr="00EE4561">
        <w:rPr>
          <w:rFonts w:ascii="Courier" w:hAnsi="Courier"/>
        </w:rPr>
        <w:t>Bad Identity Info</w:t>
      </w:r>
      <w:r w:rsidRPr="00EE4561">
        <w:rPr>
          <w:rFonts w:ascii="Courier" w:hAnsi="Courier"/>
        </w:rPr>
        <w:t>"</w:t>
      </w:r>
    </w:p>
    <w:p w14:paraId="7BF89E95" w14:textId="77777777"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80"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80"/>
    </w:p>
    <w:p w14:paraId="054C5659" w14:textId="43FB7B3A" w:rsidR="00E55D9C" w:rsidRPr="00EE4561" w:rsidRDefault="007F42FB" w:rsidP="00E55D9C">
      <w:r w:rsidRPr="00EE4561">
        <w:t xml:space="preserve">The document IETF </w:t>
      </w:r>
      <w:r w:rsidR="00F97BA3" w:rsidRPr="00EE4561">
        <w:t>RFC 8224</w:t>
      </w:r>
      <w:r w:rsidR="006968AC">
        <w:t xml:space="preserve"> [Ref </w:t>
      </w:r>
      <w:r w:rsidR="001607F7">
        <w:t>10</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81" w:name="_Toc534988905"/>
      <w:r w:rsidRPr="00EE4561">
        <w:t>Handing of Calls with Signed SIP Resource Priority Header Field</w:t>
      </w:r>
      <w:bookmarkEnd w:id="81"/>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proofErr w:type="spellStart"/>
      <w:r w:rsidRPr="00EE4561">
        <w:t>esnet</w:t>
      </w:r>
      <w:proofErr w:type="spellEnd"/>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14C5C013" w:rsidR="00FA2E16" w:rsidRPr="00EE4561" w:rsidRDefault="00FA2E16" w:rsidP="00FA2E16">
      <w:r w:rsidRPr="00EE4561">
        <w:t xml:space="preserve">Calls with SIP RPH values in the </w:t>
      </w:r>
      <w:r w:rsidR="007F42FB" w:rsidRPr="00EE4561">
        <w:t>“</w:t>
      </w:r>
      <w:proofErr w:type="spellStart"/>
      <w:r w:rsidRPr="00EE4561">
        <w:t>ets</w:t>
      </w:r>
      <w:proofErr w:type="spellEnd"/>
      <w:r w:rsidR="007F42FB" w:rsidRPr="00EE4561">
        <w:t>”</w:t>
      </w:r>
      <w:r w:rsidRPr="00EE4561">
        <w:t xml:space="preserve"> and/or </w:t>
      </w:r>
      <w:r w:rsidR="007F42FB" w:rsidRPr="00EE4561">
        <w:t>“</w:t>
      </w:r>
      <w:proofErr w:type="spellStart"/>
      <w:r w:rsidRPr="00EE4561">
        <w:t>wps</w:t>
      </w:r>
      <w:proofErr w:type="spellEnd"/>
      <w:r w:rsidR="007F42FB" w:rsidRPr="00EE4561">
        <w:t>”</w:t>
      </w:r>
      <w:r w:rsidRPr="00EE4561">
        <w:t xml:space="preserve"> namespace</w:t>
      </w:r>
      <w:r w:rsidR="00B15634" w:rsidRPr="00EE4561">
        <w:t>s</w:t>
      </w:r>
      <w:r w:rsidRPr="00EE4561">
        <w:t xml:space="preserve"> may be passed for CVT depending on local policy.</w:t>
      </w:r>
    </w:p>
    <w:p w14:paraId="30A39FBA" w14:textId="3CFDCF5A" w:rsidR="00FA2E16" w:rsidRPr="00EE4561" w:rsidRDefault="00FA2E16" w:rsidP="00FA2E16">
      <w:r w:rsidRPr="00EE4561">
        <w:t>A</w:t>
      </w:r>
      <w:r w:rsidR="00AB52DD" w:rsidRPr="00EE4561">
        <w:t xml:space="preserve"> NS/EP</w:t>
      </w:r>
      <w:r w:rsidRPr="00EE4561">
        <w:t xml:space="preserve"> call with </w:t>
      </w:r>
      <w:r w:rsidR="00B15634" w:rsidRPr="00EE4561">
        <w:t xml:space="preserve">an </w:t>
      </w:r>
      <w:r w:rsidR="00AB52DD" w:rsidRPr="00EE4561">
        <w:t>“</w:t>
      </w:r>
      <w:proofErr w:type="spellStart"/>
      <w:r w:rsidR="00AB52DD" w:rsidRPr="00EE4561">
        <w:t>rph</w:t>
      </w:r>
      <w:proofErr w:type="spellEnd"/>
      <w:r w:rsidR="00AB52DD" w:rsidRPr="00EE4561">
        <w:t xml:space="preserve">” </w:t>
      </w:r>
      <w:r w:rsidRPr="00EE4561">
        <w:t xml:space="preserve">PASSporT that is successfully verified is treated </w:t>
      </w:r>
      <w:r w:rsidR="00AB52DD" w:rsidRPr="00EE4561">
        <w:t xml:space="preserve">with an attestation level of </w:t>
      </w:r>
      <w:r w:rsidRPr="00EE4561">
        <w:t>“A</w:t>
      </w:r>
      <w:proofErr w:type="gramStart"/>
      <w:r w:rsidRPr="00EE4561">
        <w:t>” .</w:t>
      </w:r>
      <w:proofErr w:type="gramEnd"/>
    </w:p>
    <w:p w14:paraId="5C994688" w14:textId="77777777" w:rsidR="00CC3B47" w:rsidRPr="00EE4561" w:rsidRDefault="00CC3B47" w:rsidP="00CF7FE8"/>
    <w:p w14:paraId="7F33C411" w14:textId="77777777" w:rsidR="00CF7FE8" w:rsidRPr="00EE4561" w:rsidRDefault="00CF7FE8" w:rsidP="00CF7FE8">
      <w:pPr>
        <w:pStyle w:val="Heading2"/>
      </w:pPr>
      <w:bookmarkStart w:id="82" w:name="_Toc534988906"/>
      <w:r w:rsidRPr="00EE4561">
        <w:t>SIP Identity Header</w:t>
      </w:r>
      <w:r w:rsidR="00482B2F" w:rsidRPr="00EE4561">
        <w:t xml:space="preserve"> Example for SHAKEN</w:t>
      </w:r>
      <w:bookmarkEnd w:id="82"/>
    </w:p>
    <w:p w14:paraId="7FF5B942" w14:textId="700886B0" w:rsidR="00676B25" w:rsidRPr="00EE4561" w:rsidRDefault="007F42FB" w:rsidP="00CF7FE8">
      <w:r w:rsidRPr="00EE4561">
        <w:t xml:space="preserve">IETF </w:t>
      </w:r>
      <w:r w:rsidR="00F97BA3" w:rsidRPr="00EE4561">
        <w:t>RFC 8224</w:t>
      </w:r>
      <w:r w:rsidR="00F83F78">
        <w:t xml:space="preserve"> [Ref </w:t>
      </w:r>
      <w:r w:rsidR="001607F7">
        <w:t>10</w:t>
      </w:r>
      <w:r w:rsidR="0034223B"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 xml:space="preserve">INVITE </w:t>
      </w:r>
      <w:proofErr w:type="gramStart"/>
      <w:r w:rsidRPr="00EE4561">
        <w:rPr>
          <w:rFonts w:ascii="Courier" w:hAnsi="Courier"/>
        </w:rPr>
        <w:t>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w:t>
      </w:r>
      <w:proofErr w:type="gramEnd"/>
      <w:r w:rsidRPr="00EE4561">
        <w:rPr>
          <w:rFonts w:ascii="Courier" w:hAnsi="Courier"/>
        </w:rPr>
        <w:t xml:space="preserve">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29751051"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r w:rsidR="00491ADB" w:rsidRPr="00EE4561">
        <w:rPr>
          <w:rFonts w:ascii="Courier" w:hAnsi="Courier"/>
        </w:rPr>
        <w:t xml:space="preserve">Identity: </w:t>
      </w:r>
      <w:r w:rsidR="00483CAF" w:rsidRPr="00EE4561">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EE4561">
        <w:rPr>
          <w:rFonts w:ascii="Courier" w:hAnsi="Courier"/>
        </w:rPr>
        <w:t>._V41ThRJ74MktxeLGaZQGAir8pcIvmB6OQEMgS4Ym7FPwGxm3tDUTRTpQ5X0relYset-EScb9otFNDxOCTjerg</w:t>
      </w:r>
      <w:r w:rsidR="00356F7C" w:rsidRPr="00EE4561" w:rsidDel="00356F7C">
        <w:rPr>
          <w:rFonts w:ascii="Courier" w:hAnsi="Courier"/>
        </w:rPr>
        <w:t xml:space="preserve"> </w:t>
      </w:r>
      <w:r w:rsidR="00752D5F" w:rsidRPr="00EE4561">
        <w:rPr>
          <w:rFonts w:ascii="Courier" w:hAnsi="Courier"/>
        </w:rPr>
        <w:t>;info=&lt;</w:t>
      </w:r>
      <w:r w:rsidR="004924AE" w:rsidRPr="00EE4561">
        <w:rPr>
          <w:rFonts w:ascii="Courier" w:hAnsi="Courier"/>
        </w:rPr>
        <w:t>https://cert.example.org/passport.cer</w:t>
      </w:r>
      <w:r w:rsidR="00752D5F" w:rsidRPr="00EE4561">
        <w:rPr>
          <w:rFonts w:ascii="Courier" w:hAnsi="Courier"/>
        </w:rPr>
        <w:t>&gt;</w:t>
      </w:r>
      <w:r w:rsidR="004F4F80" w:rsidRPr="00EE4561">
        <w:rPr>
          <w:rFonts w:ascii="Courier" w:hAnsi="Courier"/>
        </w:rPr>
        <w:t>;</w:t>
      </w:r>
      <w:r w:rsidR="005B0E83" w:rsidRPr="00EE4561">
        <w:rPr>
          <w:rFonts w:ascii="Courier" w:hAnsi="Courier"/>
        </w:rPr>
        <w:t>ppt</w:t>
      </w:r>
      <w:r w:rsidR="00F71B88" w:rsidRPr="00EE4561">
        <w:rPr>
          <w:rFonts w:ascii="Courier" w:hAnsi="Courier"/>
        </w:rPr>
        <w:t>=</w:t>
      </w:r>
      <w:r w:rsidR="004F4F80" w:rsidRPr="00EE4561">
        <w:rPr>
          <w:rFonts w:ascii="Courier" w:hAnsi="Courier"/>
        </w:rPr>
        <w:t>"</w:t>
      </w:r>
      <w:r w:rsidR="00F71B88" w:rsidRPr="00EE4561">
        <w:rPr>
          <w:rFonts w:ascii="Courier" w:hAnsi="Courier"/>
        </w:rPr>
        <w:t>shaken</w:t>
      </w:r>
      <w:r w:rsidR="004F4F80" w:rsidRPr="00EE4561">
        <w:rPr>
          <w:rFonts w:ascii="Courier" w:hAnsi="Courier"/>
        </w:rPr>
        <w:t>"</w:t>
      </w:r>
      <w:r w:rsidR="004D5F3F" w:rsidRPr="00EE4561">
        <w:rPr>
          <w:rFonts w:ascii="Courier" w:hAnsi="Courier"/>
        </w:rPr>
        <w:br/>
      </w:r>
      <w:r w:rsidR="001974F8" w:rsidRPr="00EE4561">
        <w:rPr>
          <w:rFonts w:ascii="Courier" w:hAnsi="Courier"/>
        </w:rPr>
        <w:t xml:space="preserve">Content-Length: </w:t>
      </w:r>
      <w:r w:rsidR="00B8084E" w:rsidRPr="00EE4561">
        <w:rPr>
          <w:rFonts w:ascii="Courier" w:hAnsi="Courier"/>
        </w:rPr>
        <w:t>122</w:t>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lastRenderedPageBreak/>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B44294">
      <w:headerReference w:type="even" r:id="rId17"/>
      <w:headerReference w:type="default" r:id="rId18"/>
      <w:headerReference w:type="first" r:id="rId19"/>
      <w:foot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AC63" w14:textId="77777777" w:rsidR="00F9650B" w:rsidRDefault="00F9650B">
      <w:r>
        <w:separator/>
      </w:r>
    </w:p>
  </w:endnote>
  <w:endnote w:type="continuationSeparator" w:id="0">
    <w:p w14:paraId="6D75ECEF" w14:textId="77777777" w:rsidR="00F9650B" w:rsidRDefault="00F9650B">
      <w:r>
        <w:continuationSeparator/>
      </w:r>
    </w:p>
  </w:endnote>
  <w:endnote w:type="continuationNotice" w:id="1">
    <w:p w14:paraId="4FB63675" w14:textId="77777777" w:rsidR="00F9650B" w:rsidRDefault="00F965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073851" w:rsidRDefault="000738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073851" w:rsidRDefault="000738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F4D3" w14:textId="77777777" w:rsidR="00F9650B" w:rsidRDefault="00F9650B">
      <w:r>
        <w:separator/>
      </w:r>
    </w:p>
  </w:footnote>
  <w:footnote w:type="continuationSeparator" w:id="0">
    <w:p w14:paraId="7029CCC3" w14:textId="77777777" w:rsidR="00F9650B" w:rsidRDefault="00F9650B">
      <w:r>
        <w:continuationSeparator/>
      </w:r>
    </w:p>
  </w:footnote>
  <w:footnote w:type="continuationNotice" w:id="1">
    <w:p w14:paraId="5E98D51F" w14:textId="77777777" w:rsidR="00F9650B" w:rsidRDefault="00F9650B">
      <w:pPr>
        <w:spacing w:before="0" w:after="0"/>
      </w:pPr>
    </w:p>
  </w:footnote>
  <w:footnote w:id="2">
    <w:p w14:paraId="7F4D57E7" w14:textId="234FD709" w:rsidR="00482196" w:rsidRDefault="00482196">
      <w:pPr>
        <w:pStyle w:val="FootnoteText"/>
      </w:pPr>
      <w:r>
        <w:rPr>
          <w:rStyle w:val="FootnoteReference"/>
        </w:rPr>
        <w:footnoteRef/>
      </w:r>
      <w:r>
        <w:t xml:space="preserve"> </w:t>
      </w:r>
      <w:r w:rsidR="00795D14">
        <w:t xml:space="preserve">Available from the </w:t>
      </w:r>
      <w:r w:rsidR="00795D14" w:rsidRPr="00FC4AFA">
        <w:t>Internet Engineering Task Force (IETF)</w:t>
      </w:r>
      <w:r w:rsidR="00795D14">
        <w:t xml:space="preserve"> at: &lt; </w:t>
      </w:r>
      <w:hyperlink r:id="rId1" w:history="1">
        <w:r w:rsidR="00795D14" w:rsidRPr="005200FB">
          <w:rPr>
            <w:rStyle w:val="Hyperlink"/>
          </w:rPr>
          <w:t>https://www.ietf.org/</w:t>
        </w:r>
      </w:hyperlink>
      <w:r w:rsidR="00795D14">
        <w:t xml:space="preserve"> &gt;.</w:t>
      </w:r>
    </w:p>
  </w:footnote>
  <w:footnote w:id="3">
    <w:p w14:paraId="02D7CFD2" w14:textId="77777777" w:rsidR="00851286" w:rsidRDefault="00851286"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073851" w:rsidRDefault="00073851"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073851" w:rsidRDefault="00073851">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073851" w:rsidRDefault="00073851"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w:t>
      </w:r>
      <w:r w:rsidRPr="00F432BC">
        <w:t>s</w:t>
      </w:r>
      <w:r w:rsidRPr="00F432BC">
        <w:t>, vertical service code</w:t>
      </w:r>
      <w:r w:rsidRPr="00F432BC">
        <w:t>s</w:t>
      </w:r>
      <w:r w:rsidRPr="00F432BC">
        <w:t>, NXX service code</w:t>
      </w:r>
      <w:r w:rsidRPr="00F432BC">
        <w:t>s</w:t>
      </w:r>
      <w:r w:rsidRPr="00F432BC">
        <w:t>, abbreviated extension number</w:t>
      </w:r>
      <w:r w:rsidRPr="00F432BC">
        <w:t>s</w:t>
      </w:r>
      <w:r w:rsidRPr="00F432BC">
        <w:t xml:space="preserve"> in a private dial plan, local number</w:t>
      </w:r>
      <w:r w:rsidRPr="00F432BC">
        <w:t>s</w:t>
      </w:r>
      <w:r w:rsidRPr="00F432BC">
        <w:t xml:space="preserve"> in a 7-digit dial plan (missing the NPA and country-code digits), non-toll-free 10-digit number</w:t>
      </w:r>
      <w:r w:rsidRPr="00F432BC">
        <w:t>s</w:t>
      </w:r>
      <w:r w:rsidRPr="00205875">
        <w:t xml:space="preserve"> (missing the country-code digit), dial-around digits (101xxxx), international dialing prefix (011+), and domestic or international operator codes (0-, 0+, 010-, 01+).</w:t>
      </w:r>
    </w:p>
  </w:footnote>
  <w:footnote w:id="7">
    <w:p w14:paraId="7615954D" w14:textId="77777777" w:rsidR="00073851" w:rsidRDefault="00073851"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8">
    <w:p w14:paraId="350D911A" w14:textId="77777777" w:rsidR="00073851" w:rsidRDefault="00073851" w:rsidP="00681C8C">
      <w:pPr>
        <w:pStyle w:val="FootnoteText"/>
      </w:pPr>
      <w:r>
        <w:rPr>
          <w:rStyle w:val="FootnoteReference"/>
        </w:rPr>
        <w:footnoteRef/>
      </w:r>
      <w:r>
        <w:t xml:space="preserve"> For operational considerations, please </w:t>
      </w:r>
      <w:bookmarkStart w:id="79"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79"/>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073851" w:rsidRDefault="00073851"/>
  <w:p w14:paraId="205A9565" w14:textId="77777777" w:rsidR="00073851" w:rsidRDefault="000738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160E2C1C" w:rsidR="00073851" w:rsidRPr="00101312" w:rsidRDefault="00073851">
    <w:pPr>
      <w:pStyle w:val="Header"/>
      <w:jc w:val="center"/>
      <w:rPr>
        <w:rFonts w:cs="Arial"/>
        <w:b/>
        <w:bCs/>
        <w:lang w:val="es-ES"/>
      </w:rPr>
    </w:pPr>
    <w:r w:rsidRPr="00101312">
      <w:rPr>
        <w:rFonts w:cs="Arial"/>
        <w:b/>
        <w:bCs/>
        <w:lang w:val="es-ES"/>
      </w:rPr>
      <w:t>ATIS-1000074</w:t>
    </w:r>
    <w:r>
      <w:rPr>
        <w:rFonts w:cs="Arial"/>
        <w:b/>
        <w:bCs/>
        <w:lang w:val="es-ES"/>
      </w:rPr>
      <w:t>.</w:t>
    </w:r>
    <w:r>
      <w:rPr>
        <w:rFonts w:cs="Arial"/>
        <w:b/>
        <w:bCs/>
        <w:lang w:val="es-ES"/>
      </w:rPr>
      <w:t xml:space="preserve">v002 </w:t>
    </w:r>
    <w:r>
      <w:rPr>
        <w:rFonts w:cs="Arial"/>
        <w:b/>
        <w:bCs/>
        <w:lang w:val="es-E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073851" w:rsidRDefault="000738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38BED8A8" w:rsidR="00073851" w:rsidRPr="00101312" w:rsidRDefault="00073851" w:rsidP="00EE09F6">
    <w:pPr>
      <w:pStyle w:val="Header"/>
      <w:jc w:val="center"/>
      <w:rPr>
        <w:rFonts w:cs="Arial"/>
        <w:b/>
        <w:bCs/>
        <w:lang w:val="es-ES"/>
      </w:rPr>
    </w:pPr>
    <w:r w:rsidRPr="00101312">
      <w:rPr>
        <w:rFonts w:cs="Arial"/>
        <w:b/>
        <w:bCs/>
        <w:lang w:val="es-ES"/>
      </w:rPr>
      <w:t>ATIS-1000074</w:t>
    </w:r>
    <w:r>
      <w:rPr>
        <w:rFonts w:cs="Arial"/>
        <w:b/>
        <w:bCs/>
        <w:lang w:val="es-ES"/>
      </w:rPr>
      <w:t>.v00</w:t>
    </w:r>
    <w:r w:rsidR="00494D1A">
      <w:rPr>
        <w:rFonts w:cs="Arial"/>
        <w:b/>
        <w:bCs/>
        <w:lang w:val="es-ES"/>
      </w:rPr>
      <w:t>2</w:t>
    </w:r>
    <w:r>
      <w:rPr>
        <w:rFonts w:cs="Arial"/>
        <w:b/>
        <w:bCs/>
        <w:lang w:val="es-ES"/>
      </w:rPr>
      <w:t xml:space="preserve">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0C8A7E80" w:rsidR="00073851" w:rsidRPr="00BC47C9" w:rsidRDefault="0007385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w:t>
    </w:r>
    <w:r w:rsidR="00EE4561">
      <w:rPr>
        <w:rFonts w:cs="Arial"/>
        <w:b/>
        <w:bCs/>
      </w:rPr>
      <w:t>2</w:t>
    </w:r>
    <w:r>
      <w:rPr>
        <w:rFonts w:cs="Arial"/>
        <w:b/>
        <w:bCs/>
      </w:rPr>
      <w:t xml:space="preserve"> (DRAFT)</w:t>
    </w:r>
  </w:p>
  <w:p w14:paraId="2B65056D" w14:textId="77777777" w:rsidR="00073851" w:rsidRPr="00BC47C9" w:rsidRDefault="00073851">
    <w:pPr>
      <w:pStyle w:val="BANNER1"/>
      <w:spacing w:before="120"/>
      <w:rPr>
        <w:rFonts w:ascii="Arial" w:hAnsi="Arial" w:cs="Arial"/>
        <w:sz w:val="24"/>
      </w:rPr>
    </w:pPr>
    <w:r w:rsidRPr="00BC47C9">
      <w:rPr>
        <w:rFonts w:ascii="Arial" w:hAnsi="Arial" w:cs="Arial"/>
        <w:sz w:val="24"/>
      </w:rPr>
      <w:t>ATIS Standard on –</w:t>
    </w:r>
  </w:p>
  <w:p w14:paraId="5D8DF7E5" w14:textId="77777777" w:rsidR="00073851" w:rsidRPr="00BC47C9" w:rsidRDefault="00073851">
    <w:pPr>
      <w:pStyle w:val="BANNER1"/>
      <w:spacing w:before="120"/>
      <w:rPr>
        <w:rFonts w:ascii="Arial" w:hAnsi="Arial" w:cs="Arial"/>
        <w:sz w:val="24"/>
      </w:rPr>
    </w:pPr>
  </w:p>
  <w:p w14:paraId="2A6C001B" w14:textId="77777777" w:rsidR="00073851" w:rsidRDefault="00073851">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073851" w:rsidRPr="00BC47C9" w:rsidRDefault="0007385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5998"/>
    <w:rsid w:val="00017848"/>
    <w:rsid w:val="00017DB1"/>
    <w:rsid w:val="00020CC0"/>
    <w:rsid w:val="00024956"/>
    <w:rsid w:val="00030316"/>
    <w:rsid w:val="000305FD"/>
    <w:rsid w:val="0003083D"/>
    <w:rsid w:val="00032674"/>
    <w:rsid w:val="00034530"/>
    <w:rsid w:val="00034D5C"/>
    <w:rsid w:val="00035174"/>
    <w:rsid w:val="00036993"/>
    <w:rsid w:val="00036B7E"/>
    <w:rsid w:val="000376BF"/>
    <w:rsid w:val="000413D3"/>
    <w:rsid w:val="00042261"/>
    <w:rsid w:val="00044339"/>
    <w:rsid w:val="000447B2"/>
    <w:rsid w:val="0004504D"/>
    <w:rsid w:val="0004762E"/>
    <w:rsid w:val="0005001F"/>
    <w:rsid w:val="0005030E"/>
    <w:rsid w:val="00053ABF"/>
    <w:rsid w:val="000544B1"/>
    <w:rsid w:val="0005533E"/>
    <w:rsid w:val="00055989"/>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21A4"/>
    <w:rsid w:val="00083617"/>
    <w:rsid w:val="00086405"/>
    <w:rsid w:val="000869AA"/>
    <w:rsid w:val="00086E03"/>
    <w:rsid w:val="00090AAF"/>
    <w:rsid w:val="00091EBD"/>
    <w:rsid w:val="000948C2"/>
    <w:rsid w:val="00094AB4"/>
    <w:rsid w:val="00097D5F"/>
    <w:rsid w:val="000A5E82"/>
    <w:rsid w:val="000A7156"/>
    <w:rsid w:val="000B1B21"/>
    <w:rsid w:val="000B2940"/>
    <w:rsid w:val="000B613C"/>
    <w:rsid w:val="000B737F"/>
    <w:rsid w:val="000D030C"/>
    <w:rsid w:val="000D3768"/>
    <w:rsid w:val="000D47D5"/>
    <w:rsid w:val="000D6888"/>
    <w:rsid w:val="000E017B"/>
    <w:rsid w:val="000E1D71"/>
    <w:rsid w:val="000E2577"/>
    <w:rsid w:val="000E2DFC"/>
    <w:rsid w:val="000E424F"/>
    <w:rsid w:val="000E5BE5"/>
    <w:rsid w:val="000F0B7F"/>
    <w:rsid w:val="000F0BDA"/>
    <w:rsid w:val="000F12B5"/>
    <w:rsid w:val="000F157C"/>
    <w:rsid w:val="000F2FEA"/>
    <w:rsid w:val="000F301F"/>
    <w:rsid w:val="000F39B9"/>
    <w:rsid w:val="000F5084"/>
    <w:rsid w:val="000F577F"/>
    <w:rsid w:val="0010104A"/>
    <w:rsid w:val="00101312"/>
    <w:rsid w:val="00102884"/>
    <w:rsid w:val="00103815"/>
    <w:rsid w:val="00110221"/>
    <w:rsid w:val="00110388"/>
    <w:rsid w:val="00110B13"/>
    <w:rsid w:val="0011335A"/>
    <w:rsid w:val="00114CA8"/>
    <w:rsid w:val="001164A0"/>
    <w:rsid w:val="001167D7"/>
    <w:rsid w:val="00121035"/>
    <w:rsid w:val="001210E8"/>
    <w:rsid w:val="001249AF"/>
    <w:rsid w:val="00125ADD"/>
    <w:rsid w:val="0013075D"/>
    <w:rsid w:val="00134BA3"/>
    <w:rsid w:val="00134DC8"/>
    <w:rsid w:val="001364E3"/>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5B18"/>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B6EF7"/>
    <w:rsid w:val="001C146C"/>
    <w:rsid w:val="001C1890"/>
    <w:rsid w:val="001C19AA"/>
    <w:rsid w:val="001C6A56"/>
    <w:rsid w:val="001C6BD0"/>
    <w:rsid w:val="001D22A8"/>
    <w:rsid w:val="001D42E5"/>
    <w:rsid w:val="001D4EF1"/>
    <w:rsid w:val="001E0AD0"/>
    <w:rsid w:val="001E0B44"/>
    <w:rsid w:val="001E0E42"/>
    <w:rsid w:val="001E120E"/>
    <w:rsid w:val="001E1604"/>
    <w:rsid w:val="001E5213"/>
    <w:rsid w:val="001E6EBB"/>
    <w:rsid w:val="001F2162"/>
    <w:rsid w:val="001F3D16"/>
    <w:rsid w:val="001F53D9"/>
    <w:rsid w:val="00202539"/>
    <w:rsid w:val="00202764"/>
    <w:rsid w:val="00202DC3"/>
    <w:rsid w:val="002032C8"/>
    <w:rsid w:val="00204C1A"/>
    <w:rsid w:val="002112FF"/>
    <w:rsid w:val="00211E71"/>
    <w:rsid w:val="002142D1"/>
    <w:rsid w:val="00214918"/>
    <w:rsid w:val="0021710E"/>
    <w:rsid w:val="00217978"/>
    <w:rsid w:val="00223C48"/>
    <w:rsid w:val="00223EB2"/>
    <w:rsid w:val="002253AD"/>
    <w:rsid w:val="0022639A"/>
    <w:rsid w:val="00226707"/>
    <w:rsid w:val="0022765A"/>
    <w:rsid w:val="00230212"/>
    <w:rsid w:val="00230315"/>
    <w:rsid w:val="00233054"/>
    <w:rsid w:val="00235C5E"/>
    <w:rsid w:val="00240C28"/>
    <w:rsid w:val="00241E44"/>
    <w:rsid w:val="00243746"/>
    <w:rsid w:val="00245AED"/>
    <w:rsid w:val="00245C23"/>
    <w:rsid w:val="00245CDB"/>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87191"/>
    <w:rsid w:val="00287D72"/>
    <w:rsid w:val="00290D3C"/>
    <w:rsid w:val="00294237"/>
    <w:rsid w:val="0029429E"/>
    <w:rsid w:val="0029619C"/>
    <w:rsid w:val="00297DE2"/>
    <w:rsid w:val="002A1098"/>
    <w:rsid w:val="002A171F"/>
    <w:rsid w:val="002A7CA2"/>
    <w:rsid w:val="002B08C3"/>
    <w:rsid w:val="002B0D12"/>
    <w:rsid w:val="002B0D37"/>
    <w:rsid w:val="002B1038"/>
    <w:rsid w:val="002B1222"/>
    <w:rsid w:val="002B67FE"/>
    <w:rsid w:val="002B7015"/>
    <w:rsid w:val="002C08CF"/>
    <w:rsid w:val="002C1DE7"/>
    <w:rsid w:val="002C35F9"/>
    <w:rsid w:val="002C3FD1"/>
    <w:rsid w:val="002C4900"/>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6FC"/>
    <w:rsid w:val="002F172B"/>
    <w:rsid w:val="002F1E59"/>
    <w:rsid w:val="002F2A6F"/>
    <w:rsid w:val="002F363C"/>
    <w:rsid w:val="002F4ED2"/>
    <w:rsid w:val="0030174A"/>
    <w:rsid w:val="003027B6"/>
    <w:rsid w:val="00302CBC"/>
    <w:rsid w:val="00305943"/>
    <w:rsid w:val="003072FA"/>
    <w:rsid w:val="00307DDC"/>
    <w:rsid w:val="00311285"/>
    <w:rsid w:val="003140F7"/>
    <w:rsid w:val="00314C12"/>
    <w:rsid w:val="0031515F"/>
    <w:rsid w:val="00316300"/>
    <w:rsid w:val="003164D1"/>
    <w:rsid w:val="00321CD6"/>
    <w:rsid w:val="0032237C"/>
    <w:rsid w:val="00322B1E"/>
    <w:rsid w:val="003235B1"/>
    <w:rsid w:val="003245FB"/>
    <w:rsid w:val="003314DA"/>
    <w:rsid w:val="0033378E"/>
    <w:rsid w:val="003337B1"/>
    <w:rsid w:val="00336533"/>
    <w:rsid w:val="00340E3A"/>
    <w:rsid w:val="0034223B"/>
    <w:rsid w:val="003434DB"/>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2A47"/>
    <w:rsid w:val="00385E2C"/>
    <w:rsid w:val="00392C3A"/>
    <w:rsid w:val="00393671"/>
    <w:rsid w:val="00396EB6"/>
    <w:rsid w:val="00396EFD"/>
    <w:rsid w:val="00397D52"/>
    <w:rsid w:val="003A0395"/>
    <w:rsid w:val="003A1C20"/>
    <w:rsid w:val="003A3949"/>
    <w:rsid w:val="003A41DF"/>
    <w:rsid w:val="003A6B5B"/>
    <w:rsid w:val="003A7BD5"/>
    <w:rsid w:val="003B0A87"/>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06A20"/>
    <w:rsid w:val="00406B57"/>
    <w:rsid w:val="00406DF1"/>
    <w:rsid w:val="00410196"/>
    <w:rsid w:val="004132F6"/>
    <w:rsid w:val="004140A9"/>
    <w:rsid w:val="00414738"/>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3339"/>
    <w:rsid w:val="00446A00"/>
    <w:rsid w:val="00446E57"/>
    <w:rsid w:val="004501C1"/>
    <w:rsid w:val="00450C06"/>
    <w:rsid w:val="0045127F"/>
    <w:rsid w:val="0045223F"/>
    <w:rsid w:val="0045390D"/>
    <w:rsid w:val="0045457C"/>
    <w:rsid w:val="0045678C"/>
    <w:rsid w:val="00460153"/>
    <w:rsid w:val="00460486"/>
    <w:rsid w:val="00461987"/>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5337"/>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DF9"/>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9A"/>
    <w:rsid w:val="005C5EC2"/>
    <w:rsid w:val="005C7730"/>
    <w:rsid w:val="005D0491"/>
    <w:rsid w:val="005D0532"/>
    <w:rsid w:val="005D1819"/>
    <w:rsid w:val="005D2645"/>
    <w:rsid w:val="005D3BF8"/>
    <w:rsid w:val="005D47D2"/>
    <w:rsid w:val="005D47DA"/>
    <w:rsid w:val="005D4AB3"/>
    <w:rsid w:val="005D5961"/>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1F1E"/>
    <w:rsid w:val="00602CB7"/>
    <w:rsid w:val="00603190"/>
    <w:rsid w:val="0060527C"/>
    <w:rsid w:val="00605544"/>
    <w:rsid w:val="006137B3"/>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7367"/>
    <w:rsid w:val="006C793F"/>
    <w:rsid w:val="006D0DBB"/>
    <w:rsid w:val="006D6344"/>
    <w:rsid w:val="006D6A98"/>
    <w:rsid w:val="006D7639"/>
    <w:rsid w:val="006E1A69"/>
    <w:rsid w:val="006E53AA"/>
    <w:rsid w:val="006E5890"/>
    <w:rsid w:val="006E5C08"/>
    <w:rsid w:val="006E603F"/>
    <w:rsid w:val="006E6092"/>
    <w:rsid w:val="006F08F4"/>
    <w:rsid w:val="006F12CE"/>
    <w:rsid w:val="006F4845"/>
    <w:rsid w:val="006F4934"/>
    <w:rsid w:val="006F5605"/>
    <w:rsid w:val="007001A9"/>
    <w:rsid w:val="007005B7"/>
    <w:rsid w:val="007014F6"/>
    <w:rsid w:val="00703530"/>
    <w:rsid w:val="007036AC"/>
    <w:rsid w:val="00707676"/>
    <w:rsid w:val="00712111"/>
    <w:rsid w:val="00713CEE"/>
    <w:rsid w:val="00720CE2"/>
    <w:rsid w:val="00725C00"/>
    <w:rsid w:val="007260DD"/>
    <w:rsid w:val="007324E2"/>
    <w:rsid w:val="00735981"/>
    <w:rsid w:val="007359DC"/>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87881"/>
    <w:rsid w:val="00791261"/>
    <w:rsid w:val="00793AB8"/>
    <w:rsid w:val="00793AE3"/>
    <w:rsid w:val="00795D14"/>
    <w:rsid w:val="007A1D57"/>
    <w:rsid w:val="007A7445"/>
    <w:rsid w:val="007B01E7"/>
    <w:rsid w:val="007B11B3"/>
    <w:rsid w:val="007B4412"/>
    <w:rsid w:val="007B5D2C"/>
    <w:rsid w:val="007B6EF7"/>
    <w:rsid w:val="007C0098"/>
    <w:rsid w:val="007C43B0"/>
    <w:rsid w:val="007C4A55"/>
    <w:rsid w:val="007C7069"/>
    <w:rsid w:val="007D189F"/>
    <w:rsid w:val="007D2056"/>
    <w:rsid w:val="007D4D5A"/>
    <w:rsid w:val="007D517A"/>
    <w:rsid w:val="007D5EEC"/>
    <w:rsid w:val="007D5F39"/>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4217"/>
    <w:rsid w:val="00830557"/>
    <w:rsid w:val="008306C7"/>
    <w:rsid w:val="008311B0"/>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5A79"/>
    <w:rsid w:val="008A6AFE"/>
    <w:rsid w:val="008A7544"/>
    <w:rsid w:val="008B2DF7"/>
    <w:rsid w:val="008B2FE0"/>
    <w:rsid w:val="008B5B33"/>
    <w:rsid w:val="008B6174"/>
    <w:rsid w:val="008B7159"/>
    <w:rsid w:val="008C33AE"/>
    <w:rsid w:val="008C3BA3"/>
    <w:rsid w:val="008C56B5"/>
    <w:rsid w:val="008D0284"/>
    <w:rsid w:val="008D0E5C"/>
    <w:rsid w:val="008D3C6B"/>
    <w:rsid w:val="008D49AA"/>
    <w:rsid w:val="008D6535"/>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B7F"/>
    <w:rsid w:val="00910EE7"/>
    <w:rsid w:val="009141AD"/>
    <w:rsid w:val="009152A0"/>
    <w:rsid w:val="009158C5"/>
    <w:rsid w:val="00916738"/>
    <w:rsid w:val="00916894"/>
    <w:rsid w:val="009178C3"/>
    <w:rsid w:val="00920167"/>
    <w:rsid w:val="0092269B"/>
    <w:rsid w:val="009226F1"/>
    <w:rsid w:val="0092280E"/>
    <w:rsid w:val="00922F0C"/>
    <w:rsid w:val="0092531B"/>
    <w:rsid w:val="00926161"/>
    <w:rsid w:val="00930CEE"/>
    <w:rsid w:val="00931DB3"/>
    <w:rsid w:val="00932A06"/>
    <w:rsid w:val="00934752"/>
    <w:rsid w:val="00934979"/>
    <w:rsid w:val="00937E44"/>
    <w:rsid w:val="00944C63"/>
    <w:rsid w:val="00945CA6"/>
    <w:rsid w:val="0094641D"/>
    <w:rsid w:val="00946E5C"/>
    <w:rsid w:val="0095073F"/>
    <w:rsid w:val="009510C8"/>
    <w:rsid w:val="00954EA7"/>
    <w:rsid w:val="00955174"/>
    <w:rsid w:val="00956D95"/>
    <w:rsid w:val="00957910"/>
    <w:rsid w:val="009628E9"/>
    <w:rsid w:val="00963495"/>
    <w:rsid w:val="00967665"/>
    <w:rsid w:val="009709E5"/>
    <w:rsid w:val="00971790"/>
    <w:rsid w:val="009727B4"/>
    <w:rsid w:val="00972B0F"/>
    <w:rsid w:val="00974E85"/>
    <w:rsid w:val="009818D6"/>
    <w:rsid w:val="00983EE4"/>
    <w:rsid w:val="009861F3"/>
    <w:rsid w:val="00986B34"/>
    <w:rsid w:val="009870E8"/>
    <w:rsid w:val="00987C61"/>
    <w:rsid w:val="00987D79"/>
    <w:rsid w:val="00991318"/>
    <w:rsid w:val="009917D0"/>
    <w:rsid w:val="00991F8C"/>
    <w:rsid w:val="00993490"/>
    <w:rsid w:val="00994C73"/>
    <w:rsid w:val="00994EA4"/>
    <w:rsid w:val="009A33B8"/>
    <w:rsid w:val="009A33C8"/>
    <w:rsid w:val="009A380E"/>
    <w:rsid w:val="009A4E3B"/>
    <w:rsid w:val="009A6EC3"/>
    <w:rsid w:val="009B091C"/>
    <w:rsid w:val="009B1379"/>
    <w:rsid w:val="009B39EB"/>
    <w:rsid w:val="009B3A56"/>
    <w:rsid w:val="009B5CD0"/>
    <w:rsid w:val="009C541A"/>
    <w:rsid w:val="009C6B45"/>
    <w:rsid w:val="009D3C17"/>
    <w:rsid w:val="009D5663"/>
    <w:rsid w:val="009D711D"/>
    <w:rsid w:val="009D785E"/>
    <w:rsid w:val="009D7CD4"/>
    <w:rsid w:val="009E2164"/>
    <w:rsid w:val="009E22A8"/>
    <w:rsid w:val="009E3D73"/>
    <w:rsid w:val="009E415B"/>
    <w:rsid w:val="009E4242"/>
    <w:rsid w:val="009E4AEC"/>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345"/>
    <w:rsid w:val="00A52EF5"/>
    <w:rsid w:val="00A53DCB"/>
    <w:rsid w:val="00A56313"/>
    <w:rsid w:val="00A564FA"/>
    <w:rsid w:val="00A5705B"/>
    <w:rsid w:val="00A570B6"/>
    <w:rsid w:val="00A60D76"/>
    <w:rsid w:val="00A61D8B"/>
    <w:rsid w:val="00A623EF"/>
    <w:rsid w:val="00A65B59"/>
    <w:rsid w:val="00A66FCE"/>
    <w:rsid w:val="00A67A80"/>
    <w:rsid w:val="00A72709"/>
    <w:rsid w:val="00A727BD"/>
    <w:rsid w:val="00A72C2E"/>
    <w:rsid w:val="00A73043"/>
    <w:rsid w:val="00A744F1"/>
    <w:rsid w:val="00A80C76"/>
    <w:rsid w:val="00A900A7"/>
    <w:rsid w:val="00A90EC0"/>
    <w:rsid w:val="00A93001"/>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52DD"/>
    <w:rsid w:val="00AB6398"/>
    <w:rsid w:val="00AB7621"/>
    <w:rsid w:val="00AC0837"/>
    <w:rsid w:val="00AC0BA8"/>
    <w:rsid w:val="00AC1282"/>
    <w:rsid w:val="00AC1BC8"/>
    <w:rsid w:val="00AC2309"/>
    <w:rsid w:val="00AC36DB"/>
    <w:rsid w:val="00AD0E40"/>
    <w:rsid w:val="00AD136F"/>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7ADB"/>
    <w:rsid w:val="00B61003"/>
    <w:rsid w:val="00B61DA5"/>
    <w:rsid w:val="00B62C5C"/>
    <w:rsid w:val="00B63939"/>
    <w:rsid w:val="00B65B18"/>
    <w:rsid w:val="00B67669"/>
    <w:rsid w:val="00B70D24"/>
    <w:rsid w:val="00B710CC"/>
    <w:rsid w:val="00B74F39"/>
    <w:rsid w:val="00B7589C"/>
    <w:rsid w:val="00B76895"/>
    <w:rsid w:val="00B8084E"/>
    <w:rsid w:val="00B80E2B"/>
    <w:rsid w:val="00B84AD9"/>
    <w:rsid w:val="00B86D6F"/>
    <w:rsid w:val="00B87118"/>
    <w:rsid w:val="00B872AA"/>
    <w:rsid w:val="00B9149E"/>
    <w:rsid w:val="00B959E3"/>
    <w:rsid w:val="00B961AD"/>
    <w:rsid w:val="00B96B68"/>
    <w:rsid w:val="00BA4977"/>
    <w:rsid w:val="00BA5A89"/>
    <w:rsid w:val="00BB24B4"/>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3457"/>
    <w:rsid w:val="00C33694"/>
    <w:rsid w:val="00C374A5"/>
    <w:rsid w:val="00C375B9"/>
    <w:rsid w:val="00C4025E"/>
    <w:rsid w:val="00C4161F"/>
    <w:rsid w:val="00C41F12"/>
    <w:rsid w:val="00C44F39"/>
    <w:rsid w:val="00C4624D"/>
    <w:rsid w:val="00C50859"/>
    <w:rsid w:val="00C51EFF"/>
    <w:rsid w:val="00C543BA"/>
    <w:rsid w:val="00C56317"/>
    <w:rsid w:val="00C60CD1"/>
    <w:rsid w:val="00C60F51"/>
    <w:rsid w:val="00C6161E"/>
    <w:rsid w:val="00C62033"/>
    <w:rsid w:val="00C6388B"/>
    <w:rsid w:val="00C660E6"/>
    <w:rsid w:val="00C66B23"/>
    <w:rsid w:val="00C67F4E"/>
    <w:rsid w:val="00C717AC"/>
    <w:rsid w:val="00C717D5"/>
    <w:rsid w:val="00C72B67"/>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5F24"/>
    <w:rsid w:val="00CE796C"/>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2DD7"/>
    <w:rsid w:val="00D53E2D"/>
    <w:rsid w:val="00D55026"/>
    <w:rsid w:val="00D55782"/>
    <w:rsid w:val="00D56EEF"/>
    <w:rsid w:val="00D6176A"/>
    <w:rsid w:val="00D64884"/>
    <w:rsid w:val="00D663BF"/>
    <w:rsid w:val="00D71123"/>
    <w:rsid w:val="00D746F6"/>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DFA"/>
    <w:rsid w:val="00DA23D4"/>
    <w:rsid w:val="00DA4A20"/>
    <w:rsid w:val="00DA4C2A"/>
    <w:rsid w:val="00DA512C"/>
    <w:rsid w:val="00DA5E51"/>
    <w:rsid w:val="00DB257B"/>
    <w:rsid w:val="00DB2D03"/>
    <w:rsid w:val="00DB7F7D"/>
    <w:rsid w:val="00DC468C"/>
    <w:rsid w:val="00DC5B5F"/>
    <w:rsid w:val="00DC7483"/>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6907"/>
    <w:rsid w:val="00E14C72"/>
    <w:rsid w:val="00E205A0"/>
    <w:rsid w:val="00E207BB"/>
    <w:rsid w:val="00E21663"/>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57E6B"/>
    <w:rsid w:val="00E608C1"/>
    <w:rsid w:val="00E62A40"/>
    <w:rsid w:val="00E6418E"/>
    <w:rsid w:val="00E65AA7"/>
    <w:rsid w:val="00E726DE"/>
    <w:rsid w:val="00E74D29"/>
    <w:rsid w:val="00E763ED"/>
    <w:rsid w:val="00E805DB"/>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7549"/>
    <w:rsid w:val="00F00ABD"/>
    <w:rsid w:val="00F022BF"/>
    <w:rsid w:val="00F028B4"/>
    <w:rsid w:val="00F02F03"/>
    <w:rsid w:val="00F04A1B"/>
    <w:rsid w:val="00F0653E"/>
    <w:rsid w:val="00F11108"/>
    <w:rsid w:val="00F1411D"/>
    <w:rsid w:val="00F150DB"/>
    <w:rsid w:val="00F17692"/>
    <w:rsid w:val="00F1780A"/>
    <w:rsid w:val="00F17851"/>
    <w:rsid w:val="00F17B83"/>
    <w:rsid w:val="00F23027"/>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182"/>
    <w:rsid w:val="00F44D1B"/>
    <w:rsid w:val="00F44EE0"/>
    <w:rsid w:val="00F51C45"/>
    <w:rsid w:val="00F52982"/>
    <w:rsid w:val="00F52B9A"/>
    <w:rsid w:val="00F542C0"/>
    <w:rsid w:val="00F5757E"/>
    <w:rsid w:val="00F60BA1"/>
    <w:rsid w:val="00F60BB9"/>
    <w:rsid w:val="00F61028"/>
    <w:rsid w:val="00F61F36"/>
    <w:rsid w:val="00F62018"/>
    <w:rsid w:val="00F62E57"/>
    <w:rsid w:val="00F63D4B"/>
    <w:rsid w:val="00F650DF"/>
    <w:rsid w:val="00F70DC4"/>
    <w:rsid w:val="00F70E1B"/>
    <w:rsid w:val="00F71B88"/>
    <w:rsid w:val="00F762B6"/>
    <w:rsid w:val="00F778C2"/>
    <w:rsid w:val="00F7796E"/>
    <w:rsid w:val="00F82E29"/>
    <w:rsid w:val="00F832D6"/>
    <w:rsid w:val="00F83F78"/>
    <w:rsid w:val="00F91B2B"/>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04E9"/>
    <w:rsid w:val="00FD4531"/>
    <w:rsid w:val="00FD4F19"/>
    <w:rsid w:val="00FD6828"/>
    <w:rsid w:val="00FD7A27"/>
    <w:rsid w:val="00FE2592"/>
    <w:rsid w:val="00FE2AA4"/>
    <w:rsid w:val="00FE37FE"/>
    <w:rsid w:val="00FE5BA9"/>
    <w:rsid w:val="00FE5E51"/>
    <w:rsid w:val="00FE69A0"/>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ADB"/>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935EF-EE16-4149-A207-9CC5759E7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4.xml><?xml version="1.0" encoding="utf-8"?>
<ds:datastoreItem xmlns:ds="http://schemas.openxmlformats.org/officeDocument/2006/customXml" ds:itemID="{0C4DB2AD-84AF-4656-861D-FE283FA78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19</Pages>
  <Words>7955</Words>
  <Characters>46921</Characters>
  <Application>Microsoft Office Word</Application>
  <DocSecurity>0</DocSecurity>
  <Lines>391</Lines>
  <Paragraphs>109</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    Normative References</vt:lpstr>
      <vt:lpstr>    Informative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54767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140</cp:revision>
  <dcterms:created xsi:type="dcterms:W3CDTF">2021-05-21T16:38:00Z</dcterms:created>
  <dcterms:modified xsi:type="dcterms:W3CDTF">2021-05-25T16:12:00Z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