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7C7FE1C" w:rsidR="00FE0276" w:rsidRDefault="00956A9E" w:rsidP="006A4FC9">
      <w:pPr>
        <w:jc w:val="center"/>
        <w:rPr>
          <w:b/>
        </w:rPr>
      </w:pPr>
      <w:r>
        <w:rPr>
          <w:b/>
        </w:rPr>
        <w:t xml:space="preserve">Virtual Meeting </w:t>
      </w:r>
      <w:r w:rsidR="00B2668B" w:rsidRPr="00A04908">
        <w:rPr>
          <w:b/>
        </w:rPr>
        <w:t xml:space="preserve">– </w:t>
      </w:r>
      <w:r w:rsidR="00BC76EB">
        <w:rPr>
          <w:b/>
        </w:rPr>
        <w:t>April 12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8873A0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32782F">
        <w:rPr>
          <w:rFonts w:ascii="Cambria" w:hAnsi="Cambria" w:cs="Cambria"/>
        </w:rPr>
        <w:t>38</w:t>
      </w:r>
      <w:r w:rsidRPr="00FF1EFE">
        <w:rPr>
          <w:rFonts w:ascii="Cambria" w:hAnsi="Cambria" w:cs="Cambria"/>
        </w:rPr>
        <w:t xml:space="preserve">R000, Meeting notes from the </w:t>
      </w:r>
      <w:r w:rsidR="00956578">
        <w:rPr>
          <w:rFonts w:ascii="Cambria" w:hAnsi="Cambria" w:cs="Cambria"/>
        </w:rPr>
        <w:t xml:space="preserve">March </w:t>
      </w:r>
      <w:r w:rsidR="007F5EB9">
        <w:rPr>
          <w:rFonts w:ascii="Cambria" w:hAnsi="Cambria" w:cs="Cambria"/>
        </w:rPr>
        <w:t>11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C84941" w14:textId="1634F2D3" w:rsidR="005C1F2A" w:rsidRPr="00BB2E38" w:rsidRDefault="005C1F2A" w:rsidP="005C1F2A">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PTSC-LB-259, </w:t>
      </w:r>
      <w:r w:rsidR="00AF6B3A">
        <w:rPr>
          <w:rFonts w:cs="Cambria"/>
          <w:bCs/>
        </w:rPr>
        <w:t xml:space="preserve">DRAFT PROPOSED ATIS STANDARD, </w:t>
      </w:r>
      <w:r w:rsidRPr="00BB2E38">
        <w:rPr>
          <w:rFonts w:cs="Cambria"/>
          <w:bCs/>
        </w:rPr>
        <w:t>SIGNATURE-BASED HANDLING OF ASSERTED INFORMATION TOKENS (SHAKEN)</w:t>
      </w:r>
      <w:r w:rsidR="00AF6B3A">
        <w:rPr>
          <w:rFonts w:cs="Cambria"/>
          <w:bCs/>
        </w:rPr>
        <w:t>: CALLING NAME AND RICH CALL DATA HANDLING PROCEDURES</w:t>
      </w:r>
    </w:p>
    <w:p w14:paraId="2DAF327C" w14:textId="04DA9F7E" w:rsidR="005C1F2A" w:rsidRPr="00286376" w:rsidRDefault="005C1F2A" w:rsidP="005C1F2A">
      <w:pPr>
        <w:pStyle w:val="ListParagraph"/>
        <w:numPr>
          <w:ilvl w:val="0"/>
          <w:numId w:val="5"/>
        </w:numPr>
        <w:spacing w:before="120" w:after="120"/>
        <w:rPr>
          <w:rFonts w:ascii="Cambria" w:hAnsi="Cambria" w:cs="Cambria"/>
          <w:bCs/>
        </w:rPr>
      </w:pPr>
      <w:r>
        <w:rPr>
          <w:rFonts w:ascii="Cambria" w:hAnsi="Cambria"/>
        </w:rPr>
        <w:t>IPNNI-2021-000</w:t>
      </w:r>
      <w:r w:rsidR="001633DE">
        <w:rPr>
          <w:rFonts w:ascii="Cambria" w:hAnsi="Cambria"/>
        </w:rPr>
        <w:t>39</w:t>
      </w:r>
      <w:r>
        <w:rPr>
          <w:rFonts w:ascii="Cambria" w:hAnsi="Cambria"/>
        </w:rPr>
        <w:t>R00</w:t>
      </w:r>
      <w:r w:rsidR="00301FD4">
        <w:rPr>
          <w:rFonts w:ascii="Cambria" w:hAnsi="Cambria"/>
        </w:rPr>
        <w:t>1</w:t>
      </w:r>
      <w:r w:rsidR="001633DE">
        <w:rPr>
          <w:rFonts w:ascii="Cambria" w:hAnsi="Cambria"/>
        </w:rPr>
        <w:t xml:space="preserve"> / PTSC-2021-00021R</w:t>
      </w:r>
      <w:r w:rsidR="00301FD4">
        <w:rPr>
          <w:rFonts w:ascii="Cambria" w:hAnsi="Cambria"/>
        </w:rPr>
        <w:t>0</w:t>
      </w:r>
      <w:r w:rsidR="001633DE">
        <w:rPr>
          <w:rFonts w:ascii="Cambria" w:hAnsi="Cambria"/>
        </w:rPr>
        <w:t>0</w:t>
      </w:r>
      <w:r w:rsidR="00301FD4">
        <w:rPr>
          <w:rFonts w:ascii="Cambria" w:hAnsi="Cambria"/>
        </w:rPr>
        <w:t>1</w:t>
      </w:r>
      <w:r w:rsidR="001633DE">
        <w:rPr>
          <w:rFonts w:ascii="Cambria" w:hAnsi="Cambria"/>
        </w:rPr>
        <w:t>, Closing letter for PTSC-LB-259</w:t>
      </w:r>
    </w:p>
    <w:p w14:paraId="353079CB" w14:textId="4D49BEC3" w:rsidR="005C1F2A" w:rsidRPr="00286376" w:rsidRDefault="001633DE" w:rsidP="005C1F2A">
      <w:pPr>
        <w:pStyle w:val="ListParagraph"/>
        <w:numPr>
          <w:ilvl w:val="0"/>
          <w:numId w:val="5"/>
        </w:numPr>
        <w:spacing w:before="120" w:after="120"/>
        <w:rPr>
          <w:rFonts w:ascii="Cambria" w:hAnsi="Cambria" w:cs="Cambria"/>
          <w:bCs/>
        </w:rPr>
      </w:pPr>
      <w:r>
        <w:rPr>
          <w:rFonts w:ascii="Cambria" w:hAnsi="Cambria"/>
        </w:rPr>
        <w:t>PTSC-2021-00018R000, Neustar comments</w:t>
      </w:r>
    </w:p>
    <w:p w14:paraId="67C06AA6" w14:textId="164BC3C1" w:rsidR="005C1F2A" w:rsidRPr="001633DE" w:rsidRDefault="001633DE" w:rsidP="001633DE">
      <w:pPr>
        <w:pStyle w:val="ListParagraph"/>
        <w:numPr>
          <w:ilvl w:val="0"/>
          <w:numId w:val="5"/>
        </w:numPr>
        <w:spacing w:before="120" w:after="120"/>
        <w:rPr>
          <w:rFonts w:ascii="Cambria" w:hAnsi="Cambria" w:cs="Cambria"/>
          <w:bCs/>
        </w:rPr>
      </w:pPr>
      <w:r>
        <w:rPr>
          <w:rFonts w:ascii="Cambria" w:hAnsi="Cambria"/>
        </w:rPr>
        <w:t xml:space="preserve">PTSC-2021-00020R000, Perspecta Labs comments </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5566D3CE"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IPNNI-2021-00021R001, Signature-based Handling of Asserted information toKENs (SHAKEN) (</w:t>
      </w:r>
      <w:r w:rsidR="00E06D8F">
        <w:rPr>
          <w:rFonts w:ascii="Cambria" w:hAnsi="Cambria"/>
        </w:rPr>
        <w:t>Baseline</w:t>
      </w:r>
      <w:r>
        <w:rPr>
          <w:rFonts w:ascii="Cambria" w:hAnsi="Cambria"/>
        </w:rPr>
        <w:t>)</w:t>
      </w:r>
    </w:p>
    <w:p w14:paraId="1B7B8C0C" w14:textId="13565D5D"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t>IPNNI-2021-00021R002, Signature-based Handling of Asserted information toKENs (SHAKEN) (revmarked)</w:t>
      </w:r>
    </w:p>
    <w:p w14:paraId="64D85FE6" w14:textId="3B1247A9"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lastRenderedPageBreak/>
        <w:t>IPNNI-2021-00021R003,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lastRenderedPageBreak/>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341960E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15A562B7"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B63B98">
        <w:rPr>
          <w:rFonts w:ascii="Cambria" w:hAnsi="Cambria" w:cs="Cambria"/>
        </w:rPr>
        <w:t>1</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26501E1F" w14:textId="129FC079" w:rsidR="00D94C0C" w:rsidRPr="00B63B98"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2</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04C8CC3E" w14:textId="04A2F8D1" w:rsidR="00D94C0C" w:rsidRPr="00D94C0C"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3</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E825DBE" w14:textId="56150B28" w:rsidR="00BF08EA" w:rsidRPr="00BF08EA" w:rsidRDefault="00BF08EA" w:rsidP="00BF08EA">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3</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w:t>
      </w:r>
      <w:r>
        <w:rPr>
          <w:rFonts w:ascii="Cambria" w:hAnsi="Cambria" w:cs="Cambria"/>
        </w:rPr>
        <w:t xml:space="preserve">revmarked </w:t>
      </w:r>
      <w:r>
        <w:rPr>
          <w:rFonts w:ascii="Cambria" w:hAnsi="Cambria" w:cs="Cambria"/>
        </w:rPr>
        <w:t>baseline)</w:t>
      </w:r>
    </w:p>
    <w:p w14:paraId="3404AE0C" w14:textId="60DFBB37" w:rsidR="00E14197" w:rsidRP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w:t>
      </w:r>
      <w:r w:rsidR="00BF08EA">
        <w:rPr>
          <w:rFonts w:ascii="Cambria" w:hAnsi="Cambria" w:cs="Cambria"/>
        </w:rPr>
        <w:t xml:space="preserve">clean </w:t>
      </w:r>
      <w:r w:rsidR="00A65BCD">
        <w:rPr>
          <w:rFonts w:ascii="Cambria" w:hAnsi="Cambria" w:cs="Cambria"/>
        </w:rPr>
        <w:t>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D1DD38D" w:rsidR="009F61F8" w:rsidRPr="002B6005"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99A94A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F6266C">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72C6" w14:textId="77777777" w:rsidR="000B13F6" w:rsidRDefault="000B13F6">
      <w:r>
        <w:separator/>
      </w:r>
    </w:p>
  </w:endnote>
  <w:endnote w:type="continuationSeparator" w:id="0">
    <w:p w14:paraId="7722A26B" w14:textId="77777777" w:rsidR="000B13F6" w:rsidRDefault="000B13F6">
      <w:r>
        <w:continuationSeparator/>
      </w:r>
    </w:p>
  </w:endnote>
  <w:endnote w:type="continuationNotice" w:id="1">
    <w:p w14:paraId="3E2D3CAE" w14:textId="77777777" w:rsidR="000B13F6" w:rsidRDefault="000B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F83A" w14:textId="77777777" w:rsidR="000B13F6" w:rsidRDefault="000B13F6">
      <w:r>
        <w:separator/>
      </w:r>
    </w:p>
  </w:footnote>
  <w:footnote w:type="continuationSeparator" w:id="0">
    <w:p w14:paraId="734F0573" w14:textId="77777777" w:rsidR="000B13F6" w:rsidRDefault="000B13F6">
      <w:r>
        <w:continuationSeparator/>
      </w:r>
    </w:p>
  </w:footnote>
  <w:footnote w:type="continuationNotice" w:id="1">
    <w:p w14:paraId="0A9802EF" w14:textId="77777777" w:rsidR="000B13F6" w:rsidRDefault="000B1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3C7"/>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Pages>
  <Words>905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7022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492</cp:revision>
  <cp:lastPrinted>2020-02-28T17:07:00Z</cp:lastPrinted>
  <dcterms:created xsi:type="dcterms:W3CDTF">2020-06-17T16:28:00Z</dcterms:created>
  <dcterms:modified xsi:type="dcterms:W3CDTF">2021-04-05T15:08:00Z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