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w:t>
      </w:r>
      <w:proofErr w:type="spellStart"/>
      <w:r>
        <w:rPr>
          <w:bCs/>
          <w:color w:val="000000"/>
        </w:rPr>
        <w:t>delegee</w:t>
      </w:r>
      <w:proofErr w:type="spellEnd"/>
      <w:r>
        <w:rPr>
          <w:bCs/>
          <w:color w:val="000000"/>
        </w:rPr>
        <w:t xml:space="preserv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w:t>
      </w:r>
      <w:proofErr w:type="spellStart"/>
      <w:r w:rsidR="00653EAE">
        <w:t>Delegee</w:t>
      </w:r>
      <w:proofErr w:type="spellEnd"/>
      <w:r w:rsidR="00653EAE">
        <w:t>.</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w:t>
      </w:r>
      <w:proofErr w:type="spellStart"/>
      <w:r w:rsidR="0092410D">
        <w:t>TNLoA</w:t>
      </w:r>
      <w:proofErr w:type="spellEnd"/>
      <w:r w:rsidR="0092410D">
        <w:t xml:space="preserve">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r w:rsidR="00A70A8D">
        <w:t xml:space="preserve">are </w:t>
      </w:r>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 xml:space="preserve">ormation using </w:t>
      </w:r>
      <w:proofErr w:type="spellStart"/>
      <w:r>
        <w:t>toKENs</w:t>
      </w:r>
      <w:proofErr w:type="spellEnd"/>
      <w:r>
        <w:t xml:space="preserve"> (SHAKEN)</w:t>
      </w:r>
    </w:p>
    <w:p w:rsidR="00653EAE" w:rsidRDefault="00653EAE" w:rsidP="00581930">
      <w:r>
        <w:t>[Ref 2] ATIS</w:t>
      </w:r>
      <w:ins w:id="32" w:author="Doug Bellows" w:date="2020-05-15T15:12:00Z">
        <w:r w:rsidR="004D36D8">
          <w:t>-1000088,</w:t>
        </w:r>
      </w:ins>
      <w:r>
        <w:t xml:space="preserve"> Technical Report on a Framework for Attestation and Origination Identity</w:t>
      </w:r>
      <w:del w:id="33" w:author="Doug Bellows" w:date="2020-05-15T15:13:00Z">
        <w:r w:rsidDel="004D36D8">
          <w:delText>” (currently in draft form as IPNNI-2019-00003R005)</w:delText>
        </w:r>
      </w:del>
    </w:p>
    <w:p w:rsidR="00841636" w:rsidRDefault="0087550A" w:rsidP="00581930">
      <w:r>
        <w:t xml:space="preserve">[Ref 3] </w:t>
      </w:r>
      <w:r w:rsidR="00841636" w:rsidRPr="00841636">
        <w:t>IETF RFC 8225</w:t>
      </w:r>
      <w:r>
        <w:t xml:space="preserve">, </w:t>
      </w:r>
      <w:r w:rsidRPr="0087550A">
        <w:t>Personal Assertion Token</w:t>
      </w:r>
    </w:p>
    <w:p w:rsidR="008462CB" w:rsidRDefault="008462CB" w:rsidP="008462CB">
      <w:r>
        <w:rPr>
          <w:rStyle w:val="Hyperlink"/>
          <w:rFonts w:ascii="Verdana" w:hAnsi="Verdana"/>
        </w:rPr>
        <w:t xml:space="preserve">[Ref 4] CA/Browser Forum </w:t>
      </w:r>
      <w:r w:rsidRPr="00584DD7">
        <w:rPr>
          <w:rStyle w:val="Hyperlink"/>
          <w:rFonts w:ascii="Verdana" w:hAnsi="Verdana"/>
        </w:rPr>
        <w:t>Guidelines For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1.7.</w:t>
      </w:r>
      <w:ins w:id="34" w:author="Doug Bellows" w:date="2020-06-23T17:15:00Z">
        <w:r w:rsidR="00C579BE">
          <w:rPr>
            <w:rStyle w:val="Hyperlink"/>
            <w:rFonts w:ascii="Verdana" w:hAnsi="Verdana"/>
          </w:rPr>
          <w:t>2</w:t>
        </w:r>
      </w:ins>
      <w:del w:id="35" w:author="Doug Bellows" w:date="2020-06-23T17:15:00Z">
        <w:r w:rsidDel="00C579BE">
          <w:rPr>
            <w:rStyle w:val="Hyperlink"/>
            <w:rFonts w:ascii="Verdana" w:hAnsi="Verdana"/>
          </w:rPr>
          <w:delText>0</w:delText>
        </w:r>
      </w:del>
    </w:p>
    <w:p w:rsidR="008462CB" w:rsidRDefault="004D36D8" w:rsidP="00581930">
      <w:ins w:id="36" w:author="Doug Bellows" w:date="2020-05-15T15:19:00Z">
        <w:r>
          <w:t xml:space="preserve">[Ref 5] IETF </w:t>
        </w:r>
      </w:ins>
      <w:ins w:id="37" w:author="Doug Bellows" w:date="2020-05-15T15:20:00Z">
        <w:r w:rsidRPr="004D36D8">
          <w:t>draft-ietf-stir-passport-rcd-06</w:t>
        </w:r>
      </w:ins>
      <w:ins w:id="38" w:author="Doug Bellows" w:date="2020-05-15T15:21:00Z">
        <w:r>
          <w:t>,</w:t>
        </w:r>
      </w:ins>
      <w:ins w:id="39" w:author="Doug Bellows" w:date="2020-05-15T15:20:00Z">
        <w:r>
          <w:t xml:space="preserve"> </w:t>
        </w:r>
      </w:ins>
      <w:proofErr w:type="spellStart"/>
      <w:ins w:id="40" w:author="Doug Bellows" w:date="2020-05-15T15:19:00Z">
        <w:r w:rsidRPr="004D36D8">
          <w:t>PASSporT</w:t>
        </w:r>
        <w:proofErr w:type="spellEnd"/>
        <w:r w:rsidRPr="004D36D8">
          <w:t xml:space="preserve"> Extension for Rich Call Data</w:t>
        </w:r>
      </w:ins>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del w:id="41" w:author="Doug Bellows" w:date="2020-05-15T15:13:00Z">
        <w:r w:rsidR="00653EAE" w:rsidDel="004D36D8">
          <w:delText xml:space="preserve">draft </w:delText>
        </w:r>
      </w:del>
      <w:r>
        <w:t xml:space="preserve">“ATIS Technical Report on a Framework for Attestation and Origination Identity” </w:t>
      </w:r>
      <w:r w:rsidR="00653EAE">
        <w:t>[</w:t>
      </w:r>
      <w:ins w:id="42" w:author="Doug Bellows" w:date="2020-05-15T15:13:00Z">
        <w:r w:rsidR="004D36D8">
          <w:t xml:space="preserve">ATIS-1000088, </w:t>
        </w:r>
      </w:ins>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lastRenderedPageBreak/>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w:t>
      </w:r>
      <w:r w:rsidR="00653EAE">
        <w:t>TN Assignee</w:t>
      </w:r>
      <w:r>
        <w:t xml:space="preserve"> delegates TNs to for</w:t>
      </w:r>
      <w:r w:rsidR="00653EAE">
        <w:t xml:space="preserve"> use on calls placed by</w:t>
      </w:r>
      <w:r w:rsidR="009B7269">
        <w:t xml:space="preserve"> </w:t>
      </w:r>
      <w:r>
        <w:t xml:space="preserve">the </w:t>
      </w:r>
      <w:proofErr w:type="spellStart"/>
      <w:r>
        <w:t>delegee</w:t>
      </w:r>
      <w:proofErr w:type="spellEnd"/>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proofErr w:type="spellStart"/>
      <w:r>
        <w:t>TNLoA</w:t>
      </w:r>
      <w:proofErr w:type="spellEnd"/>
      <w:r>
        <w:t xml:space="preserve">: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c>
          <w:tcPr>
            <w:tcW w:w="1084" w:type="dxa"/>
          </w:tcPr>
          <w:p w:rsidR="00A70A8D" w:rsidRDefault="00A70A8D" w:rsidP="00F17692">
            <w:pPr>
              <w:rPr>
                <w:sz w:val="18"/>
                <w:szCs w:val="18"/>
              </w:rPr>
            </w:pPr>
            <w:r>
              <w:rPr>
                <w:sz w:val="18"/>
                <w:szCs w:val="18"/>
              </w:rPr>
              <w:t>C</w:t>
            </w:r>
            <w:r w:rsidRPr="007A2FE7">
              <w:rPr>
                <w:sz w:val="18"/>
                <w:szCs w:val="18"/>
                <w:vertAlign w:val="subscript"/>
              </w:rPr>
              <w:t>2</w:t>
            </w:r>
          </w:p>
        </w:tc>
        <w:tc>
          <w:tcPr>
            <w:tcW w:w="8986" w:type="dxa"/>
          </w:tcPr>
          <w:p w:rsidR="00A70A8D" w:rsidRDefault="00A70A8D" w:rsidP="00A70A8D">
            <w:pPr>
              <w:rPr>
                <w:sz w:val="18"/>
                <w:szCs w:val="18"/>
              </w:rPr>
            </w:pPr>
            <w:r>
              <w:rPr>
                <w:sz w:val="18"/>
                <w:szCs w:val="18"/>
              </w:rPr>
              <w:t>Customer’s customer</w:t>
            </w:r>
          </w:p>
        </w:tc>
      </w:tr>
      <w:tr w:rsidR="00A70A8D" w:rsidRPr="001F2162" w:rsidTr="00A70A8D">
        <w:tc>
          <w:tcPr>
            <w:tcW w:w="1084" w:type="dxa"/>
          </w:tcPr>
          <w:p w:rsidR="00A70A8D" w:rsidRPr="001F2162" w:rsidRDefault="00A70A8D" w:rsidP="00F17692">
            <w:pPr>
              <w:rPr>
                <w:sz w:val="18"/>
                <w:szCs w:val="18"/>
              </w:rPr>
            </w:pPr>
            <w:r>
              <w:rPr>
                <w:sz w:val="18"/>
                <w:szCs w:val="18"/>
              </w:rPr>
              <w:t>O-SP</w:t>
            </w:r>
          </w:p>
        </w:tc>
        <w:tc>
          <w:tcPr>
            <w:tcW w:w="8986" w:type="dxa"/>
          </w:tcPr>
          <w:p w:rsidR="00A70A8D" w:rsidRPr="001F2162" w:rsidRDefault="00A70A8D" w:rsidP="00A70A8D">
            <w:pPr>
              <w:rPr>
                <w:sz w:val="18"/>
                <w:szCs w:val="18"/>
              </w:rPr>
            </w:pPr>
            <w:r>
              <w:rPr>
                <w:sz w:val="18"/>
                <w:szCs w:val="18"/>
              </w:rPr>
              <w:t>Originating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T-SP</w:t>
            </w:r>
          </w:p>
        </w:tc>
        <w:tc>
          <w:tcPr>
            <w:tcW w:w="8986" w:type="dxa"/>
          </w:tcPr>
          <w:p w:rsidR="00A70A8D" w:rsidRPr="001F2162" w:rsidRDefault="00A70A8D" w:rsidP="00F17692">
            <w:pPr>
              <w:rPr>
                <w:sz w:val="18"/>
                <w:szCs w:val="18"/>
              </w:rPr>
            </w:pPr>
            <w:r>
              <w:rPr>
                <w:sz w:val="18"/>
                <w:szCs w:val="18"/>
              </w:rPr>
              <w:t>Terminating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TN</w:t>
            </w:r>
          </w:p>
        </w:tc>
        <w:tc>
          <w:tcPr>
            <w:tcW w:w="8986" w:type="dxa"/>
          </w:tcPr>
          <w:p w:rsidR="00A70A8D" w:rsidRPr="001F2162" w:rsidRDefault="00A70A8D" w:rsidP="00F17692">
            <w:pPr>
              <w:rPr>
                <w:sz w:val="18"/>
                <w:szCs w:val="18"/>
              </w:rPr>
            </w:pPr>
            <w:r>
              <w:rPr>
                <w:sz w:val="18"/>
                <w:szCs w:val="18"/>
              </w:rPr>
              <w:t>Telephone number</w:t>
            </w:r>
          </w:p>
        </w:tc>
      </w:tr>
      <w:tr w:rsidR="00A70A8D" w:rsidRPr="001F2162" w:rsidTr="00A70A8D">
        <w:tc>
          <w:tcPr>
            <w:tcW w:w="1084" w:type="dxa"/>
          </w:tcPr>
          <w:p w:rsidR="00A70A8D" w:rsidRPr="001F2162" w:rsidRDefault="00A70A8D" w:rsidP="00F17692">
            <w:pPr>
              <w:rPr>
                <w:sz w:val="18"/>
                <w:szCs w:val="18"/>
              </w:rPr>
            </w:pPr>
            <w:r>
              <w:rPr>
                <w:sz w:val="18"/>
                <w:szCs w:val="18"/>
              </w:rPr>
              <w:t>TN-A</w:t>
            </w:r>
          </w:p>
        </w:tc>
        <w:tc>
          <w:tcPr>
            <w:tcW w:w="8986" w:type="dxa"/>
          </w:tcPr>
          <w:p w:rsidR="00A70A8D" w:rsidRPr="001F2162" w:rsidRDefault="00A70A8D" w:rsidP="00F17692">
            <w:pPr>
              <w:rPr>
                <w:sz w:val="18"/>
                <w:szCs w:val="18"/>
              </w:rPr>
            </w:pPr>
            <w:r>
              <w:rPr>
                <w:sz w:val="18"/>
                <w:szCs w:val="18"/>
              </w:rPr>
              <w:t>TN Assignee</w:t>
            </w:r>
          </w:p>
        </w:tc>
      </w:tr>
      <w:tr w:rsidR="00A70A8D" w:rsidRPr="001F2162" w:rsidTr="00A70A8D">
        <w:tc>
          <w:tcPr>
            <w:tcW w:w="1084" w:type="dxa"/>
          </w:tcPr>
          <w:p w:rsidR="00A70A8D" w:rsidRPr="001F2162" w:rsidRDefault="00A70A8D" w:rsidP="00F17692">
            <w:pPr>
              <w:rPr>
                <w:sz w:val="18"/>
                <w:szCs w:val="18"/>
              </w:rPr>
            </w:pPr>
            <w:r>
              <w:rPr>
                <w:sz w:val="18"/>
                <w:szCs w:val="18"/>
              </w:rPr>
              <w:t>TN-D</w:t>
            </w:r>
          </w:p>
        </w:tc>
        <w:tc>
          <w:tcPr>
            <w:tcW w:w="8986" w:type="dxa"/>
          </w:tcPr>
          <w:p w:rsidR="00A70A8D" w:rsidRPr="001F2162" w:rsidRDefault="00A70A8D" w:rsidP="00F17692">
            <w:pPr>
              <w:rPr>
                <w:sz w:val="18"/>
                <w:szCs w:val="18"/>
              </w:rPr>
            </w:pPr>
            <w:r>
              <w:rPr>
                <w:sz w:val="18"/>
                <w:szCs w:val="18"/>
              </w:rPr>
              <w:t xml:space="preserve">TN </w:t>
            </w:r>
            <w:proofErr w:type="spellStart"/>
            <w:r>
              <w:rPr>
                <w:sz w:val="18"/>
                <w:szCs w:val="18"/>
              </w:rPr>
              <w:t>Delegee</w:t>
            </w:r>
            <w:proofErr w:type="spellEnd"/>
          </w:p>
        </w:tc>
      </w:tr>
      <w:tr w:rsidR="00A70A8D" w:rsidRPr="001F2162" w:rsidTr="00A70A8D">
        <w:tc>
          <w:tcPr>
            <w:tcW w:w="1084" w:type="dxa"/>
          </w:tcPr>
          <w:p w:rsidR="00A70A8D" w:rsidRPr="001F2162" w:rsidRDefault="00A70A8D" w:rsidP="00F17692">
            <w:pPr>
              <w:rPr>
                <w:sz w:val="18"/>
                <w:szCs w:val="18"/>
              </w:rPr>
            </w:pPr>
            <w:r>
              <w:rPr>
                <w:sz w:val="18"/>
                <w:szCs w:val="18"/>
              </w:rPr>
              <w:t>TN-U</w:t>
            </w:r>
          </w:p>
        </w:tc>
        <w:tc>
          <w:tcPr>
            <w:tcW w:w="8986" w:type="dxa"/>
          </w:tcPr>
          <w:p w:rsidR="00A70A8D" w:rsidRPr="001F2162" w:rsidRDefault="00A70A8D" w:rsidP="00F17692">
            <w:pPr>
              <w:rPr>
                <w:sz w:val="18"/>
                <w:szCs w:val="18"/>
              </w:rPr>
            </w:pPr>
            <w:r>
              <w:rPr>
                <w:sz w:val="18"/>
                <w:szCs w:val="18"/>
              </w:rPr>
              <w:t>TN User</w:t>
            </w:r>
          </w:p>
        </w:tc>
      </w:tr>
      <w:tr w:rsidR="00A70A8D" w:rsidRPr="001F2162" w:rsidTr="00A70A8D">
        <w:tc>
          <w:tcPr>
            <w:tcW w:w="1084" w:type="dxa"/>
          </w:tcPr>
          <w:p w:rsidR="00A70A8D" w:rsidRPr="001F2162" w:rsidRDefault="00A70A8D" w:rsidP="00C30CAE">
            <w:pPr>
              <w:rPr>
                <w:sz w:val="18"/>
                <w:szCs w:val="18"/>
              </w:rPr>
            </w:pPr>
            <w:r>
              <w:rPr>
                <w:sz w:val="18"/>
                <w:szCs w:val="18"/>
              </w:rPr>
              <w:t>TN-SP</w:t>
            </w:r>
          </w:p>
        </w:tc>
        <w:tc>
          <w:tcPr>
            <w:tcW w:w="8986" w:type="dxa"/>
          </w:tcPr>
          <w:p w:rsidR="00A70A8D" w:rsidRPr="001F2162" w:rsidRDefault="00A70A8D" w:rsidP="00C30CAE">
            <w:pPr>
              <w:rPr>
                <w:sz w:val="18"/>
                <w:szCs w:val="18"/>
              </w:rPr>
            </w:pPr>
            <w:r>
              <w:rPr>
                <w:sz w:val="18"/>
                <w:szCs w:val="18"/>
              </w:rPr>
              <w:t>TN Service Provider</w:t>
            </w:r>
          </w:p>
        </w:tc>
      </w:tr>
      <w:tr w:rsidR="00A70A8D" w:rsidRPr="001F2162" w:rsidTr="00A70A8D">
        <w:tc>
          <w:tcPr>
            <w:tcW w:w="1084" w:type="dxa"/>
          </w:tcPr>
          <w:p w:rsidR="00A70A8D" w:rsidRPr="001F2162" w:rsidRDefault="00A70A8D" w:rsidP="00C30CAE">
            <w:pPr>
              <w:rPr>
                <w:sz w:val="18"/>
                <w:szCs w:val="18"/>
              </w:rPr>
            </w:pPr>
            <w:r>
              <w:rPr>
                <w:sz w:val="18"/>
                <w:szCs w:val="18"/>
              </w:rPr>
              <w:t>UNI</w:t>
            </w:r>
          </w:p>
        </w:tc>
        <w:tc>
          <w:tcPr>
            <w:tcW w:w="8986" w:type="dxa"/>
          </w:tcPr>
          <w:p w:rsidR="00A70A8D" w:rsidRPr="001F2162" w:rsidRDefault="00A70A8D" w:rsidP="00C30CAE">
            <w:pPr>
              <w:rPr>
                <w:sz w:val="18"/>
                <w:szCs w:val="18"/>
              </w:rPr>
            </w:pPr>
            <w:r>
              <w:rPr>
                <w:sz w:val="18"/>
                <w:szCs w:val="18"/>
              </w:rPr>
              <w:t>User-to-network Interface</w:t>
            </w:r>
          </w:p>
        </w:tc>
      </w:tr>
    </w:tbl>
    <w:p w:rsidR="001F2162" w:rsidRDefault="001F2162" w:rsidP="001F2162"/>
    <w:p w:rsidR="001F2162" w:rsidRDefault="00581930" w:rsidP="001F2162">
      <w:pPr>
        <w:pStyle w:val="Heading1"/>
      </w:pPr>
      <w:r>
        <w:t xml:space="preserve">Enterprise ID and credentials and </w:t>
      </w:r>
      <w:proofErr w:type="spellStart"/>
      <w:r>
        <w:t>TNLoA</w:t>
      </w:r>
      <w:proofErr w:type="spellEnd"/>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w:t>
      </w:r>
      <w:r w:rsidR="00A044B1">
        <w:lastRenderedPageBreak/>
        <w:t xml:space="preserve">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proofErr w:type="spellStart"/>
      <w:r w:rsidR="009B7269">
        <w:t>TN</w:t>
      </w:r>
      <w:r>
        <w:t>LoA</w:t>
      </w:r>
      <w:proofErr w:type="spellEnd"/>
      <w:r>
        <w:t xml:space="preserve">”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 xml:space="preserve">As described in the Attestation </w:t>
      </w:r>
      <w:ins w:id="43" w:author="Doug Bellows" w:date="2020-06-19T09:37:00Z">
        <w:r w:rsidR="004A6E49">
          <w:t xml:space="preserve">and Origination Identifier </w:t>
        </w:r>
      </w:ins>
      <w:r>
        <w:t xml:space="preserve">Framework </w:t>
      </w:r>
      <w:ins w:id="44" w:author="Doug Bellows" w:date="2020-06-19T09:38:00Z">
        <w:r w:rsidR="004A6E49">
          <w:t>Technical Report</w:t>
        </w:r>
      </w:ins>
      <w:del w:id="45" w:author="Doug Bellows" w:date="2020-06-19T09:38:00Z">
        <w:r w:rsidDel="004A6E49">
          <w:delText>document</w:delText>
        </w:r>
      </w:del>
      <w:r>
        <w:t xml:space="preserve"> (</w:t>
      </w:r>
      <w:r w:rsidR="00F22096">
        <w:t>[Ref. 2]</w:t>
      </w:r>
      <w:del w:id="46" w:author="Doug Bellows" w:date="2020-06-19T09:37:00Z">
        <w:r w:rsidR="00F22096" w:rsidDel="004A6E49">
          <w:delText xml:space="preserve"> </w:delText>
        </w:r>
        <w:r w:rsidDel="004A6E49">
          <w:delText>in draft form</w:delText>
        </w:r>
      </w:del>
      <w:r>
        <w:t xml:space="preserve">),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w:t>
      </w:r>
      <w:proofErr w:type="spellStart"/>
      <w:r>
        <w:t>PASSporT</w:t>
      </w:r>
      <w:proofErr w:type="spellEnd"/>
      <w:r>
        <w: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 xml:space="preserve">TN </w:t>
      </w:r>
      <w:proofErr w:type="spellStart"/>
      <w:r w:rsidR="00653EAE">
        <w:t>Delegee</w:t>
      </w:r>
      <w:r>
        <w:t>s</w:t>
      </w:r>
      <w:proofErr w:type="spellEnd"/>
      <w:r>
        <w:t xml:space="preserve">),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r w:rsidR="008462CB">
        <w:t xml:space="preserve"> ([Ref.4])</w:t>
      </w:r>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w:t>
      </w:r>
      <w:proofErr w:type="spellStart"/>
      <w:r>
        <w:t>TNLoA</w:t>
      </w:r>
      <w:proofErr w:type="spellEnd"/>
      <w:r>
        <w:t xml:space="preserve"> process can determine the set of CAs that may be trusted to provide </w:t>
      </w:r>
      <w:r w:rsidR="009B7269">
        <w:t>EV</w:t>
      </w:r>
      <w:r>
        <w:t xml:space="preserve"> credentials</w:t>
      </w:r>
      <w:ins w:id="47" w:author="Doug Bellows" w:date="2020-06-23T16:49:00Z">
        <w:r w:rsidR="00EA50C5">
          <w:t xml:space="preserve"> through mutual agreement or industry-level </w:t>
        </w:r>
      </w:ins>
      <w:ins w:id="48" w:author="Doug Bellows" w:date="2020-06-23T16:50:00Z">
        <w:r w:rsidR="00EA50C5">
          <w:t xml:space="preserve">policy, and </w:t>
        </w:r>
      </w:ins>
      <w:ins w:id="49" w:author="Doug Bellows" w:date="2020-06-23T17:07:00Z">
        <w:r w:rsidR="00C579BE">
          <w:t xml:space="preserve">they </w:t>
        </w:r>
      </w:ins>
      <w:ins w:id="50" w:author="Doug Bellows" w:date="2020-06-23T16:50:00Z">
        <w:r w:rsidR="00EA50C5">
          <w:t xml:space="preserve">may also establish </w:t>
        </w:r>
      </w:ins>
      <w:ins w:id="51" w:author="Doug Bellows" w:date="2020-06-23T16:56:00Z">
        <w:r w:rsidR="00025AB9">
          <w:t xml:space="preserve">common </w:t>
        </w:r>
      </w:ins>
      <w:ins w:id="52" w:author="Doug Bellows" w:date="2020-06-23T17:05:00Z">
        <w:r w:rsidR="00025AB9">
          <w:t>identity proofing</w:t>
        </w:r>
        <w:r w:rsidR="00C579BE">
          <w:t>, Certificate Policy</w:t>
        </w:r>
      </w:ins>
      <w:ins w:id="53" w:author="Doug Bellows" w:date="2020-06-23T17:17:00Z">
        <w:r w:rsidR="00116003">
          <w:t>,</w:t>
        </w:r>
      </w:ins>
      <w:ins w:id="54" w:author="Doug Bellows" w:date="2020-06-23T17:05:00Z">
        <w:r w:rsidR="00C579BE">
          <w:t xml:space="preserve"> and </w:t>
        </w:r>
      </w:ins>
      <w:ins w:id="55" w:author="Doug Bellows" w:date="2020-06-23T16:55:00Z">
        <w:r w:rsidR="00025AB9">
          <w:t>Certification Practice Statement</w:t>
        </w:r>
      </w:ins>
      <w:ins w:id="56" w:author="Doug Bellows" w:date="2020-06-23T16:56:00Z">
        <w:r w:rsidR="00025AB9">
          <w:t xml:space="preserve"> requirements</w:t>
        </w:r>
      </w:ins>
      <w:ins w:id="57" w:author="Doug Bellows" w:date="2020-06-23T17:06:00Z">
        <w:r w:rsidR="00C579BE">
          <w:t>, and other policies</w:t>
        </w:r>
      </w:ins>
      <w:ins w:id="58" w:author="Doug Bellows" w:date="2020-06-23T16:56:00Z">
        <w:r w:rsidR="00025AB9">
          <w:t xml:space="preserve"> each CA must meet</w:t>
        </w:r>
      </w:ins>
      <w:r>
        <w:t xml:space="preserve">.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places calls with that calling TN</w:t>
      </w:r>
      <w:r w:rsidR="00D30047">
        <w:t xml:space="preserve">.  </w:t>
      </w:r>
      <w:r w:rsidR="00297612">
        <w:t xml:space="preserve">A TN could be ported to another TN-SP who then becomes the authoritative source of </w:t>
      </w:r>
      <w:r w:rsidR="00297612">
        <w:lastRenderedPageBreak/>
        <w:t>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 xml:space="preserve">delegates the use of a TN to another entity (a TN </w:t>
      </w:r>
      <w:proofErr w:type="spellStart"/>
      <w:r w:rsidR="00B15176">
        <w:t>Delegee</w:t>
      </w:r>
      <w:proofErr w:type="spellEnd"/>
      <w:r w:rsidR="00B15176">
        <w:t>), the TN-SP is not typically made aware of that fact and continues to consider the TN Assignee as the responsible party for the use of the TN</w:t>
      </w:r>
      <w:r w:rsidR="0061080F">
        <w:t xml:space="preserve">, and typically does not have a business relationship with the </w:t>
      </w:r>
      <w:proofErr w:type="spellStart"/>
      <w:r w:rsidR="0061080F">
        <w:t>delegee</w:t>
      </w:r>
      <w:proofErr w:type="spellEnd"/>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w:t>
      </w:r>
      <w:proofErr w:type="spellStart"/>
      <w:r w:rsidR="00B15176">
        <w:t>delegee</w:t>
      </w:r>
      <w:proofErr w:type="spellEnd"/>
      <w:r w:rsidR="00B15176">
        <w:t xml:space="preserv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w:t>
      </w:r>
      <w:proofErr w:type="spellStart"/>
      <w:r>
        <w:t>TNLoA</w:t>
      </w:r>
      <w:proofErr w:type="spellEnd"/>
      <w:r>
        <w:t xml:space="preserve">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 xml:space="preserve">may also be accomplished through the </w:t>
      </w:r>
      <w:proofErr w:type="spellStart"/>
      <w:r w:rsidR="002457A5">
        <w:t>TNLoA</w:t>
      </w:r>
      <w:proofErr w:type="spellEnd"/>
      <w:r w:rsidR="002457A5">
        <w:t xml:space="preserve">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 xml:space="preserve">the TN </w:t>
      </w:r>
      <w:proofErr w:type="spellStart"/>
      <w:r w:rsidR="002457A5">
        <w:t>authorization.</w:t>
      </w:r>
      <w:r w:rsidR="00F878CE">
        <w:t>from</w:t>
      </w:r>
      <w:proofErr w:type="spellEnd"/>
      <w:r w:rsidR="00F878CE">
        <w:t xml:space="preserve"> the TN </w:t>
      </w:r>
      <w:proofErr w:type="spellStart"/>
      <w:r w:rsidR="00F878CE">
        <w:t>Delegee</w:t>
      </w:r>
      <w:proofErr w:type="spellEnd"/>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proofErr w:type="spellStart"/>
      <w:r>
        <w:t>TN</w:t>
      </w:r>
      <w:r w:rsidR="00272F7E">
        <w:t>LoA</w:t>
      </w:r>
      <w:proofErr w:type="spellEnd"/>
      <w:r w:rsidR="00272F7E">
        <w:t xml:space="preserve"> Process</w:t>
      </w:r>
    </w:p>
    <w:p w:rsidR="00272F7E" w:rsidRDefault="00272F7E" w:rsidP="00272F7E">
      <w:r>
        <w:t>TN-SPs who support this procedure may make “TN Letter of Authorization” (</w:t>
      </w:r>
      <w:proofErr w:type="spellStart"/>
      <w:r>
        <w:t>TNLoA</w:t>
      </w:r>
      <w:proofErr w:type="spellEnd"/>
      <w:r>
        <w:t>) documents available to other O-SPs so an O-SP can determine the set of TNs assigned or delegated, to particular TN users (TN-U</w:t>
      </w:r>
      <w:r w:rsidR="008F2E40">
        <w:t>s</w:t>
      </w:r>
      <w:r>
        <w:t xml:space="preserve">).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w:t>
      </w:r>
      <w:proofErr w:type="spellStart"/>
      <w:r w:rsidR="000A591C">
        <w:t>TNLoA</w:t>
      </w:r>
      <w:proofErr w:type="spellEnd"/>
      <w:r w:rsidR="000A591C">
        <w:t xml:space="preserve">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 xml:space="preserve">TN </w:t>
      </w:r>
      <w:proofErr w:type="spellStart"/>
      <w:r w:rsidR="00653EAE">
        <w:t>Delegee</w:t>
      </w:r>
      <w:proofErr w:type="spellEnd"/>
      <w:r w:rsidR="00AD6A5A">
        <w:t xml:space="preserve"> (note that there can continue to be authorizations and </w:t>
      </w:r>
      <w:proofErr w:type="spellStart"/>
      <w:r w:rsidR="00AD6A5A">
        <w:t>TNLoA</w:t>
      </w:r>
      <w:proofErr w:type="spellEnd"/>
      <w:r w:rsidR="00AD6A5A">
        <w:t xml:space="preserve">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w:t>
      </w:r>
      <w:proofErr w:type="spellStart"/>
      <w:r>
        <w:t>TNLoA</w:t>
      </w:r>
      <w:proofErr w:type="spellEnd"/>
      <w:r>
        <w:t xml:space="preserve"> documents </w:t>
      </w:r>
      <w:r w:rsidR="00AD6A5A">
        <w:t xml:space="preserve">may </w:t>
      </w:r>
      <w:r>
        <w:t xml:space="preserve">be the SHAKEN store.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r>
        <w:t>typ</w:t>
      </w:r>
      <w:proofErr w:type="spellEnd"/>
      <w:r>
        <w:t>”: “JWT”</w:t>
      </w:r>
    </w:p>
    <w:p w:rsidR="00272F7E" w:rsidRDefault="00272F7E" w:rsidP="00272F7E">
      <w:r>
        <w:t>“</w:t>
      </w:r>
      <w:proofErr w:type="spellStart"/>
      <w:r>
        <w:t>alg</w:t>
      </w:r>
      <w:proofErr w:type="spellEnd"/>
      <w:r>
        <w:t>”: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r>
        <w:t>iss</w:t>
      </w:r>
      <w:proofErr w:type="spellEnd"/>
      <w:r>
        <w:t>”: &lt;SPC&gt;</w:t>
      </w:r>
    </w:p>
    <w:p w:rsidR="00272F7E" w:rsidRDefault="00272F7E" w:rsidP="00272F7E">
      <w:r>
        <w:t xml:space="preserve"> “</w:t>
      </w:r>
      <w:proofErr w:type="spellStart"/>
      <w:r>
        <w:t>iat</w:t>
      </w:r>
      <w:proofErr w:type="spellEnd"/>
      <w:r>
        <w:t>”: &lt;timestamp&gt;</w:t>
      </w:r>
    </w:p>
    <w:p w:rsidR="00272F7E" w:rsidRDefault="00272F7E" w:rsidP="00272F7E">
      <w:r>
        <w:t>“</w:t>
      </w:r>
      <w:proofErr w:type="spellStart"/>
      <w:r>
        <w:t>nbf</w:t>
      </w:r>
      <w:proofErr w:type="spellEnd"/>
      <w:r>
        <w:t>”:&lt;from timestamp&gt;</w:t>
      </w:r>
    </w:p>
    <w:p w:rsidR="00272F7E" w:rsidRDefault="00272F7E" w:rsidP="00272F7E">
      <w:r>
        <w:t>“</w:t>
      </w:r>
      <w:proofErr w:type="spellStart"/>
      <w:r>
        <w:t>exp</w:t>
      </w:r>
      <w:proofErr w:type="spellEnd"/>
      <w:r>
        <w:t>”:&lt;to timestamp&gt;</w:t>
      </w:r>
    </w:p>
    <w:p w:rsidR="00272F7E" w:rsidRDefault="00272F7E" w:rsidP="00272F7E">
      <w:r>
        <w:t>“</w:t>
      </w:r>
      <w:proofErr w:type="spellStart"/>
      <w:r>
        <w:t>tnloa</w:t>
      </w:r>
      <w:proofErr w:type="spellEnd"/>
      <w:r>
        <w:t>”:{</w:t>
      </w:r>
    </w:p>
    <w:p w:rsidR="00272F7E" w:rsidRDefault="00272F7E" w:rsidP="00272F7E">
      <w:pPr>
        <w:ind w:firstLine="720"/>
      </w:pPr>
      <w:r>
        <w:t>“</w:t>
      </w:r>
      <w:proofErr w:type="spellStart"/>
      <w:r>
        <w:t>docid</w:t>
      </w:r>
      <w:proofErr w:type="spellEnd"/>
      <w:r>
        <w:t>”: &lt;document ID&gt;</w:t>
      </w:r>
    </w:p>
    <w:p w:rsidR="00272F7E" w:rsidRDefault="00272F7E" w:rsidP="00272F7E">
      <w:pPr>
        <w:ind w:firstLine="720"/>
      </w:pPr>
      <w:r>
        <w:t>“scope”: &lt;complete or partial&gt;</w:t>
      </w:r>
    </w:p>
    <w:p w:rsidR="001733D2" w:rsidRDefault="001733D2" w:rsidP="00272F7E">
      <w:pPr>
        <w:ind w:firstLine="720"/>
      </w:pPr>
      <w:r>
        <w:t xml:space="preserve">“replaces”: &lt;original </w:t>
      </w:r>
      <w:proofErr w:type="spellStart"/>
      <w:r>
        <w:t>docid</w:t>
      </w:r>
      <w:proofErr w:type="spellEnd"/>
      <w:r>
        <w:t>&gt;</w:t>
      </w:r>
    </w:p>
    <w:p w:rsidR="00272F7E" w:rsidRDefault="00272F7E" w:rsidP="00272F7E">
      <w:pPr>
        <w:ind w:firstLine="720"/>
      </w:pPr>
      <w:r>
        <w:lastRenderedPageBreak/>
        <w:t>“</w:t>
      </w:r>
      <w:proofErr w:type="spellStart"/>
      <w:r>
        <w:t>tnu</w:t>
      </w:r>
      <w:proofErr w:type="spellEnd"/>
      <w:r>
        <w:t>”: {“</w:t>
      </w:r>
      <w:proofErr w:type="spellStart"/>
      <w:r>
        <w:t>tna</w:t>
      </w:r>
      <w:proofErr w:type="spellEnd"/>
      <w:r>
        <w:t>”:&lt;Subject-</w:t>
      </w:r>
      <w:r w:rsidR="00653EAE">
        <w:t>TN Assignee</w:t>
      </w:r>
      <w:r>
        <w:t>&gt;(,”</w:t>
      </w:r>
      <w:proofErr w:type="spellStart"/>
      <w:r>
        <w:t>tnd</w:t>
      </w:r>
      <w:proofErr w:type="spellEnd"/>
      <w:r>
        <w:t>”:&lt;Subject-</w:t>
      </w:r>
      <w:r w:rsidR="00653EAE">
        <w:t xml:space="preserve">TN </w:t>
      </w:r>
      <w:proofErr w:type="spellStart"/>
      <w:r w:rsidR="00653EAE">
        <w:t>Delegee</w:t>
      </w:r>
      <w:proofErr w:type="spellEnd"/>
      <w:r>
        <w:t>&gt;)}</w:t>
      </w:r>
    </w:p>
    <w:p w:rsidR="00272F7E" w:rsidRDefault="00272F7E" w:rsidP="00272F7E">
      <w:pPr>
        <w:ind w:firstLine="720"/>
      </w:pPr>
      <w:r>
        <w:t>“</w:t>
      </w:r>
      <w:proofErr w:type="spellStart"/>
      <w:r>
        <w:t>tnlist</w:t>
      </w:r>
      <w:proofErr w:type="spell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r>
        <w:t>iss</w:t>
      </w:r>
      <w:proofErr w:type="spellEnd"/>
      <w:r>
        <w:t xml:space="preserve"> – Issuer (TN-SP)</w:t>
      </w:r>
    </w:p>
    <w:p w:rsidR="00272F7E" w:rsidRDefault="00272F7E" w:rsidP="00272F7E">
      <w:proofErr w:type="spellStart"/>
      <w:r>
        <w:t>iat</w:t>
      </w:r>
      <w:proofErr w:type="spellEnd"/>
      <w:r>
        <w:t xml:space="preserve"> – issue timestamp</w:t>
      </w:r>
    </w:p>
    <w:p w:rsidR="00272F7E" w:rsidRDefault="00272F7E" w:rsidP="00272F7E">
      <w:proofErr w:type="spellStart"/>
      <w:r>
        <w:t>nbf</w:t>
      </w:r>
      <w:proofErr w:type="spellEnd"/>
      <w:r>
        <w:t xml:space="preserve"> – not-valid-before timestamp</w:t>
      </w:r>
    </w:p>
    <w:p w:rsidR="00272F7E" w:rsidRDefault="00272F7E" w:rsidP="00272F7E">
      <w:proofErr w:type="spellStart"/>
      <w:r>
        <w:t>exp</w:t>
      </w:r>
      <w:proofErr w:type="spellEnd"/>
      <w:r>
        <w:t xml:space="preserve"> – expiration timestamp</w:t>
      </w:r>
    </w:p>
    <w:p w:rsidR="00272F7E" w:rsidRDefault="00272F7E" w:rsidP="00272F7E">
      <w:proofErr w:type="spellStart"/>
      <w:r>
        <w:t>tnloa</w:t>
      </w:r>
      <w:proofErr w:type="spellEnd"/>
      <w:r>
        <w:t xml:space="preserve"> – TN Letter of Authorization structure</w:t>
      </w:r>
    </w:p>
    <w:p w:rsidR="00272F7E" w:rsidRDefault="00272F7E" w:rsidP="00272F7E">
      <w:proofErr w:type="spellStart"/>
      <w:r>
        <w:t>docid</w:t>
      </w:r>
      <w:proofErr w:type="spellEnd"/>
      <w:r>
        <w:t xml:space="preserve"> – </w:t>
      </w:r>
      <w:proofErr w:type="spellStart"/>
      <w:r>
        <w:t>TNLoA</w:t>
      </w:r>
      <w:proofErr w:type="spellEnd"/>
      <w:r>
        <w:t xml:space="preserve"> document identifier in the form of a UUID</w:t>
      </w:r>
    </w:p>
    <w:p w:rsidR="001733D2" w:rsidRDefault="00272F7E" w:rsidP="00272F7E">
      <w:r>
        <w:t>scope – document contains a complete set of TN authorizations for a TN-U or a partial set</w:t>
      </w:r>
    </w:p>
    <w:p w:rsidR="001733D2" w:rsidRDefault="001733D2" w:rsidP="00272F7E">
      <w:r>
        <w:t xml:space="preserve">replaces – </w:t>
      </w:r>
      <w:proofErr w:type="spellStart"/>
      <w:r>
        <w:t>docid</w:t>
      </w:r>
      <w:proofErr w:type="spellEnd"/>
      <w:r>
        <w:t xml:space="preserve"> of previous </w:t>
      </w:r>
      <w:proofErr w:type="spellStart"/>
      <w:r>
        <w:t>TNLoA</w:t>
      </w:r>
      <w:proofErr w:type="spellEnd"/>
      <w:r>
        <w:t xml:space="preserve"> document – force expiration of previous </w:t>
      </w:r>
      <w:proofErr w:type="spellStart"/>
      <w:r>
        <w:t>tnlist</w:t>
      </w:r>
      <w:proofErr w:type="spellEnd"/>
      <w:r>
        <w:t xml:space="preserve"> and replace it with a new </w:t>
      </w:r>
      <w:proofErr w:type="spellStart"/>
      <w:r>
        <w:t>tnlist</w:t>
      </w:r>
      <w:proofErr w:type="spellEnd"/>
    </w:p>
    <w:p w:rsidR="00272F7E" w:rsidRDefault="00272F7E" w:rsidP="00272F7E">
      <w:proofErr w:type="spellStart"/>
      <w:r>
        <w:t>tnu</w:t>
      </w:r>
      <w:proofErr w:type="spellEnd"/>
      <w:r>
        <w:t xml:space="preserve"> – TN User (</w:t>
      </w:r>
      <w:r w:rsidR="00653EAE">
        <w:t>TN Assignee</w:t>
      </w:r>
      <w:r>
        <w:t xml:space="preserve"> alone or a tuple of the </w:t>
      </w:r>
      <w:r w:rsidR="00653EAE">
        <w:t>TN Assignee</w:t>
      </w:r>
      <w:r>
        <w:t xml:space="preserve"> and </w:t>
      </w:r>
      <w:r w:rsidR="00653EAE">
        <w:t xml:space="preserve">TN </w:t>
      </w:r>
      <w:proofErr w:type="spellStart"/>
      <w:r w:rsidR="00653EAE">
        <w:t>Delegee</w:t>
      </w:r>
      <w:proofErr w:type="spellEnd"/>
      <w:r>
        <w:t>)</w:t>
      </w:r>
    </w:p>
    <w:p w:rsidR="00272F7E" w:rsidRDefault="00272F7E" w:rsidP="00272F7E">
      <w:proofErr w:type="spellStart"/>
      <w:r>
        <w:t>tna</w:t>
      </w:r>
      <w:proofErr w:type="spellEnd"/>
      <w:r>
        <w:t xml:space="preserve"> – </w:t>
      </w:r>
      <w:r w:rsidR="00653EAE">
        <w:t>TN Assignee</w:t>
      </w:r>
      <w:r>
        <w:t xml:space="preserve"> (enterprise certificate subject)</w:t>
      </w:r>
    </w:p>
    <w:p w:rsidR="00272F7E" w:rsidRDefault="00272F7E" w:rsidP="00272F7E">
      <w:proofErr w:type="spellStart"/>
      <w:r>
        <w:t>tnd</w:t>
      </w:r>
      <w:proofErr w:type="spellEnd"/>
      <w:r>
        <w:t xml:space="preserve"> – </w:t>
      </w:r>
      <w:r w:rsidR="00653EAE">
        <w:t xml:space="preserve">TN </w:t>
      </w:r>
      <w:proofErr w:type="spellStart"/>
      <w:r w:rsidR="00653EAE">
        <w:t>Delegee</w:t>
      </w:r>
      <w:proofErr w:type="spellEnd"/>
      <w:r>
        <w:t xml:space="preserve"> (enterprise certificate subject)</w:t>
      </w:r>
    </w:p>
    <w:p w:rsidR="00272F7E" w:rsidRDefault="00272F7E" w:rsidP="00272F7E">
      <w:proofErr w:type="spellStart"/>
      <w:r>
        <w:t>tnlist</w:t>
      </w:r>
      <w:proofErr w:type="spellEnd"/>
      <w:r>
        <w:t xml:space="preserve"> – list of authorized calling TNs for the TN-U</w:t>
      </w:r>
    </w:p>
    <w:p w:rsidR="00272F7E" w:rsidRDefault="00272F7E" w:rsidP="00272F7E"/>
    <w:p w:rsidR="00272F7E" w:rsidRDefault="00272F7E" w:rsidP="00272F7E">
      <w:r>
        <w:t>A</w:t>
      </w:r>
      <w:r w:rsidR="00BA2FCC">
        <w:t>n</w:t>
      </w:r>
      <w:r>
        <w:t xml:space="preserve"> O-SP</w:t>
      </w:r>
      <w:r w:rsidR="00BA2FCC">
        <w:t xml:space="preserve"> pulls </w:t>
      </w:r>
      <w:proofErr w:type="spellStart"/>
      <w:r w:rsidR="00BA2FCC">
        <w:t>TNLoA</w:t>
      </w:r>
      <w:proofErr w:type="spellEnd"/>
      <w:r w:rsidR="00BA2FCC">
        <w:t xml:space="preserve">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w:t>
      </w:r>
      <w:proofErr w:type="spellStart"/>
      <w:r w:rsidR="003E30F9">
        <w:t>TNLoA</w:t>
      </w:r>
      <w:proofErr w:type="spellEnd"/>
      <w:r w:rsidR="003E30F9">
        <w:t xml:space="preserve"> management system </w:t>
      </w:r>
      <w:r w:rsidR="00BA2FCC">
        <w:t>the TN</w:t>
      </w:r>
      <w:r w:rsidR="003E30F9">
        <w:t xml:space="preserve">-U will be matched as either a TN Assignee in a document without delegation or a TN </w:t>
      </w:r>
      <w:proofErr w:type="spellStart"/>
      <w:r w:rsidR="003E30F9">
        <w:t>Delegee</w:t>
      </w:r>
      <w:proofErr w:type="spellEnd"/>
      <w:r w:rsidR="003E30F9">
        <w:t xml:space="preserve"> in a document with delegation.   </w:t>
      </w:r>
      <w:r>
        <w:t xml:space="preserve">A </w:t>
      </w:r>
      <w:proofErr w:type="spellStart"/>
      <w:r>
        <w:t>TNLoA</w:t>
      </w:r>
      <w:proofErr w:type="spellEnd"/>
      <w:r>
        <w:t xml:space="preserve"> document may be an exhaustive list of TNs assigned to the TN-U or one of a set of documents containing different TN assignments.  Individual TNs within an </w:t>
      </w:r>
      <w:proofErr w:type="spellStart"/>
      <w:r>
        <w:t>LoA</w:t>
      </w:r>
      <w:proofErr w:type="spellEnd"/>
      <w:r>
        <w:t xml:space="preserve"> document may become invalidated before the end of a validity period, due to porting or disconnect activity.  Because of this, </w:t>
      </w:r>
      <w:r w:rsidR="007C1FC3">
        <w:t>the TN-SP must provide a</w:t>
      </w:r>
      <w:r>
        <w:t xml:space="preserve"> notification mechanism to  trigger the O-SPs relying on particular sets of </w:t>
      </w:r>
      <w:proofErr w:type="spellStart"/>
      <w:r>
        <w:t>TNLoA</w:t>
      </w:r>
      <w:proofErr w:type="spellEnd"/>
      <w:r>
        <w:t xml:space="preserve">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w:t>
      </w:r>
      <w:proofErr w:type="spellStart"/>
      <w:r w:rsidR="00773600">
        <w:t>TNLoA</w:t>
      </w:r>
      <w:proofErr w:type="spellEnd"/>
      <w:r w:rsidR="00773600">
        <w:t xml:space="preserve"> process, </w:t>
      </w:r>
      <w:r w:rsidR="00967072">
        <w:t>porting should only move the authoritative source of the TN assignment and/or</w:t>
      </w:r>
      <w:r w:rsidR="006513B8">
        <w:t xml:space="preserve"> delegation to a new TN-SP while the TN-U and associated TNs remain the same, With </w:t>
      </w:r>
      <w:proofErr w:type="spellStart"/>
      <w:r w:rsidR="006513B8">
        <w:t>TNLoA</w:t>
      </w:r>
      <w:proofErr w:type="spellEnd"/>
      <w:r w:rsidR="006513B8">
        <w:t xml:space="preserve"> administ</w:t>
      </w:r>
      <w:r w:rsidR="00773600">
        <w:t>ration integrated with a port-out/port-in</w:t>
      </w:r>
      <w:r w:rsidR="006513B8">
        <w:t xml:space="preserve"> and notifications from the donor and recipient TN-SP, the O-SP should be able to process </w:t>
      </w:r>
      <w:proofErr w:type="spellStart"/>
      <w:r w:rsidR="006513B8">
        <w:t>TNLoA</w:t>
      </w:r>
      <w:proofErr w:type="spellEnd"/>
      <w:r w:rsidR="006513B8">
        <w:t xml:space="preserve">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w:t>
      </w:r>
      <w:r w:rsidR="00773600">
        <w:t xml:space="preserve">delivery </w:t>
      </w:r>
      <w:r>
        <w:t xml:space="preserve">to specific O-SPs that are authorized by the </w:t>
      </w:r>
      <w:r w:rsidR="00653EAE">
        <w:t>TN Assignee</w:t>
      </w:r>
      <w:r>
        <w:t xml:space="preserv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 xml:space="preserve">A TN Assignee requests its TN-SP to make </w:t>
      </w:r>
      <w:proofErr w:type="spellStart"/>
      <w:r>
        <w:t>TNLoA</w:t>
      </w:r>
      <w:proofErr w:type="spellEnd"/>
      <w:r>
        <w:t xml:space="preserve"> documents available</w:t>
      </w:r>
      <w:r w:rsidR="00A40D1A">
        <w:t xml:space="preserve"> to a set of O-SPs for itself and/or a set of TN </w:t>
      </w:r>
      <w:proofErr w:type="spellStart"/>
      <w:r w:rsidR="00A40D1A">
        <w:t>Delegees</w:t>
      </w:r>
      <w:proofErr w:type="spellEnd"/>
    </w:p>
    <w:p w:rsidR="00A40D1A" w:rsidRDefault="00A40D1A" w:rsidP="00CC03B7">
      <w:pPr>
        <w:pStyle w:val="ListParagraph"/>
        <w:numPr>
          <w:ilvl w:val="0"/>
          <w:numId w:val="26"/>
        </w:numPr>
      </w:pPr>
      <w:r>
        <w:t xml:space="preserve">A Customer requests its O-SP(s) to pull </w:t>
      </w:r>
      <w:proofErr w:type="spellStart"/>
      <w:r>
        <w:t>TNLoA</w:t>
      </w:r>
      <w:proofErr w:type="spellEnd"/>
      <w:r>
        <w:t xml:space="preserve">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lastRenderedPageBreak/>
        <w:t xml:space="preserve">An O-SP pulls the </w:t>
      </w:r>
      <w:proofErr w:type="spellStart"/>
      <w:r>
        <w:t>TNLoA</w:t>
      </w:r>
      <w:proofErr w:type="spellEnd"/>
      <w:r>
        <w:t xml:space="preserve">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 xml:space="preserve">Similarly, there are prerequisites for a TN-SP to accept a request to make </w:t>
      </w:r>
      <w:proofErr w:type="spellStart"/>
      <w:r>
        <w:t>TNLoA</w:t>
      </w:r>
      <w:proofErr w:type="spellEnd"/>
      <w:r>
        <w:t xml:space="preserve">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w:t>
      </w:r>
      <w:proofErr w:type="spellStart"/>
      <w:r>
        <w:t>TNLoA</w:t>
      </w:r>
      <w:proofErr w:type="spellEnd"/>
      <w:r>
        <w:t xml:space="preserve"> for an entity other than a TN </w:t>
      </w:r>
      <w:proofErr w:type="spellStart"/>
      <w:r>
        <w:t>Delegee</w:t>
      </w:r>
      <w:proofErr w:type="spellEnd"/>
      <w:r>
        <w:t xml:space="preserve"> that has a relationship with the TN Assignee).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provided a list of O-SPs it intends to originate calls through to the TN Assignee, for use in TN Assignee’s authorization requests.</w:t>
      </w:r>
      <w:r w:rsidR="00552E07">
        <w:t xml:space="preserve">  Where the </w:t>
      </w:r>
      <w:proofErr w:type="spellStart"/>
      <w:r w:rsidR="00552E07">
        <w:t>delegee</w:t>
      </w:r>
      <w:proofErr w:type="spellEnd"/>
      <w:r w:rsidR="00552E07">
        <w:t xml:space="preserve"> is a </w:t>
      </w:r>
      <w:r w:rsidR="00F24221">
        <w:t>C</w:t>
      </w:r>
      <w:r w:rsidR="00F24221" w:rsidRPr="00F24221">
        <w:rPr>
          <w:vertAlign w:val="subscript"/>
        </w:rPr>
        <w:t>2</w:t>
      </w:r>
      <w:r w:rsidR="00552E07">
        <w:t xml:space="preserve"> entity it must </w:t>
      </w:r>
      <w:r w:rsidR="00294487">
        <w:t>receive this information from Customer.</w:t>
      </w:r>
    </w:p>
    <w:p w:rsidR="00653EAE" w:rsidRDefault="00AC333B" w:rsidP="00CC03B7">
      <w:pPr>
        <w:pStyle w:val="Heading2"/>
      </w:pPr>
      <w:ins w:id="59" w:author="Doug Bellows" w:date="2020-05-15T15:27:00Z">
        <w:r>
          <w:t xml:space="preserve">PKI-based </w:t>
        </w:r>
      </w:ins>
      <w:del w:id="60" w:author="Doug Bellows" w:date="2020-05-15T15:51:00Z">
        <w:r w:rsidR="00653EAE" w:rsidDel="00E87A00">
          <w:delText xml:space="preserve">Authentication </w:delText>
        </w:r>
      </w:del>
      <w:ins w:id="61" w:author="Doug Bellows" w:date="2020-05-15T15:51:00Z">
        <w:r w:rsidR="00E87A00">
          <w:t xml:space="preserve">authentication </w:t>
        </w:r>
      </w:ins>
      <w:r w:rsidR="00653EAE">
        <w:t>of indirect calling entities</w:t>
      </w:r>
    </w:p>
    <w:p w:rsidR="00653EAE" w:rsidDel="00293563" w:rsidRDefault="00653EAE" w:rsidP="00293563">
      <w:pPr>
        <w:rPr>
          <w:del w:id="62" w:author="Doug Bellows" w:date="2020-05-15T15:06:00Z"/>
        </w:rPr>
      </w:pPr>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w:t>
      </w:r>
      <w:proofErr w:type="spellStart"/>
      <w:r>
        <w:t>TNLoA</w:t>
      </w:r>
      <w:proofErr w:type="spellEnd"/>
      <w:r>
        <w:t xml:space="preserve">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w:t>
      </w:r>
      <w:proofErr w:type="spellStart"/>
      <w:r>
        <w:t>TNLoA</w:t>
      </w:r>
      <w:proofErr w:type="spellEnd"/>
      <w:r>
        <w:t xml:space="preserve"> authorization transactions.</w:t>
      </w:r>
      <w:r w:rsidR="001D0E60">
        <w:t xml:space="preserve">  </w:t>
      </w:r>
      <w:ins w:id="63" w:author="Doug Bellows" w:date="2020-05-15T14:57:00Z">
        <w:r w:rsidR="00293563">
          <w:t xml:space="preserve">A </w:t>
        </w:r>
      </w:ins>
      <w:r w:rsidR="00FF0200">
        <w:t>PKI</w:t>
      </w:r>
      <w:ins w:id="64" w:author="Doug Bellows" w:date="2020-05-15T14:57:00Z">
        <w:r w:rsidR="00293563">
          <w:t>-based</w:t>
        </w:r>
      </w:ins>
      <w:r w:rsidR="00FF0200">
        <w:t xml:space="preserve"> signing and verification</w:t>
      </w:r>
      <w:ins w:id="65" w:author="Doug Bellows" w:date="2020-05-15T14:57:00Z">
        <w:r w:rsidR="00293563">
          <w:t xml:space="preserve"> procedure</w:t>
        </w:r>
      </w:ins>
      <w:r w:rsidR="00FF0200">
        <w:t xml:space="preserve">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w:t>
      </w:r>
      <w:ins w:id="66" w:author="Doug Bellows" w:date="2020-05-15T15:02:00Z">
        <w:r w:rsidR="00293563">
          <w:t xml:space="preserve"> user-provided Identity header containing a</w:t>
        </w:r>
      </w:ins>
      <w:ins w:id="67" w:author="Doug Bellows" w:date="2020-06-19T08:43:00Z">
        <w:r w:rsidR="00AA0A9E">
          <w:t xml:space="preserve"> base</w:t>
        </w:r>
      </w:ins>
      <w:ins w:id="68" w:author="Doug Bellows" w:date="2020-05-17T16:22:00Z">
        <w:r w:rsidR="003828B7">
          <w:t xml:space="preserve"> </w:t>
        </w:r>
      </w:ins>
      <w:proofErr w:type="spellStart"/>
      <w:ins w:id="69" w:author="Doug Bellows" w:date="2020-05-17T16:24:00Z">
        <w:r w:rsidR="00403EDB">
          <w:t>PASSporT</w:t>
        </w:r>
      </w:ins>
      <w:proofErr w:type="spellEnd"/>
      <w:ins w:id="70" w:author="Doug Bellows" w:date="2020-05-15T15:21:00Z">
        <w:r w:rsidR="00AC333B">
          <w:t xml:space="preserve"> </w:t>
        </w:r>
      </w:ins>
      <w:ins w:id="71" w:author="Doug Bellows" w:date="2020-06-19T08:43:00Z">
        <w:r w:rsidR="00AA0A9E">
          <w:t xml:space="preserve">[RFC 8225, Ref. 3] </w:t>
        </w:r>
      </w:ins>
      <w:del w:id="72" w:author="Doug Bellows" w:date="2020-06-19T08:44:00Z">
        <w:r w:rsidR="00480794" w:rsidDel="00AA0A9E">
          <w:delText xml:space="preserve"> </w:delText>
        </w:r>
      </w:del>
      <w:del w:id="73" w:author="Doug Bellows" w:date="2020-05-15T15:03:00Z">
        <w:r w:rsidR="00480794" w:rsidDel="00293563">
          <w:delText xml:space="preserve">SHAKEN Identity-like header </w:delText>
        </w:r>
        <w:r w:rsidR="00D06E8C" w:rsidDel="00293563">
          <w:delText xml:space="preserve">(user Identity header) </w:delText>
        </w:r>
      </w:del>
      <w:r w:rsidR="00480794">
        <w:t>that the O-SP will receive through the Customer UNI</w:t>
      </w:r>
      <w:r w:rsidR="00D06E8C">
        <w:t xml:space="preserve">.  The </w:t>
      </w:r>
      <w:del w:id="74" w:author="Doug Bellows" w:date="2020-05-15T15:04:00Z">
        <w:r w:rsidR="00D06E8C" w:rsidDel="00293563">
          <w:delText>user Identity header</w:delText>
        </w:r>
      </w:del>
      <w:ins w:id="75" w:author="Doug Bellows" w:date="2020-05-15T15:04:00Z">
        <w:r w:rsidR="00AA0A9E">
          <w:t xml:space="preserve">base </w:t>
        </w:r>
        <w:proofErr w:type="spellStart"/>
        <w:r w:rsidR="00293563">
          <w:t>PASSporT</w:t>
        </w:r>
      </w:ins>
      <w:proofErr w:type="spellEnd"/>
      <w:r w:rsidR="00D06E8C">
        <w:t xml:space="preserve">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 xml:space="preserve">must be </w:t>
      </w:r>
      <w:ins w:id="76" w:author="Doug Bellows" w:date="2020-05-15T15:04:00Z">
        <w:r w:rsidR="00293563">
          <w:t xml:space="preserve">made </w:t>
        </w:r>
      </w:ins>
      <w:r w:rsidR="00E850A8">
        <w:t>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xml:space="preserve">.  </w:t>
      </w:r>
      <w:ins w:id="77" w:author="Doug Bellows" w:date="2020-05-15T15:28:00Z">
        <w:r w:rsidR="00AC333B">
          <w:t>The C</w:t>
        </w:r>
        <w:r w:rsidR="00AC333B" w:rsidRPr="00AC333B">
          <w:rPr>
            <w:vertAlign w:val="subscript"/>
            <w:rPrChange w:id="78" w:author="Doug Bellows" w:date="2020-05-15T15:28:00Z">
              <w:rPr/>
            </w:rPrChange>
          </w:rPr>
          <w:t>2</w:t>
        </w:r>
        <w:r w:rsidR="00002540" w:rsidRPr="00002540">
          <w:t xml:space="preserve"> e</w:t>
        </w:r>
        <w:r w:rsidR="00AC333B" w:rsidRPr="00AC333B">
          <w:rPr>
            <w:rPrChange w:id="79" w:author="Doug Bellows" w:date="2020-05-15T15:28:00Z">
              <w:rPr>
                <w:vertAlign w:val="subscript"/>
              </w:rPr>
            </w:rPrChange>
          </w:rPr>
          <w:t>ntity</w:t>
        </w:r>
        <w:r w:rsidR="00AC333B">
          <w:t xml:space="preserve"> includes the calling TN it is asserting in the From URI as the </w:t>
        </w:r>
      </w:ins>
      <w:ins w:id="80" w:author="Doug Bellows" w:date="2020-05-15T15:29:00Z">
        <w:r w:rsidR="00AC333B">
          <w:t>“</w:t>
        </w:r>
        <w:proofErr w:type="spellStart"/>
        <w:r w:rsidR="00AC333B">
          <w:t>orig</w:t>
        </w:r>
      </w:ins>
      <w:proofErr w:type="spellEnd"/>
      <w:ins w:id="81" w:author="Doug Bellows" w:date="2020-05-15T15:30:00Z">
        <w:r w:rsidR="00AC333B">
          <w:t>” claim.</w:t>
        </w:r>
      </w:ins>
      <w:ins w:id="82" w:author="Doug Bellows" w:date="2020-06-23T16:18:00Z">
        <w:r w:rsidR="00895A0C">
          <w:t xml:space="preserve"> </w:t>
        </w:r>
      </w:ins>
      <w:del w:id="83" w:author="Doug Bellows" w:date="2020-05-15T15:06:00Z">
        <w:r w:rsidR="00480794" w:rsidDel="00293563">
          <w:delText>The header can use the SHAKEN PASSporT format but should be distinguished from a SHAKEN (</w:delText>
        </w:r>
        <w:r w:rsidR="00294487" w:rsidDel="00293563">
          <w:delText>O-</w:delText>
        </w:r>
        <w:r w:rsidR="00480794" w:rsidDel="00293563">
          <w:delText>SP-</w:delText>
        </w:r>
        <w:r w:rsidR="00294487" w:rsidDel="00293563">
          <w:delText>populated</w:delText>
        </w:r>
        <w:r w:rsidR="00480794" w:rsidDel="00293563">
          <w:delText xml:space="preserve">) Identity header so that it is treated </w:delText>
        </w:r>
        <w:r w:rsidR="00FD3064" w:rsidDel="00293563">
          <w:delText>as part of a UNI transaction and not subsequently forwarded across the NNI.  For instance, it can be passed with the header name “P-User-Identity” or something similar.  The</w:delText>
        </w:r>
        <w:r w:rsidR="00841636" w:rsidDel="00293563">
          <w:delText xml:space="preserve"> population and</w:delText>
        </w:r>
        <w:r w:rsidR="00FD3064" w:rsidDel="00293563">
          <w:delText xml:space="preserve"> </w:delText>
        </w:r>
        <w:r w:rsidR="00841636" w:rsidDel="00293563">
          <w:delText>verification</w:delText>
        </w:r>
        <w:r w:rsidR="00FD3064" w:rsidDel="00293563">
          <w:delText xml:space="preserve"> of the</w:delText>
        </w:r>
        <w:r w:rsidR="00841636" w:rsidDel="00293563">
          <w:delText xml:space="preserve"> </w:delText>
        </w:r>
        <w:r w:rsidR="00FD3064" w:rsidDel="00293563">
          <w:delText>SHAKEN PASSporT</w:delText>
        </w:r>
        <w:r w:rsidR="00841636" w:rsidDel="00293563">
          <w:delText xml:space="preserve"> payload </w:delText>
        </w:r>
        <w:r w:rsidR="0087550A" w:rsidDel="00293563">
          <w:delText>claims</w:delText>
        </w:r>
        <w:r w:rsidR="00841636" w:rsidDel="00293563">
          <w:delText xml:space="preserve"> is modified due to the payload containing user-asserted </w:delText>
        </w:r>
        <w:r w:rsidR="0087550A" w:rsidDel="00293563">
          <w:delText>claims</w:delText>
        </w:r>
        <w:r w:rsidR="00841636" w:rsidDel="00293563">
          <w:delText xml:space="preserve"> and not values determined by the O-SP.  The recommended use is as </w:delText>
        </w:r>
        <w:r w:rsidR="0087550A" w:rsidDel="00293563">
          <w:delText>in SHAKEN [Ref 1] except for the following modified usage:</w:delText>
        </w:r>
      </w:del>
    </w:p>
    <w:p w:rsidR="00841636" w:rsidDel="00293563" w:rsidRDefault="00841636" w:rsidP="004D36D8">
      <w:pPr>
        <w:rPr>
          <w:del w:id="84" w:author="Doug Bellows" w:date="2020-05-15T15:06:00Z"/>
        </w:rPr>
      </w:pPr>
      <w:del w:id="85" w:author="Doug Bellows" w:date="2020-05-15T15:06:00Z">
        <w:r w:rsidDel="00293563">
          <w:delText>attest: fixed value of “B”</w:delText>
        </w:r>
      </w:del>
    </w:p>
    <w:p w:rsidR="00841636" w:rsidDel="00293563" w:rsidRDefault="00841636" w:rsidP="004D36D8">
      <w:pPr>
        <w:rPr>
          <w:del w:id="86" w:author="Doug Bellows" w:date="2020-05-15T15:06:00Z"/>
        </w:rPr>
      </w:pPr>
      <w:del w:id="87" w:author="Doug Bellows" w:date="2020-05-15T15:06:00Z">
        <w:r w:rsidDel="00293563">
          <w:delText xml:space="preserve">origid: A user-provided value, which should be a </w:delText>
        </w:r>
        <w:r w:rsidR="00E91DD9" w:rsidDel="00293563">
          <w:delText xml:space="preserve">fixed or </w:delText>
        </w:r>
        <w:r w:rsidR="0087550A" w:rsidDel="00293563">
          <w:delText>persistent</w:delText>
        </w:r>
        <w:r w:rsidDel="00293563">
          <w:delText xml:space="preserve"> value across all </w:delText>
        </w:r>
        <w:r w:rsidR="00302DFE" w:rsidDel="00293563">
          <w:delText xml:space="preserve">calls initiated by the </w:delText>
        </w:r>
        <w:r w:rsidR="00F24221" w:rsidDel="00293563">
          <w:delText>C</w:delText>
        </w:r>
        <w:r w:rsidR="00F24221" w:rsidRPr="00F24221" w:rsidDel="00293563">
          <w:rPr>
            <w:vertAlign w:val="subscript"/>
          </w:rPr>
          <w:delText>2</w:delText>
        </w:r>
        <w:r w:rsidR="00302DFE" w:rsidDel="00293563">
          <w:delText xml:space="preserve"> UAC</w:delText>
        </w:r>
      </w:del>
    </w:p>
    <w:p w:rsidR="0087550A" w:rsidRDefault="0087550A" w:rsidP="004D36D8">
      <w:pPr>
        <w:rPr>
          <w:ins w:id="88" w:author="Doug Bellows" w:date="2020-05-15T16:48:00Z"/>
        </w:rPr>
      </w:pPr>
      <w:del w:id="89" w:author="Doug Bellows" w:date="2020-05-15T15:06:00Z">
        <w:r w:rsidDel="00293563">
          <w:delText>dest, orig, and iat claims have the same usage as in SHAKEN.</w:delText>
        </w:r>
      </w:del>
      <w:ins w:id="90" w:author="Doug Bellows" w:date="2020-05-15T16:48:00Z">
        <w:r w:rsidR="00841A5B">
          <w:t xml:space="preserve">An example </w:t>
        </w:r>
      </w:ins>
      <w:proofErr w:type="spellStart"/>
      <w:ins w:id="91" w:author="Doug Bellows" w:date="2020-06-19T08:46:00Z">
        <w:r w:rsidR="00AA0A9E">
          <w:t>PASSporT</w:t>
        </w:r>
      </w:ins>
      <w:proofErr w:type="spellEnd"/>
      <w:ins w:id="92" w:author="Doug Bellows" w:date="2020-05-15T16:48:00Z">
        <w:r w:rsidR="00841A5B">
          <w:t xml:space="preserve"> </w:t>
        </w:r>
      </w:ins>
      <w:ins w:id="93" w:author="Doug Bellows" w:date="2020-06-23T16:22:00Z">
        <w:r w:rsidR="00895A0C">
          <w:t xml:space="preserve">header and </w:t>
        </w:r>
      </w:ins>
      <w:ins w:id="94" w:author="Doug Bellows" w:date="2020-05-15T16:48:00Z">
        <w:r w:rsidR="00841A5B">
          <w:t>payload may look like the following:</w:t>
        </w:r>
      </w:ins>
    </w:p>
    <w:p w:rsidR="00895A0C" w:rsidRDefault="00895A0C" w:rsidP="00337F9F">
      <w:pPr>
        <w:rPr>
          <w:ins w:id="95" w:author="Doug Bellows" w:date="2020-06-23T16:22:00Z"/>
        </w:rPr>
      </w:pPr>
      <w:ins w:id="96" w:author="Doug Bellows" w:date="2020-06-23T16:22:00Z">
        <w:r>
          <w:t>Protected header:</w:t>
        </w:r>
      </w:ins>
    </w:p>
    <w:p w:rsidR="00895A0C" w:rsidRDefault="00895A0C" w:rsidP="00895A0C">
      <w:pPr>
        <w:rPr>
          <w:ins w:id="97" w:author="Doug Bellows" w:date="2020-06-23T16:22:00Z"/>
        </w:rPr>
      </w:pPr>
      <w:ins w:id="98" w:author="Doug Bellows" w:date="2020-06-23T16:22:00Z">
        <w:r>
          <w:t>{  "alg":"ES256",</w:t>
        </w:r>
      </w:ins>
    </w:p>
    <w:p w:rsidR="00895A0C" w:rsidRDefault="00895A0C" w:rsidP="00895A0C">
      <w:pPr>
        <w:rPr>
          <w:ins w:id="99" w:author="Doug Bellows" w:date="2020-06-23T16:22:00Z"/>
        </w:rPr>
      </w:pPr>
      <w:ins w:id="100" w:author="Doug Bellows" w:date="2020-06-23T16:22:00Z">
        <w:r>
          <w:t xml:space="preserve">   "</w:t>
        </w:r>
        <w:proofErr w:type="spellStart"/>
        <w:r>
          <w:t>typ</w:t>
        </w:r>
        <w:proofErr w:type="spellEnd"/>
        <w:r>
          <w:t>":"passport",</w:t>
        </w:r>
      </w:ins>
    </w:p>
    <w:p w:rsidR="00895A0C" w:rsidRDefault="00895A0C" w:rsidP="00895A0C">
      <w:pPr>
        <w:rPr>
          <w:ins w:id="101" w:author="Doug Bellows" w:date="2020-06-23T16:22:00Z"/>
        </w:rPr>
      </w:pPr>
      <w:ins w:id="102" w:author="Doug Bellows" w:date="2020-06-23T16:22:00Z">
        <w:r>
          <w:t xml:space="preserve">   "x5u":"https://enterprise-cr.example.org/</w:t>
        </w:r>
      </w:ins>
      <w:ins w:id="103" w:author="Doug Bellows" w:date="2020-06-23T16:23:00Z">
        <w:r>
          <w:t>org-ev-cert</w:t>
        </w:r>
      </w:ins>
      <w:ins w:id="104" w:author="Doug Bellows" w:date="2020-06-23T16:22:00Z">
        <w:r>
          <w:t xml:space="preserve">.cer" </w:t>
        </w:r>
      </w:ins>
    </w:p>
    <w:p w:rsidR="00895A0C" w:rsidRDefault="00895A0C" w:rsidP="00895A0C">
      <w:pPr>
        <w:rPr>
          <w:ins w:id="105" w:author="Doug Bellows" w:date="2020-06-23T16:39:00Z"/>
        </w:rPr>
      </w:pPr>
      <w:ins w:id="106" w:author="Doug Bellows" w:date="2020-06-23T16:22:00Z">
        <w:r>
          <w:t>}</w:t>
        </w:r>
      </w:ins>
    </w:p>
    <w:p w:rsidR="005D1D49" w:rsidRDefault="005D1D49" w:rsidP="00895A0C">
      <w:pPr>
        <w:rPr>
          <w:ins w:id="107" w:author="Doug Bellows" w:date="2020-06-23T16:22:00Z"/>
        </w:rPr>
      </w:pPr>
    </w:p>
    <w:p w:rsidR="00895A0C" w:rsidRDefault="00895A0C" w:rsidP="00895A0C">
      <w:pPr>
        <w:rPr>
          <w:ins w:id="108" w:author="Doug Bellows" w:date="2020-06-23T16:22:00Z"/>
        </w:rPr>
      </w:pPr>
      <w:ins w:id="109" w:author="Doug Bellows" w:date="2020-06-23T16:22:00Z">
        <w:r>
          <w:t>Payload:</w:t>
        </w:r>
      </w:ins>
    </w:p>
    <w:p w:rsidR="00337F9F" w:rsidRDefault="00841A5B" w:rsidP="00895A0C">
      <w:pPr>
        <w:rPr>
          <w:ins w:id="110" w:author="Doug Bellows" w:date="2020-05-15T16:56:00Z"/>
        </w:rPr>
      </w:pPr>
      <w:ins w:id="111" w:author="Doug Bellows" w:date="2020-05-15T16:49:00Z">
        <w:r>
          <w:t>{</w:t>
        </w:r>
      </w:ins>
      <w:ins w:id="112" w:author="Doug Bellows" w:date="2020-05-15T16:52:00Z">
        <w:r w:rsidR="0068296E">
          <w:tab/>
        </w:r>
      </w:ins>
      <w:ins w:id="113" w:author="Doug Bellows" w:date="2020-05-15T16:56:00Z">
        <w:r w:rsidR="00337F9F">
          <w:t>"</w:t>
        </w:r>
        <w:proofErr w:type="spellStart"/>
        <w:r w:rsidR="00337F9F">
          <w:t>dest</w:t>
        </w:r>
        <w:proofErr w:type="spellEnd"/>
        <w:r w:rsidR="00337F9F">
          <w:t>":{"</w:t>
        </w:r>
        <w:proofErr w:type="spellStart"/>
        <w:r w:rsidR="00337F9F">
          <w:t>tn</w:t>
        </w:r>
        <w:proofErr w:type="spellEnd"/>
        <w:r w:rsidR="00337F9F">
          <w:t>":</w:t>
        </w:r>
      </w:ins>
      <w:ins w:id="114" w:author="Doug Bellows" w:date="2020-06-19T09:18:00Z">
        <w:r w:rsidR="00002540">
          <w:t>[</w:t>
        </w:r>
      </w:ins>
      <w:ins w:id="115" w:author="Doug Bellows" w:date="2020-05-15T16:56:00Z">
        <w:r w:rsidR="00337F9F">
          <w:t>"12155551001"</w:t>
        </w:r>
      </w:ins>
      <w:ins w:id="116" w:author="Doug Bellows" w:date="2020-06-19T09:18:00Z">
        <w:r w:rsidR="00002540">
          <w:t>]</w:t>
        </w:r>
      </w:ins>
      <w:ins w:id="117" w:author="Doug Bellows" w:date="2020-05-15T16:56:00Z">
        <w:r w:rsidR="00337F9F">
          <w:t>},</w:t>
        </w:r>
      </w:ins>
    </w:p>
    <w:p w:rsidR="00841A5B" w:rsidRDefault="00841A5B">
      <w:pPr>
        <w:ind w:firstLine="720"/>
        <w:rPr>
          <w:ins w:id="118" w:author="Doug Bellows" w:date="2020-05-15T16:57:00Z"/>
        </w:rPr>
        <w:pPrChange w:id="119" w:author="Doug Bellows" w:date="2020-05-15T17:14:00Z">
          <w:pPr/>
        </w:pPrChange>
      </w:pPr>
      <w:ins w:id="120" w:author="Doug Bellows" w:date="2020-05-15T16:52:00Z">
        <w:r>
          <w:t>"iat":1443208345,</w:t>
        </w:r>
      </w:ins>
    </w:p>
    <w:p w:rsidR="00337F9F" w:rsidRDefault="00337F9F">
      <w:pPr>
        <w:ind w:firstLine="720"/>
        <w:rPr>
          <w:ins w:id="121" w:author="Doug Bellows" w:date="2020-05-15T16:56:00Z"/>
        </w:rPr>
        <w:pPrChange w:id="122" w:author="Doug Bellows" w:date="2020-05-15T17:14:00Z">
          <w:pPr/>
        </w:pPrChange>
      </w:pPr>
      <w:ins w:id="123" w:author="Doug Bellows" w:date="2020-05-15T16:56:00Z">
        <w:r>
          <w:lastRenderedPageBreak/>
          <w:t>"</w:t>
        </w:r>
        <w:proofErr w:type="spellStart"/>
        <w:r>
          <w:t>orig</w:t>
        </w:r>
        <w:proofErr w:type="spellEnd"/>
        <w:r>
          <w:t>":{"tn":"12025551000"},</w:t>
        </w:r>
      </w:ins>
    </w:p>
    <w:p w:rsidR="00841A5B" w:rsidRDefault="00841A5B" w:rsidP="00841A5B">
      <w:ins w:id="124" w:author="Doug Bellows" w:date="2020-05-15T16:52:00Z">
        <w:r>
          <w:t xml:space="preserve">   }</w:t>
        </w:r>
      </w:ins>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w:t>
      </w:r>
      <w:del w:id="125" w:author="Doug Bellows" w:date="2020-05-15T15:26:00Z">
        <w:r w:rsidDel="00AC333B">
          <w:delText xml:space="preserve">user </w:delText>
        </w:r>
      </w:del>
      <w:ins w:id="126" w:author="Doug Bellows" w:date="2020-06-19T09:06:00Z">
        <w:r w:rsidR="00040A16">
          <w:t>base</w:t>
        </w:r>
      </w:ins>
      <w:ins w:id="127" w:author="Doug Bellows" w:date="2020-05-15T15:26:00Z">
        <w:r w:rsidR="00AC333B">
          <w:t xml:space="preserve"> </w:t>
        </w:r>
      </w:ins>
      <w:proofErr w:type="spellStart"/>
      <w:r>
        <w:t>PASSpor</w:t>
      </w:r>
      <w:r w:rsidR="005F06B0">
        <w:t>T</w:t>
      </w:r>
      <w:proofErr w:type="spellEnd"/>
      <w:r>
        <w:t xml:space="preserve"> and assembles the user</w:t>
      </w:r>
      <w:ins w:id="128" w:author="Doug Bellows" w:date="2020-05-15T15:26:00Z">
        <w:r w:rsidR="00AC333B">
          <w:t>-populated</w:t>
        </w:r>
      </w:ins>
      <w:r>
        <w:t xml:space="preserve">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checking the signature against the EV certificate</w:t>
      </w:r>
      <w:ins w:id="129" w:author="Doug Bellows" w:date="2020-06-23T16:25:00Z">
        <w:r w:rsidR="00895A0C">
          <w:t xml:space="preserve"> and </w:t>
        </w:r>
      </w:ins>
      <w:ins w:id="130" w:author="Doug Bellows" w:date="2020-06-23T16:26:00Z">
        <w:r w:rsidR="001D5680">
          <w:t xml:space="preserve">the root certificate store containing industry- or mutually-agreed </w:t>
        </w:r>
      </w:ins>
      <w:ins w:id="131" w:author="Doug Bellows" w:date="2020-06-23T16:27:00Z">
        <w:r w:rsidR="001D5680">
          <w:t>EV identity providers’ CA certificates</w:t>
        </w:r>
      </w:ins>
      <w:r w:rsidR="005F06B0">
        <w:t xml:space="preserve">.  </w:t>
      </w:r>
      <w:del w:id="132" w:author="Doug Bellows" w:date="2020-06-23T16:37:00Z">
        <w:r w:rsidR="005F06B0" w:rsidDel="005D1D49">
          <w:delText>The same</w:delText>
        </w:r>
      </w:del>
      <w:ins w:id="133" w:author="Doug Bellows" w:date="2020-06-23T16:37:00Z">
        <w:r w:rsidR="005D1D49">
          <w:t>A single</w:t>
        </w:r>
      </w:ins>
      <w:r w:rsidR="005F06B0">
        <w:t xml:space="preserve"> certificate</w:t>
      </w:r>
      <w:ins w:id="134" w:author="Doug Bellows" w:date="2020-06-23T16:36:00Z">
        <w:r w:rsidR="005D1D49">
          <w:t xml:space="preserve"> and associated public/private key pair</w:t>
        </w:r>
      </w:ins>
      <w:r w:rsidR="005F06B0">
        <w:t xml:space="preserve">, at the granularity of the asserting entity may be used for all calls sent by the </w:t>
      </w:r>
      <w:r w:rsidR="00F24221">
        <w:t>C</w:t>
      </w:r>
      <w:r w:rsidR="00F24221" w:rsidRPr="00F24221">
        <w:rPr>
          <w:vertAlign w:val="subscript"/>
        </w:rPr>
        <w:t>2</w:t>
      </w:r>
      <w:ins w:id="135" w:author="Doug Bellows" w:date="2020-06-23T16:28:00Z">
        <w:r w:rsidR="001D5680" w:rsidRPr="001D5680">
          <w:rPr>
            <w:rPrChange w:id="136" w:author="Doug Bellows" w:date="2020-06-23T16:29:00Z">
              <w:rPr>
                <w:vertAlign w:val="subscript"/>
              </w:rPr>
            </w:rPrChange>
          </w:rPr>
          <w:t xml:space="preserve"> i</w:t>
        </w:r>
      </w:ins>
      <w:ins w:id="137" w:author="Doug Bellows" w:date="2020-06-23T16:29:00Z">
        <w:r w:rsidR="001D5680">
          <w:t xml:space="preserve">ndependent of </w:t>
        </w:r>
      </w:ins>
      <w:ins w:id="138" w:author="Doug Bellows" w:date="2020-06-23T16:38:00Z">
        <w:r w:rsidR="005D1D49">
          <w:t>its set of</w:t>
        </w:r>
      </w:ins>
      <w:ins w:id="139" w:author="Doug Bellows" w:date="2020-06-23T16:29:00Z">
        <w:r w:rsidR="001D5680">
          <w:t xml:space="preserve"> authorized calling TNs</w:t>
        </w:r>
      </w:ins>
      <w:r w:rsidR="005F06B0">
        <w:t xml:space="preserve">, and the set of certificates an O-SP will need to pull is limited to those </w:t>
      </w:r>
      <w:r w:rsidR="00F24221">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 xml:space="preserve">The O-SP should also validate the other applicable </w:t>
      </w:r>
      <w:proofErr w:type="spellStart"/>
      <w:r>
        <w:t>PASSporT</w:t>
      </w:r>
      <w:proofErr w:type="spellEnd"/>
      <w:r>
        <w:t xml:space="preserve">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w:t>
      </w:r>
      <w:ins w:id="140" w:author="Doug Bellows" w:date="2020-05-15T15:37:00Z">
        <w:r w:rsidR="005B1584">
          <w:t>-populated</w:t>
        </w:r>
      </w:ins>
      <w:r w:rsidR="00E01D75">
        <w:t xml:space="preserve"> Identity header AS/VS transaction.</w:t>
      </w:r>
    </w:p>
    <w:p w:rsidR="00302DFE" w:rsidRDefault="00BC070F" w:rsidP="00272F7E">
      <w:ins w:id="141" w:author="Doug Bellows" w:date="2020-05-17T17:12:00Z">
        <w:r>
          <w:t xml:space="preserve">.As a side note, although separate from any </w:t>
        </w:r>
        <w:proofErr w:type="spellStart"/>
        <w:r>
          <w:t>TNLoA</w:t>
        </w:r>
        <w:proofErr w:type="spellEnd"/>
        <w:r>
          <w:t xml:space="preserve"> information exchange and the use of organization-level authentication as part of an attestation decision, </w:t>
        </w:r>
      </w:ins>
      <w:ins w:id="142" w:author="Doug Bellows" w:date="2020-06-19T09:07:00Z">
        <w:r w:rsidR="00040A16">
          <w:t>a C</w:t>
        </w:r>
        <w:r w:rsidR="00040A16" w:rsidRPr="00040A16">
          <w:rPr>
            <w:vertAlign w:val="subscript"/>
            <w:rPrChange w:id="143" w:author="Doug Bellows" w:date="2020-06-19T09:08:00Z">
              <w:rPr/>
            </w:rPrChange>
          </w:rPr>
          <w:t>2</w:t>
        </w:r>
        <w:r w:rsidR="00040A16">
          <w:t xml:space="preserve"> or other indirect entity may alternatively populate a </w:t>
        </w:r>
        <w:proofErr w:type="spellStart"/>
        <w:r w:rsidR="00040A16">
          <w:t>PASSporT</w:t>
        </w:r>
        <w:proofErr w:type="spellEnd"/>
        <w:r w:rsidR="00040A16">
          <w:t xml:space="preserve"> containing the Rich Call Data extension ( ‘</w:t>
        </w:r>
        <w:proofErr w:type="spellStart"/>
        <w:r w:rsidR="00040A16">
          <w:t>rcd</w:t>
        </w:r>
        <w:proofErr w:type="spellEnd"/>
        <w:r w:rsidR="00040A16">
          <w:t xml:space="preserve">’ </w:t>
        </w:r>
        <w:proofErr w:type="spellStart"/>
        <w:r w:rsidR="00040A16">
          <w:t>PASSporT</w:t>
        </w:r>
        <w:proofErr w:type="spellEnd"/>
        <w:r w:rsidR="00040A16">
          <w:t xml:space="preserve"> type,  [</w:t>
        </w:r>
        <w:r w:rsidR="00040A16" w:rsidRPr="004D36D8">
          <w:t>draft-ietf-stir-passport-rcd-06</w:t>
        </w:r>
        <w:r w:rsidR="00040A16">
          <w:t xml:space="preserve">, Ref 5]) to pass claims of additional identifying information such as display name and/or </w:t>
        </w:r>
        <w:proofErr w:type="spellStart"/>
        <w:r w:rsidR="00040A16">
          <w:t>jCard</w:t>
        </w:r>
        <w:proofErr w:type="spellEnd"/>
        <w:r w:rsidR="00040A16">
          <w:t xml:space="preserve"> information.  The O-SP may validate this information against information </w:t>
        </w:r>
      </w:ins>
      <w:ins w:id="144" w:author="Doug Bellows" w:date="2020-06-19T09:09:00Z">
        <w:r w:rsidR="00040A16">
          <w:t xml:space="preserve">learned through an administrative channel or real-time lookup from </w:t>
        </w:r>
      </w:ins>
      <w:ins w:id="145" w:author="Doug Bellows" w:date="2020-06-19T09:11:00Z">
        <w:r w:rsidR="00040A16">
          <w:t xml:space="preserve">the EV certificate issuer or </w:t>
        </w:r>
      </w:ins>
      <w:ins w:id="146" w:author="Doug Bellows" w:date="2020-06-19T09:09:00Z">
        <w:r w:rsidR="00040A16">
          <w:t>an</w:t>
        </w:r>
      </w:ins>
      <w:ins w:id="147" w:author="Doug Bellows" w:date="2020-06-19T09:11:00Z">
        <w:r w:rsidR="00040A16">
          <w:t>other</w:t>
        </w:r>
      </w:ins>
      <w:ins w:id="148" w:author="Doug Bellows" w:date="2020-06-19T09:09:00Z">
        <w:r w:rsidR="00040A16">
          <w:t xml:space="preserve"> identity vetting agency.  </w:t>
        </w:r>
      </w:ins>
      <w:ins w:id="149" w:author="Doug Bellows" w:date="2020-06-19T09:07:00Z">
        <w:r w:rsidR="00040A16">
          <w:t xml:space="preserve">A Customer entity may also use this mechanism to pass Rich Call Data even though a </w:t>
        </w:r>
        <w:proofErr w:type="spellStart"/>
        <w:r w:rsidR="00040A16">
          <w:t>PASSporT</w:t>
        </w:r>
        <w:proofErr w:type="spellEnd"/>
        <w:r w:rsidR="00040A16">
          <w:t xml:space="preserve"> authentication/verification transaction is not necessary for the purpose of establishing its identity to its </w:t>
        </w:r>
      </w:ins>
      <w:ins w:id="150" w:author="Doug Bellows" w:date="2020-06-19T09:10:00Z">
        <w:r w:rsidR="00040A16">
          <w:t xml:space="preserve">direct </w:t>
        </w:r>
      </w:ins>
      <w:ins w:id="151" w:author="Doug Bellows" w:date="2020-06-19T09:07:00Z">
        <w:r w:rsidR="00040A16">
          <w:t>O-SP</w:t>
        </w:r>
      </w:ins>
      <w:ins w:id="152" w:author="Doug Bellows" w:date="2020-06-19T09:11:00Z">
        <w:r w:rsidR="00040A16">
          <w:t xml:space="preserve"> as part of the TN authorization check</w:t>
        </w:r>
      </w:ins>
      <w:ins w:id="153" w:author="Doug Bellows" w:date="2020-06-19T09:07:00Z">
        <w:r w:rsidR="00040A16">
          <w:t>.</w:t>
        </w:r>
      </w:ins>
      <w:ins w:id="154" w:author="Doug Bellows" w:date="2020-05-17T17:12:00Z">
        <w:r>
          <w:t xml:space="preserve">  </w:t>
        </w:r>
      </w:ins>
    </w:p>
    <w:p w:rsidR="00E91DD9" w:rsidRDefault="00E01D75" w:rsidP="00CC03B7">
      <w:pPr>
        <w:pStyle w:val="Heading2"/>
      </w:pPr>
      <w:r>
        <w:t xml:space="preserve">SP and </w:t>
      </w:r>
      <w:r w:rsidR="00E91DD9">
        <w:t xml:space="preserve">Extended </w:t>
      </w:r>
      <w:del w:id="155" w:author="Doug Bellows" w:date="2020-06-23T16:41:00Z">
        <w:r w:rsidR="00E91DD9" w:rsidDel="005D1D49">
          <w:delText xml:space="preserve">Verification </w:delText>
        </w:r>
      </w:del>
      <w:ins w:id="156" w:author="Doug Bellows" w:date="2020-06-23T16:41:00Z">
        <w:r w:rsidR="005D1D49">
          <w:t xml:space="preserve">Validation </w:t>
        </w:r>
      </w:ins>
      <w:r w:rsidR="00E91DD9">
        <w:t>key pairs and certificates</w:t>
      </w:r>
      <w:r>
        <w:t xml:space="preserve"> for </w:t>
      </w:r>
      <w:proofErr w:type="spellStart"/>
      <w:r>
        <w:t>TNLoA</w:t>
      </w:r>
      <w:proofErr w:type="spellEnd"/>
      <w:r>
        <w:t xml:space="preserve"> administration and call signing</w:t>
      </w:r>
    </w:p>
    <w:p w:rsidR="002A7C87" w:rsidRDefault="002A7C87" w:rsidP="00272F7E">
      <w:r>
        <w:t xml:space="preserve">PKI credentials may be used for different purposes as part of </w:t>
      </w:r>
      <w:proofErr w:type="spellStart"/>
      <w:r>
        <w:t>TNLoA</w:t>
      </w:r>
      <w:proofErr w:type="spellEnd"/>
      <w:r>
        <w:t xml:space="preserve"> management and </w:t>
      </w:r>
      <w:r w:rsidR="00F24221">
        <w:t>call processing</w:t>
      </w:r>
      <w:r>
        <w:t xml:space="preserve">, and therefore it is likely that there will be different PKI </w:t>
      </w:r>
      <w:proofErr w:type="spellStart"/>
      <w:r>
        <w:t>keypairs</w:t>
      </w:r>
      <w:proofErr w:type="spellEnd"/>
      <w:r>
        <w:t xml:space="preserve"> for administrative use versus user call signing</w:t>
      </w:r>
      <w:r w:rsidR="00D34BD7">
        <w:t xml:space="preserve">, and that these </w:t>
      </w:r>
      <w:proofErr w:type="spellStart"/>
      <w:r w:rsidR="00D34BD7">
        <w:t>keypairs</w:t>
      </w:r>
      <w:proofErr w:type="spellEnd"/>
      <w:r w:rsidR="00D34BD7">
        <w:t xml:space="preserve"> w</w:t>
      </w:r>
      <w:r w:rsidR="00EC7970">
        <w:t xml:space="preserve">ill be held in different </w:t>
      </w:r>
      <w:proofErr w:type="spellStart"/>
      <w:r w:rsidR="00EC7970">
        <w:t>keystore</w:t>
      </w:r>
      <w:proofErr w:type="spellEnd"/>
      <w:r w:rsidR="00EC7970">
        <w:t xml:space="preserve"> elements within the user’s network</w:t>
      </w:r>
      <w:r w:rsidR="00F24221">
        <w:t xml:space="preserve">, namely in the TN administration system </w:t>
      </w:r>
      <w:r w:rsidR="00E01D75">
        <w:t>versus</w:t>
      </w:r>
      <w:r w:rsidR="00F24221">
        <w:t xml:space="preserve"> the user or SP </w:t>
      </w:r>
      <w:proofErr w:type="spellStart"/>
      <w:r w:rsidR="00F24221">
        <w:t>PASSporT</w:t>
      </w:r>
      <w:proofErr w:type="spellEnd"/>
      <w:r w:rsidR="00F24221">
        <w:t xml:space="preserve">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w:t>
      </w:r>
      <w:proofErr w:type="spellStart"/>
      <w:r w:rsidR="00F24221">
        <w:t>keypairs</w:t>
      </w:r>
      <w:proofErr w:type="spellEnd"/>
      <w:r w:rsidR="00F24221">
        <w:t xml:space="preserve"> may </w:t>
      </w:r>
      <w:r w:rsidR="003973C2">
        <w:t xml:space="preserve">also need to be cycled on different schedules.  Where </w:t>
      </w:r>
      <w:r w:rsidR="00FE1DE1">
        <w:t xml:space="preserve">distinct </w:t>
      </w:r>
      <w:proofErr w:type="spellStart"/>
      <w:r w:rsidR="003973C2">
        <w:t>keypairs</w:t>
      </w:r>
      <w:proofErr w:type="spellEnd"/>
      <w:r w:rsidR="003973C2">
        <w:t xml:space="preserve">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r w:rsidR="00A70A8D">
        <w:t xml:space="preserve">  </w:t>
      </w:r>
      <w:r w:rsidR="00FE1DE1">
        <w:t xml:space="preserve">A </w:t>
      </w:r>
      <w:r w:rsidR="00571E00">
        <w:t>Subject Alternative N</w:t>
      </w:r>
      <w:r w:rsidR="00A70A8D">
        <w:t xml:space="preserve">ame elements may </w:t>
      </w:r>
      <w:r w:rsidR="00AB462A">
        <w:t xml:space="preserve">contain </w:t>
      </w:r>
      <w:r w:rsidR="00FE1DE1">
        <w:t>a</w:t>
      </w:r>
      <w:r w:rsidR="00AB462A">
        <w:t xml:space="preserve"> domain name</w:t>
      </w:r>
      <w:r w:rsidR="00A70A8D">
        <w:t xml:space="preserve"> to </w:t>
      </w:r>
      <w:r w:rsidR="00571E00">
        <w:t>distinguish the</w:t>
      </w:r>
      <w:r w:rsidR="00A70A8D">
        <w:t xml:space="preserve"> function the certificate is associated with (administrative or call signing).  </w:t>
      </w:r>
      <w:r w:rsidR="00FE1DE1">
        <w:t xml:space="preserve">The </w:t>
      </w:r>
      <w:r w:rsidR="00FA3254">
        <w:t>S</w:t>
      </w:r>
      <w:r w:rsidR="00FE1DE1">
        <w:t xml:space="preserve">ubject </w:t>
      </w:r>
      <w:r w:rsidR="00AB462A">
        <w:t xml:space="preserve">Common Name field </w:t>
      </w:r>
      <w:r w:rsidR="00FA3254">
        <w:t xml:space="preserve">should be avoided since </w:t>
      </w:r>
      <w:r w:rsidR="00A14AAF">
        <w:t>its use would complicate matching of Subject name across certificates (its</w:t>
      </w:r>
      <w:r w:rsidR="00AB462A">
        <w:t xml:space="preserve"> usage is deprecated in the</w:t>
      </w:r>
      <w:r w:rsidR="00A14AAF">
        <w:t xml:space="preserve"> latest EV Guidelines </w:t>
      </w:r>
      <w:r w:rsidR="00AB462A">
        <w:t>[Ref. 4</w:t>
      </w:r>
      <w:r w:rsidR="00A14AAF">
        <w:t>]</w:t>
      </w:r>
      <w:r w:rsidR="002B7207">
        <w:t>)</w:t>
      </w:r>
      <w:r w:rsidR="00AB462A">
        <w:t xml:space="preserve">.  </w:t>
      </w:r>
      <w:r w:rsidR="006200C0">
        <w:t xml:space="preserve">For instance, in reference to a U.S. business </w:t>
      </w:r>
      <w:r w:rsidR="00AB462A">
        <w:t xml:space="preserve">entity </w:t>
      </w:r>
      <w:r w:rsidR="006200C0">
        <w:t>t</w:t>
      </w:r>
      <w:r w:rsidR="00A70A8D">
        <w:t xml:space="preserve">he following EV </w:t>
      </w:r>
      <w:r w:rsidR="002B7207">
        <w:t>S</w:t>
      </w:r>
      <w:r w:rsidR="00AB462A">
        <w:t>ubject</w:t>
      </w:r>
      <w:r w:rsidR="00A70A8D">
        <w:t xml:space="preserve"> elements in the X.509 certificate should match across the certificates to indicate they belong to the same legal entity</w:t>
      </w:r>
      <w:r w:rsidR="00AF36F6">
        <w:t>.  Note that subject serial number refers to the corporation registration ID in the state of jurisdiction</w:t>
      </w:r>
      <w:r w:rsidR="00A70A8D">
        <w:t>:</w:t>
      </w:r>
    </w:p>
    <w:p w:rsidR="00A70A8D" w:rsidRDefault="00A70A8D" w:rsidP="00272F7E"/>
    <w:tbl>
      <w:tblPr>
        <w:tblStyle w:val="TableGrid"/>
        <w:tblW w:w="0" w:type="auto"/>
        <w:tblLook w:val="04A0" w:firstRow="1" w:lastRow="0" w:firstColumn="1" w:lastColumn="0" w:noHBand="0" w:noVBand="1"/>
      </w:tblPr>
      <w:tblGrid>
        <w:gridCol w:w="4675"/>
        <w:gridCol w:w="2880"/>
      </w:tblGrid>
      <w:tr w:rsidR="006200C0" w:rsidRPr="00414BB6" w:rsidTr="00C30CAE">
        <w:tc>
          <w:tcPr>
            <w:tcW w:w="4675"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Certificate Field</w:t>
            </w:r>
          </w:p>
        </w:tc>
        <w:tc>
          <w:tcPr>
            <w:tcW w:w="2880"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OID</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2.5.4.6</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subject:stateOrProvinceName</w:t>
            </w:r>
            <w:proofErr w:type="spellEnd"/>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2.5.4.8</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subject:localityName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2.5.4.7</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1.3.6.1.4.1.311.60.2.1.3</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subject:jurisdictionStateOrProvinceName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1.3.6.1.4.1.311.60.2.1.2</w:t>
            </w:r>
          </w:p>
        </w:tc>
      </w:tr>
      <w:tr w:rsidR="006200C0" w:rsidRPr="00414BB6" w:rsidTr="00C30CAE">
        <w:tc>
          <w:tcPr>
            <w:tcW w:w="4675" w:type="dxa"/>
          </w:tcPr>
          <w:p w:rsidR="006200C0" w:rsidRPr="00414BB6" w:rsidRDefault="006200C0" w:rsidP="00C30CAE">
            <w:pPr>
              <w:rPr>
                <w:rFonts w:ascii="Times New Roman" w:hAnsi="Times New Roman"/>
                <w:sz w:val="24"/>
                <w:szCs w:val="24"/>
              </w:rPr>
            </w:pPr>
            <w:proofErr w:type="spellStart"/>
            <w:r w:rsidRPr="003B0141">
              <w:rPr>
                <w:rFonts w:ascii="Times New Roman" w:hAnsi="Times New Roman"/>
                <w:sz w:val="24"/>
                <w:szCs w:val="24"/>
              </w:rPr>
              <w:t>subject:organizationName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rPr>
                <w:rFonts w:ascii="Times New Roman" w:hAnsi="Times New Roman"/>
                <w:sz w:val="24"/>
                <w:szCs w:val="24"/>
              </w:rPr>
            </w:pPr>
            <w:r w:rsidRPr="003B0141">
              <w:rPr>
                <w:rFonts w:ascii="Times New Roman" w:hAnsi="Times New Roman"/>
                <w:sz w:val="24"/>
                <w:szCs w:val="24"/>
              </w:rPr>
              <w:t>2.5.4.10</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lastRenderedPageBreak/>
              <w:t>subject:businessCategory</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2.5.4.15</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414BB6">
              <w:rPr>
                <w:rFonts w:ascii="Times New Roman" w:hAnsi="Times New Roman"/>
                <w:sz w:val="24"/>
                <w:szCs w:val="24"/>
              </w:rPr>
              <w:t>s</w:t>
            </w:r>
            <w:r w:rsidRPr="003B0141">
              <w:rPr>
                <w:rFonts w:ascii="Times New Roman" w:hAnsi="Times New Roman"/>
                <w:sz w:val="24"/>
                <w:szCs w:val="24"/>
              </w:rPr>
              <w:t>ubject:serialNumber</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2.5.4.5</w:t>
            </w:r>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57" w:author="Doug Bellows" w:date="2020-05-17T20:17:00Z">
        <w:r w:rsidR="00377897">
          <w:t xml:space="preserve">containing a SHAKEN </w:t>
        </w:r>
        <w:proofErr w:type="spellStart"/>
        <w:r w:rsidR="00377897">
          <w:t>PASSporT</w:t>
        </w:r>
        <w:proofErr w:type="spellEnd"/>
        <w:r w:rsidR="00377897">
          <w:t xml:space="preserve"> </w:t>
        </w:r>
      </w:ins>
      <w:r>
        <w:t>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55828864"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xml:space="preserv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58" w:author="Doug Bellows" w:date="2020-05-17T20:18:00Z">
        <w:r w:rsidR="00377897">
          <w:t xml:space="preserve">containing a SHAKEN </w:t>
        </w:r>
        <w:proofErr w:type="spellStart"/>
        <w:r w:rsidR="00377897">
          <w:t>PASSporT</w:t>
        </w:r>
        <w:proofErr w:type="spellEnd"/>
        <w:r w:rsidR="00377897">
          <w:t xml:space="preserve"> </w:t>
        </w:r>
      </w:ins>
      <w:r>
        <w:t>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55828865" r:id="rId15"/>
        </w:object>
      </w:r>
    </w:p>
    <w:p w:rsidR="00272F7E" w:rsidRDefault="00272F7E" w:rsidP="00272F7E">
      <w:pPr>
        <w:pStyle w:val="Heading2"/>
      </w:pPr>
      <w:r>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lastRenderedPageBreak/>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w:t>
      </w:r>
      <w:ins w:id="159" w:author="Doug Bellows" w:date="2020-05-15T16:09:00Z">
        <w:r w:rsidR="009A2CAD">
          <w:t>containing a</w:t>
        </w:r>
      </w:ins>
      <w:ins w:id="160" w:author="Doug Bellows" w:date="2020-06-19T09:13:00Z">
        <w:r w:rsidR="00040A16">
          <w:t xml:space="preserve"> base</w:t>
        </w:r>
      </w:ins>
      <w:ins w:id="161" w:author="Doug Bellows" w:date="2020-05-15T16:09:00Z">
        <w:r w:rsidR="009A2CAD">
          <w:t xml:space="preserve"> </w:t>
        </w:r>
        <w:proofErr w:type="spellStart"/>
        <w:r w:rsidR="009A2CAD">
          <w:t>PASSporT</w:t>
        </w:r>
        <w:proofErr w:type="spellEnd"/>
        <w:r w:rsidR="009A2CAD">
          <w:t xml:space="preserve"> </w:t>
        </w:r>
      </w:ins>
      <w:r>
        <w:t>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w:t>
      </w:r>
      <w:ins w:id="162" w:author="Doug Bellows" w:date="2020-05-17T20:15:00Z">
        <w:r w:rsidR="00377897">
          <w:t xml:space="preserve"> user-populated</w:t>
        </w:r>
      </w:ins>
      <w:r>
        <w:t xml:space="preserve"> </w:t>
      </w:r>
      <w:del w:id="163" w:author="Doug Bellows" w:date="2020-05-17T20:15:00Z">
        <w:r w:rsidDel="00377897">
          <w:delText>“</w:delText>
        </w:r>
        <w:r w:rsidR="00E01D75" w:rsidDel="00377897">
          <w:delText>user</w:delText>
        </w:r>
      </w:del>
      <w:r>
        <w:t>Identity header</w:t>
      </w:r>
      <w:del w:id="164" w:author="Doug Bellows" w:date="2020-05-17T20:15:00Z">
        <w:r w:rsidDel="00377897">
          <w:delText>”</w:delText>
        </w:r>
      </w:del>
      <w:ins w:id="165" w:author="Doug Bellows" w:date="2020-05-17T20:15:00Z">
        <w:r w:rsidR="00377897">
          <w:t xml:space="preserve"> containing a</w:t>
        </w:r>
      </w:ins>
      <w:ins w:id="166" w:author="Doug Bellows" w:date="2020-06-19T09:13:00Z">
        <w:r w:rsidR="00040A16">
          <w:t xml:space="preserve"> base</w:t>
        </w:r>
      </w:ins>
      <w:ins w:id="167" w:author="Doug Bellows" w:date="2020-05-17T20:15:00Z">
        <w:r w:rsidR="00377897">
          <w:t xml:space="preserve"> </w:t>
        </w:r>
        <w:proofErr w:type="spellStart"/>
        <w:r w:rsidR="00377897">
          <w:t>PASSporT</w:t>
        </w:r>
      </w:ins>
      <w:proofErr w:type="spellEnd"/>
      <w:r>
        <w:t xml:space="preserve">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w:t>
      </w:r>
      <w:ins w:id="168" w:author="Doug Bellows" w:date="2020-05-17T20:16:00Z">
        <w:r w:rsidR="00377897">
          <w:t>-populated</w:t>
        </w:r>
      </w:ins>
      <w:r w:rsidR="00E01D75" w:rsidRPr="00E01D75">
        <w:t xml:space="preserve">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del w:id="169" w:author="Doug Bellows" w:date="2020-05-17T20:16:00Z">
        <w:r w:rsidR="00E01D75" w:rsidRPr="00E01D75" w:rsidDel="00377897">
          <w:delText>user Identity header</w:delText>
        </w:r>
      </w:del>
      <w:ins w:id="170" w:author="Doug Bellows" w:date="2020-05-17T20:16:00Z">
        <w:r w:rsidR="00040A16">
          <w:t>base</w:t>
        </w:r>
        <w:r w:rsidR="00377897">
          <w:t xml:space="preserve"> </w:t>
        </w:r>
        <w:proofErr w:type="spellStart"/>
        <w:r w:rsidR="00377897">
          <w:t>PASSporT</w:t>
        </w:r>
      </w:ins>
      <w:proofErr w:type="spellEnd"/>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71" w:author="Doug Bellows" w:date="2020-05-17T20:20:00Z">
        <w:r w:rsidR="00377897">
          <w:t xml:space="preserve">containing a SHAKEN </w:t>
        </w:r>
        <w:proofErr w:type="spellStart"/>
        <w:r w:rsidR="00377897">
          <w:t>PASSporT</w:t>
        </w:r>
        <w:proofErr w:type="spellEnd"/>
        <w:r w:rsidR="00377897">
          <w:t xml:space="preserve"> </w:t>
        </w:r>
      </w:ins>
      <w:r>
        <w:t>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55828866" r:id="rId17"/>
        </w:object>
      </w:r>
    </w:p>
    <w:p w:rsidR="00272F7E" w:rsidRDefault="00272F7E" w:rsidP="00272F7E">
      <w:pPr>
        <w:pStyle w:val="Heading2"/>
      </w:pPr>
      <w:r>
        <w:lastRenderedPageBreak/>
        <w:t>Delegation Use Case – C</w:t>
      </w:r>
      <w:r w:rsidRPr="00863CBF">
        <w:rPr>
          <w:vertAlign w:val="subscript"/>
        </w:rPr>
        <w:t>2</w:t>
      </w:r>
      <w:r>
        <w:t xml:space="preserve"> is </w:t>
      </w:r>
      <w:r w:rsidR="00653EAE">
        <w:t xml:space="preserve">TN </w:t>
      </w:r>
      <w:proofErr w:type="spellStart"/>
      <w:r w:rsidR="00653EAE">
        <w:t>Delegee</w:t>
      </w:r>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 xml:space="preserve">TN </w:t>
      </w:r>
      <w:proofErr w:type="spellStart"/>
      <w:r w:rsidR="00653EAE">
        <w:t>Delegee</w:t>
      </w:r>
      <w:proofErr w:type="spellEnd"/>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w:t>
      </w:r>
      <w:proofErr w:type="spellStart"/>
      <w:r>
        <w:t>TNLoA</w:t>
      </w:r>
      <w:proofErr w:type="spellEnd"/>
      <w:r>
        <w:t xml:space="preserve"> documents available tying some of its assigned numbers to the </w:t>
      </w:r>
      <w:r w:rsidR="00653EAE">
        <w:t xml:space="preserve">TN </w:t>
      </w:r>
      <w:proofErr w:type="spellStart"/>
      <w:r w:rsidR="00653EAE">
        <w:t>Delegee</w:t>
      </w:r>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w:t>
      </w:r>
      <w:r w:rsidR="00653EAE">
        <w:t xml:space="preserve">TN </w:t>
      </w:r>
      <w:proofErr w:type="spellStart"/>
      <w:r w:rsidR="00653EAE">
        <w:t>Delegee</w:t>
      </w:r>
      <w:proofErr w:type="spellEnd"/>
      <w:r>
        <w:t xml:space="preserve">).  TN-SP learns Customer O-SPs via </w:t>
      </w:r>
      <w:r w:rsidR="00653EAE">
        <w:t>TN Assignee</w:t>
      </w:r>
      <w:r>
        <w:t xml:space="preserv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w:t>
      </w:r>
      <w:r w:rsidR="00653EAE">
        <w:t xml:space="preserve">TN </w:t>
      </w:r>
      <w:proofErr w:type="spellStart"/>
      <w:r w:rsidR="00653EAE">
        <w:t>Delegee</w:t>
      </w:r>
      <w:proofErr w:type="spellEnd"/>
      <w:r>
        <w:t xml:space="preserve"> (TN-U identity contains both the </w:t>
      </w:r>
      <w:r w:rsidR="00653EAE">
        <w:t>TN Assignee</w:t>
      </w:r>
      <w:r>
        <w:t xml:space="preserve"> subject name and the C</w:t>
      </w:r>
      <w:r w:rsidRPr="00863CBF">
        <w:rPr>
          <w:vertAlign w:val="subscript"/>
        </w:rPr>
        <w:t>2</w:t>
      </w:r>
      <w:r>
        <w:t>/</w:t>
      </w:r>
      <w:r w:rsidR="00653EAE">
        <w:t xml:space="preserve">TN </w:t>
      </w:r>
      <w:proofErr w:type="spellStart"/>
      <w:r w:rsidR="00653EAE">
        <w:t>Delegee</w:t>
      </w:r>
      <w:proofErr w:type="spellEnd"/>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 xml:space="preserve">TN </w:t>
      </w:r>
      <w:proofErr w:type="spellStart"/>
      <w:r w:rsidR="00653EAE">
        <w:t>Delegee</w:t>
      </w:r>
      <w:proofErr w:type="spellEnd"/>
      <w:r>
        <w:t xml:space="preserve">.  O-SP pulls </w:t>
      </w:r>
      <w:proofErr w:type="spellStart"/>
      <w:r>
        <w:t>TNLoA</w:t>
      </w:r>
      <w:proofErr w:type="spellEnd"/>
      <w:r>
        <w:t xml:space="preserve"> documents tied to </w:t>
      </w:r>
      <w:r w:rsidR="00653EAE">
        <w:t>TN Assignee</w:t>
      </w:r>
      <w:r>
        <w:t>/</w:t>
      </w:r>
      <w:r w:rsidR="00653EAE">
        <w:t xml:space="preserve">TN </w:t>
      </w:r>
      <w:proofErr w:type="spellStart"/>
      <w:r w:rsidR="00653EAE">
        <w:t>Delegee</w:t>
      </w:r>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del w:id="172" w:author="Doug Bellows" w:date="2020-05-17T20:21:00Z">
        <w:r w:rsidR="00E01D75" w:rsidRPr="00E01D75" w:rsidDel="00377897">
          <w:delText xml:space="preserve">User </w:delText>
        </w:r>
      </w:del>
      <w:ins w:id="173" w:author="Doug Bellows" w:date="2020-05-17T20:21:00Z">
        <w:r w:rsidR="00377897">
          <w:t>user-populated</w:t>
        </w:r>
        <w:r w:rsidR="00377897" w:rsidRPr="00E01D75">
          <w:t xml:space="preserve"> </w:t>
        </w:r>
      </w:ins>
      <w:r w:rsidR="00E01D75" w:rsidRPr="00E01D75">
        <w:t>Identity header</w:t>
      </w:r>
      <w:r>
        <w:t xml:space="preserve"> </w:t>
      </w:r>
      <w:ins w:id="174" w:author="Doug Bellows" w:date="2020-05-17T20:21:00Z">
        <w:r w:rsidR="00002540">
          <w:t>containing a base</w:t>
        </w:r>
        <w:r w:rsidR="00377897">
          <w:t xml:space="preserve"> </w:t>
        </w:r>
        <w:proofErr w:type="spellStart"/>
        <w:r w:rsidR="00377897">
          <w:t>PASSporT</w:t>
        </w:r>
        <w:proofErr w:type="spellEnd"/>
        <w:r w:rsidR="00377897">
          <w:t xml:space="preserve"> </w:t>
        </w:r>
      </w:ins>
      <w:r>
        <w:t>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del w:id="175" w:author="Doug Bellows" w:date="2020-05-17T20:21:00Z">
        <w:r w:rsidR="00E01D75" w:rsidRPr="00E01D75" w:rsidDel="00360D99">
          <w:delText xml:space="preserve">User </w:delText>
        </w:r>
      </w:del>
      <w:ins w:id="176" w:author="Doug Bellows" w:date="2020-05-17T20:21:00Z">
        <w:r w:rsidR="00360D99">
          <w:t>user-populated</w:t>
        </w:r>
        <w:r w:rsidR="00360D99" w:rsidRPr="00E01D75">
          <w:t xml:space="preserve"> </w:t>
        </w:r>
      </w:ins>
      <w:r w:rsidR="00E01D75" w:rsidRPr="00E01D75">
        <w:t>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del w:id="177" w:author="Doug Bellows" w:date="2020-05-17T20:21:00Z">
        <w:r w:rsidR="00E01D75" w:rsidRPr="00E01D75" w:rsidDel="00360D99">
          <w:delText xml:space="preserve">User </w:delText>
        </w:r>
      </w:del>
      <w:ins w:id="178" w:author="Doug Bellows" w:date="2020-05-17T20:21:00Z">
        <w:r w:rsidR="00360D99">
          <w:t>user-populated</w:t>
        </w:r>
        <w:r w:rsidR="00360D99" w:rsidRPr="00E01D75">
          <w:t xml:space="preserve"> </w:t>
        </w:r>
      </w:ins>
      <w:r w:rsidR="00E01D75" w:rsidRPr="00E01D75">
        <w:t>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 xml:space="preserve">TN </w:t>
      </w:r>
      <w:proofErr w:type="spellStart"/>
      <w:r w:rsidR="00653EAE">
        <w:t>Delegee</w:t>
      </w:r>
      <w:proofErr w:type="spellEnd"/>
      <w:r>
        <w:t xml:space="preserve"> in the TN record.</w:t>
      </w:r>
    </w:p>
    <w:p w:rsidR="00272F7E" w:rsidRDefault="00272F7E" w:rsidP="00272F7E">
      <w:r>
        <w:t>If calling TN matches an authorized C</w:t>
      </w:r>
      <w:r w:rsidRPr="00863CBF">
        <w:rPr>
          <w:vertAlign w:val="subscript"/>
        </w:rPr>
        <w:t>2</w:t>
      </w:r>
      <w:r>
        <w:t xml:space="preserve"> (as </w:t>
      </w:r>
      <w:r w:rsidR="00653EAE">
        <w:t xml:space="preserve">TN </w:t>
      </w:r>
      <w:proofErr w:type="spellStart"/>
      <w:r w:rsidR="00653EAE">
        <w:t>Delegee</w:t>
      </w:r>
      <w:proofErr w:type="spellEnd"/>
      <w:r>
        <w:t>)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79" w:author="Doug Bellows" w:date="2020-05-17T20:22:00Z">
        <w:r w:rsidR="00360D99">
          <w:t xml:space="preserve">containing a SHAKEN </w:t>
        </w:r>
        <w:proofErr w:type="spellStart"/>
        <w:r w:rsidR="00360D99">
          <w:t>PASSporT</w:t>
        </w:r>
        <w:proofErr w:type="spellEnd"/>
        <w:r w:rsidR="00360D99">
          <w:t xml:space="preserve"> </w:t>
        </w:r>
      </w:ins>
      <w:r>
        <w:t>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55828867"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 xml:space="preserve">entity or greater) or further down a delegation chain (TN </w:t>
      </w:r>
      <w:proofErr w:type="spellStart"/>
      <w:r w:rsidR="00AB0AC3">
        <w:t>Delegee</w:t>
      </w:r>
      <w:proofErr w:type="spellEnd"/>
      <w:r w:rsidR="00AB0AC3">
        <w:t xml:space="preserve"> further delegates use of the TN) are harder to secure and audit.  While a Customer, for instance, could indicate to an O-SP to accept a C</w:t>
      </w:r>
      <w:r w:rsidR="00AB0AC3" w:rsidRPr="00CC03B7">
        <w:rPr>
          <w:vertAlign w:val="subscript"/>
        </w:rPr>
        <w:t>3</w:t>
      </w:r>
      <w:r w:rsidR="00AB0AC3">
        <w:t xml:space="preserve">’s </w:t>
      </w:r>
      <w:proofErr w:type="spellStart"/>
      <w:r w:rsidR="00AB0AC3">
        <w:t>TNLoAs</w:t>
      </w:r>
      <w:proofErr w:type="spellEnd"/>
      <w:r w:rsidR="00AB0AC3">
        <w:t xml:space="preserve">,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w:t>
      </w:r>
      <w:proofErr w:type="spellStart"/>
      <w:r w:rsidR="00082366">
        <w:t>delegee</w:t>
      </w:r>
      <w:proofErr w:type="spellEnd"/>
      <w:r w:rsidR="00082366">
        <w:t xml:space="preserve"> 1” and “</w:t>
      </w:r>
      <w:proofErr w:type="spellStart"/>
      <w:r w:rsidR="00082366">
        <w:t>delegee</w:t>
      </w:r>
      <w:proofErr w:type="spellEnd"/>
      <w:r w:rsidR="00082366">
        <w:t xml:space="preserve"> 2” values to indicate a delegation chain, the TN-SP would need to rely on the authorization of a party it has no direct relationship with (the original TN </w:t>
      </w:r>
      <w:proofErr w:type="spellStart"/>
      <w:r w:rsidR="00082366">
        <w:t>Delegee</w:t>
      </w:r>
      <w:proofErr w:type="spellEnd"/>
      <w:r w:rsidR="00082366">
        <w:t xml:space="preserve">) to populate that </w:t>
      </w:r>
      <w:proofErr w:type="spellStart"/>
      <w:r w:rsidR="00082366">
        <w:t>TNLoA</w:t>
      </w:r>
      <w:proofErr w:type="spellEnd"/>
      <w:r w:rsidR="00082366">
        <w:t xml:space="preserve">.  Exchange of TN-SP and O-SP identities for a </w:t>
      </w:r>
      <w:proofErr w:type="spellStart"/>
      <w:r w:rsidR="00082366">
        <w:t>TNLoA</w:t>
      </w:r>
      <w:proofErr w:type="spellEnd"/>
      <w:r w:rsidR="00082366">
        <w:t xml:space="preserve">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 xml:space="preserve">(Customer is TN </w:t>
      </w:r>
      <w:proofErr w:type="spellStart"/>
      <w:r>
        <w:t>Delegee</w:t>
      </w:r>
      <w:proofErr w:type="spellEnd"/>
      <w:r w:rsidR="003817B1">
        <w:t>)</w:t>
      </w:r>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r w:rsidR="0088177D">
        <w:t xml:space="preserve">Administrative transactions to implement </w:t>
      </w:r>
      <w:proofErr w:type="spellStart"/>
      <w:r w:rsidR="0088177D">
        <w:t>TNLoA</w:t>
      </w:r>
      <w:proofErr w:type="spellEnd"/>
      <w:r w:rsidR="0088177D">
        <w:t xml:space="preserve"> request and exchange</w:t>
      </w:r>
    </w:p>
    <w:p w:rsidR="001F2162" w:rsidRDefault="0088177D" w:rsidP="001F2162">
      <w:r>
        <w:t>A.1</w:t>
      </w:r>
      <w:r>
        <w:tab/>
        <w:t>Customer/TN Assignee interfaces and inter-SP interfaces</w:t>
      </w:r>
    </w:p>
    <w:p w:rsidR="0088177D" w:rsidRDefault="0088177D" w:rsidP="001F2162">
      <w:r>
        <w:t xml:space="preserve">The </w:t>
      </w:r>
      <w:proofErr w:type="spellStart"/>
      <w:r>
        <w:t>TNLoA</w:t>
      </w:r>
      <w:proofErr w:type="spellEnd"/>
      <w:r>
        <w:t xml:space="preserve"> exchange interface is expected to handle a high volume of transactions and is required to be persistently available among the service providers for both </w:t>
      </w:r>
      <w:proofErr w:type="spellStart"/>
      <w:r>
        <w:t>TNLoA</w:t>
      </w:r>
      <w:proofErr w:type="spellEnd"/>
      <w:r>
        <w:t xml:space="preserve"> download and subscribe/notify transactions.  Therefore a machine interface (e.g. REST</w:t>
      </w:r>
      <w:r w:rsidR="009B184D">
        <w:t xml:space="preserve"> with appropriate bi-laterally exchanged credentials between service providers</w:t>
      </w:r>
      <w:r>
        <w:t xml:space="preserve">) </w:t>
      </w:r>
      <w:r w:rsidR="009B184D">
        <w:t>is</w:t>
      </w:r>
      <w:r>
        <w:t xml:space="preserve"> an appropriate implementation.  </w:t>
      </w:r>
      <w:r w:rsidR="009B184D">
        <w:t>Administrative t</w:t>
      </w:r>
      <w:r>
        <w:t xml:space="preserve">ransactions from Customers to their OSPs and from TN Assignees to their TN-SPs are expected to be of varying volume so </w:t>
      </w:r>
      <w:r w:rsidR="009B184D">
        <w:t xml:space="preserve">while there needs to be a machine interface defined </w:t>
      </w:r>
      <w:r>
        <w:t>there might be some use cases that could be supported by interactive interfaces.</w:t>
      </w:r>
      <w:r w:rsidR="009B184D">
        <w:t xml:space="preserve">  The following is a set of transactions that are required to implement identity exchange, </w:t>
      </w:r>
      <w:proofErr w:type="spellStart"/>
      <w:r w:rsidR="009B184D">
        <w:t>TNLoA</w:t>
      </w:r>
      <w:proofErr w:type="spellEnd"/>
      <w:r w:rsidR="009B184D">
        <w:t xml:space="preserve"> requests and download requests, and the inter-SP exchange and subscribe/notify to support this process.</w:t>
      </w:r>
    </w:p>
    <w:p w:rsidR="009B184D" w:rsidRDefault="009B184D" w:rsidP="001F2162">
      <w:r>
        <w:t>A.2 Transaction descriptions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Customer or TN Assignee associates its own EV identity with TN-SP or O-SP customer account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or TN Assignee associates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or TN-D </w:t>
      </w:r>
      <w:r w:rsidR="002B7207">
        <w:rPr>
          <w:rFonts w:ascii="Times New Roman" w:hAnsi="Times New Roman"/>
          <w:sz w:val="24"/>
          <w:szCs w:val="24"/>
        </w:rPr>
        <w:t xml:space="preserve">EV </w:t>
      </w:r>
      <w:r w:rsidRPr="007A2FE7">
        <w:rPr>
          <w:rFonts w:ascii="Times New Roman" w:hAnsi="Times New Roman"/>
          <w:sz w:val="24"/>
          <w:szCs w:val="24"/>
        </w:rPr>
        <w:t>identity with TN-SP or O-SP customer account</w:t>
      </w:r>
      <w:r w:rsidR="003A299D">
        <w:rPr>
          <w:rFonts w:ascii="Times New Roman" w:hAnsi="Times New Roman"/>
          <w:sz w:val="24"/>
          <w:szCs w:val="24"/>
        </w:rPr>
        <w:t xml:space="preserve"> (proxy challenge between TN-SP and TN-D or O-SP and C</w:t>
      </w:r>
      <w:r w:rsidR="003A299D" w:rsidRPr="007A2FE7">
        <w:rPr>
          <w:rFonts w:ascii="Times New Roman" w:hAnsi="Times New Roman"/>
          <w:sz w:val="24"/>
          <w:szCs w:val="24"/>
          <w:vertAlign w:val="subscript"/>
        </w:rPr>
        <w:t>2</w:t>
      </w:r>
      <w:r w:rsidR="003A299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updates/refreshes EV identity, customer disassociates self 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/TN-D EV identity)</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 </w:t>
      </w:r>
      <w:r w:rsidR="002B7207">
        <w:rPr>
          <w:rFonts w:ascii="Times New Roman" w:hAnsi="Times New Roman"/>
          <w:sz w:val="24"/>
          <w:szCs w:val="24"/>
        </w:rPr>
        <w:t>from</w:t>
      </w:r>
      <w:r w:rsidRPr="007A2FE7">
        <w:rPr>
          <w:rFonts w:ascii="Times New Roman" w:hAnsi="Times New Roman"/>
          <w:sz w:val="24"/>
          <w:szCs w:val="24"/>
        </w:rPr>
        <w:t xml:space="preserve">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 delegation transaction: 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delegated TNs </w:t>
      </w:r>
      <w:r w:rsidR="002B7207">
        <w:rPr>
          <w:rFonts w:ascii="Times New Roman" w:hAnsi="Times New Roman"/>
          <w:sz w:val="24"/>
          <w:szCs w:val="24"/>
        </w:rPr>
        <w:t>from</w:t>
      </w:r>
      <w:r w:rsidRPr="007A2FE7">
        <w:rPr>
          <w:rFonts w:ascii="Times New Roman" w:hAnsi="Times New Roman"/>
          <w:sz w:val="24"/>
          <w:szCs w:val="24"/>
        </w:rPr>
        <w:t xml:space="preserve"> TN-SP, TN-A returns TN-SP and delegated TNs to TN-D</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TN delegations)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self to O-SP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to O-SP</w:t>
      </w:r>
    </w:p>
    <w:p w:rsidR="009B184D" w:rsidRPr="007A2FE7" w:rsidRDefault="002B7207" w:rsidP="007A2FE7">
      <w:pPr>
        <w:pStyle w:val="ListParagraph"/>
        <w:numPr>
          <w:ilvl w:val="0"/>
          <w:numId w:val="30"/>
        </w:numPr>
        <w:spacing w:after="0" w:line="480" w:lineRule="auto"/>
        <w:rPr>
          <w:rFonts w:ascii="Times New Roman" w:hAnsi="Times New Roman"/>
          <w:sz w:val="24"/>
          <w:szCs w:val="24"/>
        </w:rPr>
      </w:pPr>
      <w:r w:rsidRPr="002B7207">
        <w:rPr>
          <w:rFonts w:ascii="Times New Roman" w:hAnsi="Times New Roman"/>
          <w:sz w:val="24"/>
          <w:szCs w:val="24"/>
        </w:rPr>
        <w:t>(C</w:t>
      </w:r>
      <w:r w:rsidR="009B184D" w:rsidRPr="007A2FE7">
        <w:rPr>
          <w:rFonts w:ascii="Times New Roman" w:hAnsi="Times New Roman"/>
          <w:sz w:val="24"/>
          <w:szCs w:val="24"/>
        </w:rPr>
        <w:t xml:space="preserve">ustomer requests modification/discontinuance of </w:t>
      </w:r>
      <w:proofErr w:type="spellStart"/>
      <w:r w:rsidR="009B184D" w:rsidRPr="007A2FE7">
        <w:rPr>
          <w:rFonts w:ascii="Times New Roman" w:hAnsi="Times New Roman"/>
          <w:sz w:val="24"/>
          <w:szCs w:val="24"/>
        </w:rPr>
        <w:t>TNLoA</w:t>
      </w:r>
      <w:proofErr w:type="spellEnd"/>
      <w:r w:rsidR="009B184D" w:rsidRPr="007A2FE7">
        <w:rPr>
          <w:rFonts w:ascii="Times New Roman" w:hAnsi="Times New Roman"/>
          <w:sz w:val="24"/>
          <w:szCs w:val="24"/>
        </w:rPr>
        <w:t xml:space="preserve"> download for self/</w:t>
      </w:r>
      <w:r>
        <w:rPr>
          <w:rFonts w:ascii="Times New Roman" w:hAnsi="Times New Roman"/>
          <w:sz w:val="24"/>
          <w:szCs w:val="24"/>
        </w:rPr>
        <w:t>C</w:t>
      </w:r>
      <w:r w:rsidRPr="002B7207">
        <w:rPr>
          <w:rFonts w:ascii="Times New Roman" w:hAnsi="Times New Roman"/>
          <w:sz w:val="24"/>
          <w:szCs w:val="24"/>
          <w:vertAlign w:val="subscript"/>
        </w:rPr>
        <w:t>2</w:t>
      </w:r>
      <w:r w:rsidR="009B184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TN-A’s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TN-D’s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subscribes to update notifications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cancels subscription to update notification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TN-SP notifies O-SP of updates available for TN-A/TN-D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w:t>
      </w:r>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38" w:rsidRDefault="00170D38">
      <w:r>
        <w:separator/>
      </w:r>
    </w:p>
  </w:endnote>
  <w:endnote w:type="continuationSeparator" w:id="0">
    <w:p w:rsidR="00170D38" w:rsidRDefault="001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180E6C">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180E6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38" w:rsidRDefault="00170D38">
      <w:r>
        <w:separator/>
      </w:r>
    </w:p>
  </w:footnote>
  <w:footnote w:type="continuationSeparator" w:id="0">
    <w:p w:rsidR="00170D38" w:rsidRDefault="0017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540"/>
    <w:rsid w:val="00006F73"/>
    <w:rsid w:val="00025AB9"/>
    <w:rsid w:val="000320C5"/>
    <w:rsid w:val="00040A16"/>
    <w:rsid w:val="000571DE"/>
    <w:rsid w:val="00060C18"/>
    <w:rsid w:val="000646E9"/>
    <w:rsid w:val="00082366"/>
    <w:rsid w:val="00096F4D"/>
    <w:rsid w:val="000A591C"/>
    <w:rsid w:val="000B0DA7"/>
    <w:rsid w:val="000B3BC9"/>
    <w:rsid w:val="000D272E"/>
    <w:rsid w:val="000D3768"/>
    <w:rsid w:val="00116003"/>
    <w:rsid w:val="001329AC"/>
    <w:rsid w:val="00133D7A"/>
    <w:rsid w:val="00170D38"/>
    <w:rsid w:val="001733D2"/>
    <w:rsid w:val="00180E6C"/>
    <w:rsid w:val="0018254B"/>
    <w:rsid w:val="001A5B24"/>
    <w:rsid w:val="001B0E50"/>
    <w:rsid w:val="001C52DB"/>
    <w:rsid w:val="001D0E60"/>
    <w:rsid w:val="001D5680"/>
    <w:rsid w:val="001E0B44"/>
    <w:rsid w:val="001F2162"/>
    <w:rsid w:val="002142D1"/>
    <w:rsid w:val="0021710E"/>
    <w:rsid w:val="002457A5"/>
    <w:rsid w:val="00272F7E"/>
    <w:rsid w:val="00293563"/>
    <w:rsid w:val="00293FA0"/>
    <w:rsid w:val="00294487"/>
    <w:rsid w:val="00297612"/>
    <w:rsid w:val="002A2719"/>
    <w:rsid w:val="002A3B2C"/>
    <w:rsid w:val="002A7C87"/>
    <w:rsid w:val="002A7CA2"/>
    <w:rsid w:val="002B3A4D"/>
    <w:rsid w:val="002B7015"/>
    <w:rsid w:val="002B7207"/>
    <w:rsid w:val="002C4900"/>
    <w:rsid w:val="00302DFE"/>
    <w:rsid w:val="0031737D"/>
    <w:rsid w:val="00337F9F"/>
    <w:rsid w:val="00360D99"/>
    <w:rsid w:val="00363B8E"/>
    <w:rsid w:val="00365BC8"/>
    <w:rsid w:val="0036677D"/>
    <w:rsid w:val="00377897"/>
    <w:rsid w:val="003817B1"/>
    <w:rsid w:val="003828B7"/>
    <w:rsid w:val="003973C2"/>
    <w:rsid w:val="003A299D"/>
    <w:rsid w:val="003A6394"/>
    <w:rsid w:val="003B26C5"/>
    <w:rsid w:val="003E30F9"/>
    <w:rsid w:val="00403EDB"/>
    <w:rsid w:val="00424AF1"/>
    <w:rsid w:val="004420EC"/>
    <w:rsid w:val="004677A8"/>
    <w:rsid w:val="00480794"/>
    <w:rsid w:val="004A2D4F"/>
    <w:rsid w:val="004A6E49"/>
    <w:rsid w:val="004B443F"/>
    <w:rsid w:val="004D32A6"/>
    <w:rsid w:val="004D36D8"/>
    <w:rsid w:val="004F5EDE"/>
    <w:rsid w:val="00510AF7"/>
    <w:rsid w:val="00517038"/>
    <w:rsid w:val="00533BF7"/>
    <w:rsid w:val="00537DC5"/>
    <w:rsid w:val="00552E07"/>
    <w:rsid w:val="0057130F"/>
    <w:rsid w:val="00571E00"/>
    <w:rsid w:val="00572688"/>
    <w:rsid w:val="00581930"/>
    <w:rsid w:val="00590C1B"/>
    <w:rsid w:val="005B1584"/>
    <w:rsid w:val="005D0532"/>
    <w:rsid w:val="005D1D49"/>
    <w:rsid w:val="005D7BB9"/>
    <w:rsid w:val="005E0DD8"/>
    <w:rsid w:val="005F06B0"/>
    <w:rsid w:val="0061080F"/>
    <w:rsid w:val="006200C0"/>
    <w:rsid w:val="00623061"/>
    <w:rsid w:val="006247A7"/>
    <w:rsid w:val="006513B8"/>
    <w:rsid w:val="00653EAE"/>
    <w:rsid w:val="00654B6E"/>
    <w:rsid w:val="0068296E"/>
    <w:rsid w:val="00686C71"/>
    <w:rsid w:val="006E10E4"/>
    <w:rsid w:val="006F12CE"/>
    <w:rsid w:val="006F5ADD"/>
    <w:rsid w:val="00700D8D"/>
    <w:rsid w:val="007076E7"/>
    <w:rsid w:val="0072231D"/>
    <w:rsid w:val="007705A2"/>
    <w:rsid w:val="00773600"/>
    <w:rsid w:val="007769E8"/>
    <w:rsid w:val="00777EFD"/>
    <w:rsid w:val="00783531"/>
    <w:rsid w:val="007A2FE7"/>
    <w:rsid w:val="007B02F0"/>
    <w:rsid w:val="007B58DE"/>
    <w:rsid w:val="007C1FC3"/>
    <w:rsid w:val="007C558B"/>
    <w:rsid w:val="007D5EEC"/>
    <w:rsid w:val="007D7BDB"/>
    <w:rsid w:val="007E23D3"/>
    <w:rsid w:val="00804F87"/>
    <w:rsid w:val="00817727"/>
    <w:rsid w:val="00841636"/>
    <w:rsid w:val="00841A5B"/>
    <w:rsid w:val="008462CB"/>
    <w:rsid w:val="00854DCB"/>
    <w:rsid w:val="0087550A"/>
    <w:rsid w:val="0088177D"/>
    <w:rsid w:val="00895A0C"/>
    <w:rsid w:val="008B2A2D"/>
    <w:rsid w:val="008B2FE0"/>
    <w:rsid w:val="008C2DC8"/>
    <w:rsid w:val="008F2E40"/>
    <w:rsid w:val="00911CF9"/>
    <w:rsid w:val="009240C1"/>
    <w:rsid w:val="0092410D"/>
    <w:rsid w:val="00930CEE"/>
    <w:rsid w:val="009610AF"/>
    <w:rsid w:val="00967072"/>
    <w:rsid w:val="00975097"/>
    <w:rsid w:val="00984768"/>
    <w:rsid w:val="00987D79"/>
    <w:rsid w:val="009A2CAD"/>
    <w:rsid w:val="009A6EC3"/>
    <w:rsid w:val="009B1379"/>
    <w:rsid w:val="009B184D"/>
    <w:rsid w:val="009B7269"/>
    <w:rsid w:val="009D785E"/>
    <w:rsid w:val="009E4342"/>
    <w:rsid w:val="00A044B1"/>
    <w:rsid w:val="00A14AAF"/>
    <w:rsid w:val="00A16DFE"/>
    <w:rsid w:val="00A40167"/>
    <w:rsid w:val="00A40D1A"/>
    <w:rsid w:val="00A57862"/>
    <w:rsid w:val="00A70A8D"/>
    <w:rsid w:val="00AA0A9E"/>
    <w:rsid w:val="00AB0AC3"/>
    <w:rsid w:val="00AB462A"/>
    <w:rsid w:val="00AC333B"/>
    <w:rsid w:val="00AC36DE"/>
    <w:rsid w:val="00AD6A5A"/>
    <w:rsid w:val="00AF36F6"/>
    <w:rsid w:val="00B06F0E"/>
    <w:rsid w:val="00B15176"/>
    <w:rsid w:val="00B151DB"/>
    <w:rsid w:val="00B17766"/>
    <w:rsid w:val="00B709C0"/>
    <w:rsid w:val="00B80C44"/>
    <w:rsid w:val="00B84E10"/>
    <w:rsid w:val="00B86CCE"/>
    <w:rsid w:val="00BA2FCC"/>
    <w:rsid w:val="00BB636A"/>
    <w:rsid w:val="00BC070F"/>
    <w:rsid w:val="00BC47C9"/>
    <w:rsid w:val="00BE265D"/>
    <w:rsid w:val="00C01A37"/>
    <w:rsid w:val="00C15101"/>
    <w:rsid w:val="00C33688"/>
    <w:rsid w:val="00C4025E"/>
    <w:rsid w:val="00C44F39"/>
    <w:rsid w:val="00C55954"/>
    <w:rsid w:val="00C576DC"/>
    <w:rsid w:val="00C579BE"/>
    <w:rsid w:val="00CB3FFF"/>
    <w:rsid w:val="00CC03B7"/>
    <w:rsid w:val="00CE53C1"/>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850A8"/>
    <w:rsid w:val="00E87A00"/>
    <w:rsid w:val="00E91DD9"/>
    <w:rsid w:val="00EA1F4B"/>
    <w:rsid w:val="00EA3743"/>
    <w:rsid w:val="00EA50C5"/>
    <w:rsid w:val="00EB273B"/>
    <w:rsid w:val="00EC7970"/>
    <w:rsid w:val="00F17692"/>
    <w:rsid w:val="00F22096"/>
    <w:rsid w:val="00F24221"/>
    <w:rsid w:val="00F420D0"/>
    <w:rsid w:val="00F4535E"/>
    <w:rsid w:val="00F72CE7"/>
    <w:rsid w:val="00F84CD9"/>
    <w:rsid w:val="00F878CE"/>
    <w:rsid w:val="00F96447"/>
    <w:rsid w:val="00FA3254"/>
    <w:rsid w:val="00FA3521"/>
    <w:rsid w:val="00FC1416"/>
    <w:rsid w:val="00FC1F73"/>
    <w:rsid w:val="00FC4B0D"/>
    <w:rsid w:val="00FC5C90"/>
    <w:rsid w:val="00FD2B35"/>
    <w:rsid w:val="00FD3064"/>
    <w:rsid w:val="00FD568A"/>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2198">
      <w:bodyDiv w:val="1"/>
      <w:marLeft w:val="0"/>
      <w:marRight w:val="0"/>
      <w:marTop w:val="0"/>
      <w:marBottom w:val="0"/>
      <w:divBdr>
        <w:top w:val="none" w:sz="0" w:space="0" w:color="auto"/>
        <w:left w:val="none" w:sz="0" w:space="0" w:color="auto"/>
        <w:bottom w:val="none" w:sz="0" w:space="0" w:color="auto"/>
        <w:right w:val="none" w:sz="0" w:space="0" w:color="auto"/>
      </w:divBdr>
    </w:div>
    <w:div w:id="1205675908">
      <w:bodyDiv w:val="1"/>
      <w:marLeft w:val="0"/>
      <w:marRight w:val="0"/>
      <w:marTop w:val="0"/>
      <w:marBottom w:val="0"/>
      <w:divBdr>
        <w:top w:val="none" w:sz="0" w:space="0" w:color="auto"/>
        <w:left w:val="none" w:sz="0" w:space="0" w:color="auto"/>
        <w:bottom w:val="none" w:sz="0" w:space="0" w:color="auto"/>
        <w:right w:val="none" w:sz="0" w:space="0" w:color="auto"/>
      </w:divBdr>
    </w:div>
    <w:div w:id="19148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7675</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51327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2</cp:revision>
  <dcterms:created xsi:type="dcterms:W3CDTF">2020-07-10T00:41:00Z</dcterms:created>
  <dcterms:modified xsi:type="dcterms:W3CDTF">2020-07-10T00:41:00Z</dcterms:modified>
</cp:coreProperties>
</file>