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C613E2" w:rsidRDefault="00082391" w:rsidP="00082391">
      <w:pPr>
        <w:pStyle w:val="ListParagraph"/>
        <w:numPr>
          <w:ilvl w:val="0"/>
          <w:numId w:val="43"/>
        </w:numPr>
        <w:spacing w:before="120" w:after="120"/>
        <w:rPr>
          <w:rFonts w:ascii="Cambria" w:hAnsi="Cambria" w:cs="Cambria"/>
          <w:bCs/>
        </w:rPr>
      </w:pPr>
      <w:r w:rsidRPr="00C613E2">
        <w:rPr>
          <w:rFonts w:ascii="Cambria" w:hAnsi="Cambria"/>
        </w:rPr>
        <w:t>IPNNI-2020-00008R00</w:t>
      </w:r>
      <w:r w:rsidR="00C613E2" w:rsidRPr="00C613E2">
        <w:rPr>
          <w:rFonts w:ascii="Cambria" w:hAnsi="Cambria"/>
        </w:rPr>
        <w:t>6</w:t>
      </w:r>
      <w:r w:rsidRPr="00C613E2">
        <w:rPr>
          <w:rFonts w:ascii="Cambria" w:hAnsi="Cambria"/>
        </w:rPr>
        <w:t>, Signature-based Handling of Asserted information toKENs (SHAKEN) (</w:t>
      </w:r>
      <w:r w:rsidR="00C94FC2" w:rsidRPr="00C613E2">
        <w:rPr>
          <w:rFonts w:ascii="Cambria" w:hAnsi="Cambria"/>
        </w:rPr>
        <w:t>revmarked</w:t>
      </w:r>
      <w:r w:rsidRPr="00C613E2">
        <w:rPr>
          <w:rFonts w:ascii="Cambria" w:hAnsi="Cambria"/>
        </w:rPr>
        <w:t>)</w:t>
      </w:r>
    </w:p>
    <w:p w14:paraId="72E34072" w14:textId="13338B3F" w:rsidR="00C94FC2" w:rsidRPr="00DA1297"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w:t>
      </w:r>
      <w:r w:rsidRPr="00C613E2">
        <w:rPr>
          <w:rFonts w:ascii="Cambria" w:hAnsi="Cambria"/>
        </w:rPr>
        <w:t>00008R00</w:t>
      </w:r>
      <w:r w:rsidR="00C613E2" w:rsidRPr="00C613E2">
        <w:rPr>
          <w:rFonts w:ascii="Cambria" w:hAnsi="Cambria"/>
        </w:rPr>
        <w:t>7</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lastRenderedPageBreak/>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C16189">
        <w:rPr>
          <w:rFonts w:ascii="Cambria" w:hAnsi="Cambria"/>
        </w:rPr>
        <w:t>5</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55419551"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sidR="00C16189">
        <w:rPr>
          <w:rFonts w:ascii="Cambria" w:hAnsi="Cambria"/>
        </w:rPr>
        <w:t>6</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3C7D2296" w:rsidR="00082391"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27A4A9FD" w14:textId="56BC2E3E" w:rsidR="006D10F1" w:rsidRPr="00DE78CB" w:rsidRDefault="006D10F1" w:rsidP="00082391">
      <w:pPr>
        <w:pStyle w:val="ListParagraph"/>
        <w:numPr>
          <w:ilvl w:val="0"/>
          <w:numId w:val="43"/>
        </w:numPr>
        <w:spacing w:after="240"/>
        <w:rPr>
          <w:rFonts w:ascii="Cambria" w:hAnsi="Cambria"/>
        </w:rPr>
      </w:pPr>
      <w:r>
        <w:rPr>
          <w:rFonts w:ascii="Cambria" w:hAnsi="Cambria"/>
        </w:rPr>
        <w:t xml:space="preserve">IPNNI-2020-00079R000, </w:t>
      </w:r>
      <w:r w:rsidR="00FD0665">
        <w:rPr>
          <w:rFonts w:ascii="Cambria" w:hAnsi="Cambria"/>
        </w:rPr>
        <w:t>Proposed updates to ATIS-1000085.v002</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1F419353"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sidR="001B4B0E">
        <w:rPr>
          <w:rFonts w:ascii="Cambria" w:hAnsi="Cambria"/>
        </w:rPr>
        <w:t>2</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7A75A58F"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SHAKEN Calling Name and Rich Call Data Handling Procedures (revmarked)</w:t>
      </w:r>
    </w:p>
    <w:p w14:paraId="194C5D1F" w14:textId="1C23D30A" w:rsidR="00F27459" w:rsidRPr="00384281"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2563E25A" w14:textId="2E863132" w:rsidR="00384281" w:rsidRPr="00384281" w:rsidRDefault="00384281" w:rsidP="00384281">
      <w:pPr>
        <w:pStyle w:val="ListParagraph"/>
        <w:numPr>
          <w:ilvl w:val="0"/>
          <w:numId w:val="43"/>
        </w:numPr>
        <w:spacing w:after="120"/>
        <w:rPr>
          <w:rFonts w:ascii="Cambria" w:hAnsi="Cambria" w:cs="Cambria"/>
          <w:bCs/>
        </w:rPr>
      </w:pPr>
      <w:r>
        <w:rPr>
          <w:rFonts w:ascii="Cambria" w:hAnsi="Cambria"/>
          <w:bCs/>
        </w:rPr>
        <w:t xml:space="preserve">IPNNI-2020-00080R000, Proposed updates to SHAKEN Calling Name and Rich Call Data Handling Procedures </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5278A228" w:rsidR="00C0551E" w:rsidRPr="00F61851" w:rsidRDefault="00C0551E" w:rsidP="00F61851">
      <w:pPr>
        <w:pStyle w:val="ListParagraph"/>
        <w:numPr>
          <w:ilvl w:val="0"/>
          <w:numId w:val="43"/>
        </w:numPr>
        <w:spacing w:after="120"/>
        <w:rPr>
          <w:rFonts w:ascii="Cambria" w:hAnsi="Cambria" w:cs="Cambria"/>
          <w:bCs/>
        </w:rPr>
      </w:pPr>
      <w:r>
        <w:rPr>
          <w:rFonts w:ascii="Cambria" w:hAnsi="Cambria"/>
        </w:rPr>
        <w:t>IPNNI-2020-00069R00</w:t>
      </w:r>
      <w:r w:rsidR="00A84917">
        <w:rPr>
          <w:rFonts w:ascii="Cambria" w:hAnsi="Cambria"/>
        </w:rPr>
        <w:t>1</w:t>
      </w:r>
      <w:r>
        <w:rPr>
          <w:rFonts w:ascii="Cambria" w:hAnsi="Cambria"/>
        </w:rPr>
        <w:t xml:space="preserve">, </w:t>
      </w:r>
      <w:r w:rsidR="006239FA">
        <w:rPr>
          <w:rFonts w:ascii="Cambria" w:hAnsi="Cambria"/>
        </w:rPr>
        <w:t xml:space="preserve">Proposed updates to SIP </w:t>
      </w:r>
      <w:r w:rsidR="00AA3318">
        <w:rPr>
          <w:rFonts w:ascii="Cambria" w:hAnsi="Cambria"/>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Leveraging Model for Originating eNtity authentication – full aTtestation With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Default="000668D3" w:rsidP="000668D3">
      <w:pPr>
        <w:pStyle w:val="ListParagraph"/>
        <w:numPr>
          <w:ilvl w:val="0"/>
          <w:numId w:val="43"/>
        </w:numPr>
        <w:spacing w:before="120" w:after="120"/>
        <w:rPr>
          <w:rFonts w:ascii="Cambria" w:hAnsi="Cambria" w:cs="Cambria"/>
        </w:rPr>
      </w:pPr>
      <w:r>
        <w:rPr>
          <w:rFonts w:ascii="Cambria" w:hAnsi="Cambria" w:cs="Cambria"/>
        </w:rPr>
        <w:lastRenderedPageBreak/>
        <w:t>IPNNI-2020-00058R00</w:t>
      </w:r>
      <w:r w:rsidR="00EF6A5E">
        <w:rPr>
          <w:rFonts w:ascii="Cambria" w:hAnsi="Cambria" w:cs="Cambria"/>
        </w:rPr>
        <w:t>2</w:t>
      </w:r>
      <w:r>
        <w:rPr>
          <w:rFonts w:ascii="Cambria" w:hAnsi="Cambria" w:cs="Cambria"/>
        </w:rPr>
        <w:t>, Signature-based Handling of Asserted information using toKENs (SHAKEN): Out-of-Band Token Transmission</w:t>
      </w:r>
      <w:r w:rsidR="00F016C7">
        <w:rPr>
          <w:rFonts w:ascii="Cambria" w:hAnsi="Cambria" w:cs="Cambria"/>
        </w:rPr>
        <w:t xml:space="preserve"> (baseline)</w:t>
      </w:r>
    </w:p>
    <w:p w14:paraId="422E3403" w14:textId="74556223" w:rsidR="001D4A79" w:rsidRDefault="001D4A79" w:rsidP="000668D3">
      <w:pPr>
        <w:pStyle w:val="ListParagraph"/>
        <w:numPr>
          <w:ilvl w:val="0"/>
          <w:numId w:val="43"/>
        </w:numPr>
        <w:spacing w:before="120" w:after="120"/>
        <w:rPr>
          <w:rFonts w:ascii="Cambria" w:hAnsi="Cambria" w:cs="Cambria"/>
        </w:rPr>
      </w:pPr>
      <w:r>
        <w:rPr>
          <w:rFonts w:ascii="Cambria" w:hAnsi="Cambria" w:cs="Cambria"/>
        </w:rPr>
        <w:t>IPNNI-2020-00074R</w:t>
      </w:r>
      <w:r w:rsidR="00391B62">
        <w:rPr>
          <w:rFonts w:ascii="Cambria" w:hAnsi="Cambria" w:cs="Cambria"/>
        </w:rPr>
        <w:t>000, Extending STIR/SHAKEN over TDM Interconnects</w:t>
      </w:r>
    </w:p>
    <w:p w14:paraId="0AA2C52D" w14:textId="5D7FE323" w:rsidR="00585072" w:rsidRDefault="00585072" w:rsidP="00585072">
      <w:pPr>
        <w:pStyle w:val="ListParagraph"/>
        <w:numPr>
          <w:ilvl w:val="0"/>
          <w:numId w:val="43"/>
        </w:numPr>
        <w:spacing w:before="120" w:after="120"/>
        <w:rPr>
          <w:rFonts w:ascii="Cambria" w:hAnsi="Cambria" w:cs="Cambria"/>
        </w:rPr>
      </w:pPr>
      <w:r>
        <w:rPr>
          <w:rFonts w:ascii="Cambria" w:hAnsi="Cambria" w:cs="Cambria"/>
        </w:rPr>
        <w:t xml:space="preserve">IPNNI-2020-00076R000, </w:t>
      </w:r>
      <w:r w:rsidR="003E42A7">
        <w:rPr>
          <w:rFonts w:ascii="Cambria" w:hAnsi="Cambria" w:cs="Cambria"/>
        </w:rPr>
        <w:t>Proposed updates to SHAKEN OOB Token Transmission</w:t>
      </w:r>
    </w:p>
    <w:p w14:paraId="0E398BF6" w14:textId="790FABCA" w:rsidR="00FC3CC9" w:rsidRPr="00585072" w:rsidRDefault="00AE1260" w:rsidP="00585072">
      <w:pPr>
        <w:pStyle w:val="ListParagraph"/>
        <w:numPr>
          <w:ilvl w:val="0"/>
          <w:numId w:val="43"/>
        </w:numPr>
        <w:spacing w:before="120" w:after="120"/>
        <w:rPr>
          <w:rFonts w:ascii="Cambria" w:hAnsi="Cambria" w:cs="Cambria"/>
        </w:rPr>
      </w:pPr>
      <w:r>
        <w:rPr>
          <w:rFonts w:ascii="Cambria" w:hAnsi="Cambria" w:cs="Cambria"/>
        </w:rPr>
        <w:t>IPNNI-2020-00081R000</w:t>
      </w:r>
      <w:r w:rsidR="003778DC">
        <w:rPr>
          <w:rFonts w:ascii="Cambria" w:hAnsi="Cambria" w:cs="Cambria"/>
        </w:rPr>
        <w:t>, Issues for SHAKEN OOB</w:t>
      </w:r>
    </w:p>
    <w:p w14:paraId="0AE63E21" w14:textId="5EABA54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9F132B7" w14:textId="568301BF" w:rsidR="003778DC" w:rsidRPr="003778DC" w:rsidRDefault="003778DC" w:rsidP="003778DC">
      <w:pPr>
        <w:pStyle w:val="ListParagraph"/>
        <w:numPr>
          <w:ilvl w:val="0"/>
          <w:numId w:val="43"/>
        </w:numPr>
        <w:spacing w:before="120" w:after="120"/>
        <w:rPr>
          <w:rFonts w:ascii="Cambria" w:hAnsi="Cambria" w:cs="Cambria"/>
        </w:rPr>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w:t>
      </w:r>
      <w:r>
        <w:rPr>
          <w:rFonts w:ascii="Cambria" w:hAnsi="Cambria"/>
        </w:rPr>
        <w:t>82</w:t>
      </w:r>
      <w:r w:rsidRPr="008066F6">
        <w:rPr>
          <w:rFonts w:ascii="Cambria" w:hAnsi="Cambria"/>
        </w:rPr>
        <w:t>R00</w:t>
      </w:r>
      <w:r>
        <w:rPr>
          <w:rFonts w:ascii="Cambria" w:hAnsi="Cambria"/>
        </w:rPr>
        <w:t>0</w:t>
      </w:r>
      <w:r w:rsidRPr="00DE78CB">
        <w:rPr>
          <w:rFonts w:ascii="Cambria" w:hAnsi="Cambria"/>
        </w:rPr>
        <w:t xml:space="preserve">, </w:t>
      </w:r>
      <w:r w:rsidR="001A614A">
        <w:rPr>
          <w:rFonts w:ascii="Cambria" w:hAnsi="Cambria"/>
        </w:rPr>
        <w:t>Technical Report on Alternatives for Caller Authentication for Non-IP Traffic</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3A3EC7D" w14:textId="048BBDDE" w:rsidR="0058101E" w:rsidRDefault="0058101E" w:rsidP="00DB1299">
      <w:pPr>
        <w:numPr>
          <w:ilvl w:val="0"/>
          <w:numId w:val="39"/>
        </w:numPr>
      </w:pPr>
      <w:r>
        <w:t>Wednesday, April 29, 9am-5pm ET</w:t>
      </w:r>
    </w:p>
    <w:p w14:paraId="7FFFB20E" w14:textId="77777777" w:rsidR="00DB1299" w:rsidRDefault="00DB1299" w:rsidP="00DB1299"/>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8B5D" w14:textId="77777777" w:rsidR="0035151D" w:rsidRDefault="0035151D">
      <w:r>
        <w:separator/>
      </w:r>
    </w:p>
  </w:endnote>
  <w:endnote w:type="continuationSeparator" w:id="0">
    <w:p w14:paraId="2E15999E" w14:textId="77777777" w:rsidR="0035151D" w:rsidRDefault="0035151D">
      <w:r>
        <w:continuationSeparator/>
      </w:r>
    </w:p>
  </w:endnote>
  <w:endnote w:type="continuationNotice" w:id="1">
    <w:p w14:paraId="2A498D9A" w14:textId="77777777" w:rsidR="0035151D" w:rsidRDefault="0035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82EC" w14:textId="77777777" w:rsidR="0035151D" w:rsidRDefault="0035151D">
      <w:r>
        <w:separator/>
      </w:r>
    </w:p>
  </w:footnote>
  <w:footnote w:type="continuationSeparator" w:id="0">
    <w:p w14:paraId="678B4EBD" w14:textId="77777777" w:rsidR="0035151D" w:rsidRDefault="0035151D">
      <w:r>
        <w:continuationSeparator/>
      </w:r>
    </w:p>
  </w:footnote>
  <w:footnote w:type="continuationNotice" w:id="1">
    <w:p w14:paraId="6DA44DE2" w14:textId="77777777" w:rsidR="0035151D" w:rsidRDefault="0035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6905D-3992-4363-AA92-DA20AD6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7964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107</cp:revision>
  <cp:lastPrinted>2020-02-28T17:07:00Z</cp:lastPrinted>
  <dcterms:created xsi:type="dcterms:W3CDTF">2020-02-14T18:35:00Z</dcterms:created>
  <dcterms:modified xsi:type="dcterms:W3CDTF">2020-04-28T16:31:00Z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