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016DDA9" w:rsidR="000D1275" w:rsidRPr="00A04908" w:rsidRDefault="00956A9E" w:rsidP="00B2668B">
      <w:pPr>
        <w:jc w:val="center"/>
        <w:rPr>
          <w:b/>
        </w:rPr>
      </w:pPr>
      <w:r>
        <w:rPr>
          <w:b/>
        </w:rPr>
        <w:t xml:space="preserve">Virtual Meeting </w:t>
      </w:r>
      <w:r w:rsidR="00B2668B" w:rsidRPr="00A04908">
        <w:rPr>
          <w:b/>
        </w:rPr>
        <w:t xml:space="preserve">– </w:t>
      </w:r>
      <w:r w:rsidR="00032347">
        <w:rPr>
          <w:b/>
        </w:rPr>
        <w:t xml:space="preserve">March </w:t>
      </w:r>
      <w:r w:rsidR="00E450CE">
        <w:rPr>
          <w:b/>
        </w:rPr>
        <w:t>3</w:t>
      </w:r>
      <w:r w:rsidR="00032347">
        <w:rPr>
          <w:b/>
        </w:rPr>
        <w:t>0</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12DED498"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D64652">
        <w:rPr>
          <w:rFonts w:ascii="Cambria" w:hAnsi="Cambria"/>
        </w:rPr>
        <w:t>55</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E450CE">
        <w:rPr>
          <w:rFonts w:ascii="Cambria" w:hAnsi="Cambria"/>
          <w:i/>
          <w:iCs/>
        </w:rPr>
        <w:t xml:space="preserve">March </w:t>
      </w:r>
      <w:r w:rsidR="00032347">
        <w:rPr>
          <w:rFonts w:ascii="Cambria" w:hAnsi="Cambria"/>
          <w:i/>
          <w:iCs/>
        </w:rPr>
        <w:t>1</w:t>
      </w:r>
      <w:r w:rsidR="00E450CE">
        <w:rPr>
          <w:rFonts w:ascii="Cambria" w:hAnsi="Cambria"/>
          <w:i/>
          <w:iCs/>
        </w:rPr>
        <w:t>0</w:t>
      </w:r>
      <w:r w:rsidR="00032347">
        <w:rPr>
          <w:rFonts w:ascii="Cambria" w:hAnsi="Cambria"/>
          <w:i/>
          <w:iCs/>
        </w:rPr>
        <w:t xml:space="preserve">,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p w14:paraId="44EABFE0" w14:textId="77777777" w:rsidR="00E450CE" w:rsidRDefault="00E450CE" w:rsidP="00E450CE">
      <w:pPr>
        <w:pStyle w:val="ListParagraph"/>
        <w:numPr>
          <w:ilvl w:val="0"/>
          <w:numId w:val="43"/>
        </w:numPr>
        <w:spacing w:before="120" w:after="120"/>
        <w:rPr>
          <w:rFonts w:ascii="Cambria" w:hAnsi="Cambria" w:cs="Cambria"/>
        </w:rPr>
      </w:pPr>
      <w:r w:rsidRPr="00C91162">
        <w:rPr>
          <w:rFonts w:ascii="Cambria" w:hAnsi="Cambria" w:cs="Cambria"/>
        </w:rPr>
        <w:t>Chris</w:t>
      </w:r>
      <w:r>
        <w:rPr>
          <w:rFonts w:ascii="Cambria" w:hAnsi="Cambria" w:cs="Cambria"/>
          <w:b/>
          <w:bCs/>
        </w:rPr>
        <w:t xml:space="preserve"> </w:t>
      </w:r>
      <w:r>
        <w:rPr>
          <w:rFonts w:ascii="Cambria" w:hAnsi="Cambria" w:cs="Cambria"/>
        </w:rPr>
        <w:t xml:space="preserve">Wendt (Comcast) and </w:t>
      </w:r>
      <w:r w:rsidRPr="00242968">
        <w:rPr>
          <w:rFonts w:ascii="Cambria" w:hAnsi="Cambria" w:cs="Cambria"/>
        </w:rPr>
        <w:t>David Hancock (Comcast)</w:t>
      </w:r>
      <w:r>
        <w:rPr>
          <w:rFonts w:ascii="Cambria" w:hAnsi="Cambria" w:cs="Cambria"/>
          <w:b/>
          <w:bCs/>
        </w:rPr>
        <w:t xml:space="preserve"> </w:t>
      </w:r>
      <w:r>
        <w:rPr>
          <w:rFonts w:ascii="Cambria" w:hAnsi="Cambria" w:cs="Cambria"/>
        </w:rPr>
        <w:t>will generate a high-level summary of the Object Identifier (OID) specification issue, including international aspects, economic aspects, and PKI.</w:t>
      </w:r>
    </w:p>
    <w:p w14:paraId="7E9D1FA4" w14:textId="7CCFD661" w:rsidR="00AF56F0" w:rsidRDefault="00E450CE" w:rsidP="00E450CE">
      <w:pPr>
        <w:pStyle w:val="ListParagraph"/>
        <w:numPr>
          <w:ilvl w:val="0"/>
          <w:numId w:val="43"/>
        </w:numPr>
        <w:spacing w:before="120" w:after="120"/>
        <w:rPr>
          <w:rFonts w:ascii="Cambria" w:hAnsi="Cambria" w:cs="Cambria"/>
        </w:rPr>
      </w:pPr>
      <w:r w:rsidRPr="00797304">
        <w:rPr>
          <w:rFonts w:ascii="Cambria" w:hAnsi="Cambria" w:cs="Cambria"/>
          <w:i/>
          <w:iCs/>
        </w:rPr>
        <w:t xml:space="preserve"> </w:t>
      </w:r>
      <w:r w:rsidR="00797304" w:rsidRPr="00797304">
        <w:rPr>
          <w:rFonts w:ascii="Cambria" w:hAnsi="Cambria" w:cs="Cambria"/>
          <w:i/>
          <w:iCs/>
        </w:rPr>
        <w:t>(Closed)</w:t>
      </w:r>
      <w:r w:rsidR="00797304">
        <w:rPr>
          <w:rFonts w:ascii="Cambria" w:hAnsi="Cambria" w:cs="Cambria"/>
        </w:rPr>
        <w:t xml:space="preserve"> </w:t>
      </w:r>
      <w:r w:rsidR="00AF56F0" w:rsidRPr="00242968">
        <w:rPr>
          <w:rFonts w:ascii="Cambria" w:hAnsi="Cambria" w:cs="Cambria"/>
        </w:rPr>
        <w:t>David Hancock (Comcast)</w:t>
      </w:r>
      <w:r w:rsidR="00AF56F0">
        <w:rPr>
          <w:rFonts w:ascii="Cambria" w:hAnsi="Cambria" w:cs="Cambria"/>
          <w:b/>
          <w:bCs/>
        </w:rPr>
        <w:t xml:space="preserve"> </w:t>
      </w:r>
      <w:r w:rsidR="00AF56F0">
        <w:rPr>
          <w:rFonts w:ascii="Cambria" w:hAnsi="Cambria" w:cs="Cambria"/>
        </w:rPr>
        <w:t>will write up a brief summary detailing the discussion and thought process behind the decision to use request header/URI rather than the verification header for the virtual meeting on March 10, 2020. Mr. Hancock will also check whether Martin Dolly (AT&amp;T) or Jorgen Axell (Ericsson) have submitted anything to 3GPP regarding the document misalignment.</w:t>
      </w:r>
    </w:p>
    <w:p w14:paraId="324E82FB" w14:textId="2B93171F" w:rsidR="00AF56F0" w:rsidRDefault="00E450CE" w:rsidP="00464F7E">
      <w:pPr>
        <w:pStyle w:val="ListParagraph"/>
        <w:numPr>
          <w:ilvl w:val="0"/>
          <w:numId w:val="43"/>
        </w:numPr>
        <w:spacing w:before="120" w:after="120"/>
        <w:rPr>
          <w:rFonts w:ascii="Cambria" w:hAnsi="Cambria" w:cs="Cambria"/>
        </w:rPr>
      </w:pPr>
      <w:r w:rsidRPr="00797304">
        <w:rPr>
          <w:rFonts w:ascii="Cambria" w:hAnsi="Cambria" w:cs="Cambria"/>
          <w:i/>
          <w:iCs/>
        </w:rPr>
        <w:lastRenderedPageBreak/>
        <w:t xml:space="preserve"> </w:t>
      </w:r>
      <w:r w:rsidR="00797304" w:rsidRPr="00797304">
        <w:rPr>
          <w:rFonts w:ascii="Cambria" w:hAnsi="Cambria" w:cs="Cambria"/>
          <w:i/>
          <w:iCs/>
        </w:rPr>
        <w:t>(Closed)</w:t>
      </w:r>
      <w:r w:rsidR="00797304">
        <w:rPr>
          <w:rFonts w:ascii="Cambria" w:hAnsi="Cambria" w:cs="Cambria"/>
        </w:rPr>
        <w:t xml:space="preserve"> </w:t>
      </w:r>
      <w:r w:rsidR="00AF56F0" w:rsidRPr="00501D8F">
        <w:rPr>
          <w:rFonts w:ascii="Cambria" w:hAnsi="Cambria" w:cs="Cambria"/>
        </w:rPr>
        <w:t>J</w:t>
      </w:r>
      <w:r w:rsidR="00AF56F0">
        <w:rPr>
          <w:rFonts w:ascii="Cambria" w:hAnsi="Cambria" w:cs="Cambria"/>
        </w:rPr>
        <w:t>ames Hamlin (Purple &amp; ZVRS) will create a contribution against the baseline for ATIS-1000074, IPNNI-2020-00008R004.</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5EC3F0A" w14:textId="753BBECC" w:rsidR="0057682F" w:rsidRPr="00DE78CB" w:rsidRDefault="0057682F" w:rsidP="0057682F">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PTSC-LB-248, </w:t>
      </w:r>
      <w:r w:rsidRPr="00802926">
        <w:t>draft proposed ATIS Technical Report, Study of Full Attestation Alternatives for Enterprises and Business Entities with Multi-Homing and Other Arrangements</w:t>
      </w:r>
    </w:p>
    <w:p w14:paraId="660778C7" w14:textId="3917BA11" w:rsidR="008828BC" w:rsidRDefault="008828BC" w:rsidP="0057682F">
      <w:pPr>
        <w:pStyle w:val="ListParagraph"/>
        <w:numPr>
          <w:ilvl w:val="0"/>
          <w:numId w:val="43"/>
        </w:numPr>
        <w:spacing w:before="120" w:after="120"/>
        <w:rPr>
          <w:rFonts w:ascii="Cambria" w:hAnsi="Cambria" w:cs="Cambria"/>
          <w:bCs/>
        </w:rPr>
      </w:pPr>
      <w:r>
        <w:rPr>
          <w:rFonts w:ascii="Cambria" w:hAnsi="Cambria" w:cs="Cambria"/>
          <w:bCs/>
        </w:rPr>
        <w:t>IPNNI-2020-00059R000, Compiled comments</w:t>
      </w:r>
    </w:p>
    <w:p w14:paraId="020BE47D" w14:textId="3FF24D8F" w:rsidR="007A743C" w:rsidRDefault="007A743C" w:rsidP="0057682F">
      <w:pPr>
        <w:pStyle w:val="ListParagraph"/>
        <w:numPr>
          <w:ilvl w:val="0"/>
          <w:numId w:val="43"/>
        </w:numPr>
        <w:spacing w:before="120" w:after="120"/>
        <w:rPr>
          <w:rFonts w:ascii="Cambria" w:hAnsi="Cambria" w:cs="Cambria"/>
          <w:bCs/>
        </w:rPr>
      </w:pPr>
      <w:r>
        <w:rPr>
          <w:rFonts w:ascii="Cambria" w:hAnsi="Cambria" w:cs="Cambria"/>
          <w:bCs/>
        </w:rPr>
        <w:t>IPNNI-2020-00061R000, Clarifications on LEMON-TWIST</w:t>
      </w:r>
    </w:p>
    <w:p w14:paraId="4D963985" w14:textId="3EC8DE12" w:rsidR="00C542A2" w:rsidRPr="008828BC" w:rsidRDefault="00C542A2" w:rsidP="0057682F">
      <w:pPr>
        <w:pStyle w:val="ListParagraph"/>
        <w:numPr>
          <w:ilvl w:val="0"/>
          <w:numId w:val="43"/>
        </w:numPr>
        <w:spacing w:before="120" w:after="120"/>
        <w:rPr>
          <w:rFonts w:ascii="Cambria" w:hAnsi="Cambria" w:cs="Cambria"/>
          <w:bCs/>
        </w:rPr>
      </w:pPr>
      <w:r>
        <w:rPr>
          <w:rFonts w:ascii="Cambria" w:hAnsi="Cambria" w:cs="Cambria"/>
          <w:bCs/>
        </w:rPr>
        <w:t>IPNNI-2020-00062R00</w:t>
      </w:r>
      <w:r w:rsidR="00203759">
        <w:rPr>
          <w:rFonts w:ascii="Cambria" w:hAnsi="Cambria" w:cs="Cambria"/>
          <w:bCs/>
        </w:rPr>
        <w:t>1</w:t>
      </w:r>
      <w:r>
        <w:rPr>
          <w:rFonts w:ascii="Cambria" w:hAnsi="Cambria" w:cs="Cambria"/>
          <w:bCs/>
        </w:rPr>
        <w:t xml:space="preserve">, Revised baseline with comments and </w:t>
      </w:r>
      <w:r w:rsidR="00FD6A91">
        <w:rPr>
          <w:rFonts w:ascii="Cambria" w:hAnsi="Cambria" w:cs="Cambria"/>
          <w:bCs/>
        </w:rPr>
        <w:t>proposed changes</w:t>
      </w:r>
    </w:p>
    <w:p w14:paraId="50701674" w14:textId="77777777" w:rsidR="00497439" w:rsidRDefault="00497439" w:rsidP="00497439">
      <w:pPr>
        <w:pStyle w:val="ListParagraph"/>
        <w:numPr>
          <w:ilvl w:val="0"/>
          <w:numId w:val="43"/>
        </w:numPr>
        <w:spacing w:before="120" w:after="120"/>
        <w:rPr>
          <w:rFonts w:ascii="Cambria" w:hAnsi="Cambria" w:cs="Cambria"/>
          <w:bCs/>
        </w:rPr>
      </w:pPr>
      <w:r>
        <w:rPr>
          <w:rFonts w:ascii="Cambria" w:hAnsi="Cambria" w:cs="Cambria"/>
          <w:bCs/>
        </w:rPr>
        <w:t>IPNNI-2020-00060R000, Revised baseline with comments</w:t>
      </w:r>
    </w:p>
    <w:p w14:paraId="54EF285C" w14:textId="45519680" w:rsidR="0057682F" w:rsidRPr="001A32ED" w:rsidRDefault="0057682F" w:rsidP="0057682F">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51</w:t>
      </w:r>
      <w:r w:rsidRPr="00DE78CB">
        <w:rPr>
          <w:rFonts w:ascii="Cambria" w:hAnsi="Cambria"/>
        </w:rPr>
        <w:t>R00</w:t>
      </w:r>
      <w:r>
        <w:rPr>
          <w:rFonts w:ascii="Cambria" w:hAnsi="Cambria"/>
        </w:rPr>
        <w:t>0 / PTSC-2020-00031R000</w:t>
      </w:r>
      <w:r w:rsidRPr="00DE78CB">
        <w:rPr>
          <w:rFonts w:ascii="Cambria" w:hAnsi="Cambria"/>
        </w:rPr>
        <w:t xml:space="preserve">, </w:t>
      </w:r>
      <w:r>
        <w:rPr>
          <w:rFonts w:ascii="Cambria" w:hAnsi="Cambria"/>
        </w:rPr>
        <w:t>Charter comments</w:t>
      </w:r>
    </w:p>
    <w:p w14:paraId="5864A517" w14:textId="047D6BFE" w:rsidR="001A32ED" w:rsidRPr="001A32ED" w:rsidRDefault="001A32ED" w:rsidP="0057682F">
      <w:pPr>
        <w:pStyle w:val="ListParagraph"/>
        <w:numPr>
          <w:ilvl w:val="0"/>
          <w:numId w:val="43"/>
        </w:numPr>
        <w:spacing w:before="120" w:after="120"/>
        <w:rPr>
          <w:rFonts w:ascii="Cambria" w:hAnsi="Cambria" w:cs="Cambria"/>
          <w:bCs/>
        </w:rPr>
      </w:pPr>
      <w:r>
        <w:rPr>
          <w:rFonts w:ascii="Cambria" w:hAnsi="Cambria"/>
        </w:rPr>
        <w:t>IPNNI-2020-00056R000, Comcast comments</w:t>
      </w:r>
    </w:p>
    <w:p w14:paraId="5AA4963C" w14:textId="6D05518E" w:rsidR="001A32ED" w:rsidRPr="0057682F" w:rsidRDefault="001A32ED" w:rsidP="0057682F">
      <w:pPr>
        <w:pStyle w:val="ListParagraph"/>
        <w:numPr>
          <w:ilvl w:val="0"/>
          <w:numId w:val="43"/>
        </w:numPr>
        <w:spacing w:before="120" w:after="120"/>
        <w:rPr>
          <w:rFonts w:ascii="Cambria" w:hAnsi="Cambria" w:cs="Cambria"/>
          <w:bCs/>
        </w:rPr>
      </w:pPr>
      <w:r>
        <w:rPr>
          <w:rFonts w:ascii="Cambria" w:hAnsi="Cambria"/>
        </w:rPr>
        <w:t>PTSC-2020-00035R000, Neustar comments</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22432B7B"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0556FB">
        <w:rPr>
          <w:rFonts w:ascii="Cambria" w:hAnsi="Cambria"/>
        </w:rPr>
        <w:t>3</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1FAB62E5"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Pr>
          <w:rFonts w:ascii="Cambria" w:hAnsi="Cambria"/>
        </w:rPr>
        <w:t>4</w:t>
      </w:r>
      <w:r w:rsidRPr="00DE78CB">
        <w:rPr>
          <w:rFonts w:ascii="Cambria" w:hAnsi="Cambria"/>
        </w:rPr>
        <w:t>, ATIS-1000080.v003</w:t>
      </w:r>
      <w:r>
        <w:rPr>
          <w:rFonts w:ascii="Cambria" w:hAnsi="Cambria"/>
        </w:rPr>
        <w:t>, SHAKEN Governance Model and Certificate Management (clean)</w:t>
      </w:r>
    </w:p>
    <w:p w14:paraId="79C0AAB1" w14:textId="07B49DBA" w:rsidR="00081368" w:rsidRDefault="00081368" w:rsidP="00081368">
      <w:pPr>
        <w:pStyle w:val="ListParagraph"/>
        <w:numPr>
          <w:ilvl w:val="0"/>
          <w:numId w:val="43"/>
        </w:numPr>
        <w:spacing w:after="240"/>
        <w:rPr>
          <w:rFonts w:ascii="Cambria" w:hAnsi="Cambria"/>
        </w:rPr>
      </w:pPr>
      <w:r w:rsidRPr="00DE78CB">
        <w:rPr>
          <w:rFonts w:ascii="Cambria" w:hAnsi="Cambria"/>
        </w:rPr>
        <w:t>IPNNI-2020-000</w:t>
      </w:r>
      <w:r w:rsidR="00736E0B">
        <w:rPr>
          <w:rFonts w:ascii="Cambria" w:hAnsi="Cambria"/>
        </w:rPr>
        <w:t>63</w:t>
      </w:r>
      <w:r w:rsidRPr="00DE78CB">
        <w:rPr>
          <w:rFonts w:ascii="Cambria" w:hAnsi="Cambria"/>
        </w:rPr>
        <w:t>R00</w:t>
      </w:r>
      <w:r w:rsidR="00736E0B">
        <w:rPr>
          <w:rFonts w:ascii="Cambria" w:hAnsi="Cambria"/>
        </w:rPr>
        <w:t>0</w:t>
      </w:r>
      <w:r w:rsidRPr="00DE78CB">
        <w:rPr>
          <w:rFonts w:ascii="Cambria" w:hAnsi="Cambria"/>
        </w:rPr>
        <w:t xml:space="preserve">, </w:t>
      </w:r>
      <w:r w:rsidR="00736E0B">
        <w:rPr>
          <w:rFonts w:ascii="Cambria" w:hAnsi="Cambria"/>
        </w:rPr>
        <w:t xml:space="preserve">Resolving Editor’s note in </w:t>
      </w:r>
      <w:r w:rsidRPr="00DE78CB">
        <w:rPr>
          <w:rFonts w:ascii="Cambria" w:hAnsi="Cambria"/>
        </w:rPr>
        <w:t>ATIS-1000080.v003</w:t>
      </w:r>
    </w:p>
    <w:p w14:paraId="0CFDC14A" w14:textId="28F9879E" w:rsidR="00081368" w:rsidRPr="00736E0B" w:rsidRDefault="00736E0B" w:rsidP="00736E0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64</w:t>
      </w:r>
      <w:r w:rsidRPr="00DE78CB">
        <w:rPr>
          <w:rFonts w:ascii="Cambria" w:hAnsi="Cambria"/>
        </w:rPr>
        <w:t>R00</w:t>
      </w:r>
      <w:r>
        <w:rPr>
          <w:rFonts w:ascii="Cambria" w:hAnsi="Cambria"/>
        </w:rPr>
        <w:t>0</w:t>
      </w:r>
      <w:r w:rsidRPr="00DE78CB">
        <w:rPr>
          <w:rFonts w:ascii="Cambria" w:hAnsi="Cambria"/>
        </w:rPr>
        <w:t xml:space="preserve">, </w:t>
      </w:r>
      <w:r>
        <w:rPr>
          <w:rFonts w:ascii="Cambria" w:hAnsi="Cambria"/>
        </w:rPr>
        <w:t xml:space="preserve">Proposed baseline for </w:t>
      </w:r>
      <w:r w:rsidRPr="00DE78CB">
        <w:rPr>
          <w:rFonts w:ascii="Cambria" w:hAnsi="Cambria"/>
        </w:rPr>
        <w:t>ATIS-1000080.v003</w:t>
      </w:r>
      <w:r>
        <w:rPr>
          <w:rFonts w:ascii="Cambria" w:hAnsi="Cambria"/>
        </w:rPr>
        <w:t xml:space="preserve">, SHAKEN Governance Model and Certificate Management </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lastRenderedPageBreak/>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14992535" w14:textId="43BCD8FE" w:rsidR="00E438A7" w:rsidRPr="00E438A7" w:rsidRDefault="00E438A7" w:rsidP="00E438A7">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w:t>
      </w:r>
      <w:r w:rsidRPr="00DE78CB">
        <w:rPr>
          <w:rFonts w:ascii="Cambria" w:hAnsi="Cambria"/>
        </w:rPr>
        <w:t>5R00</w:t>
      </w:r>
      <w:r>
        <w:rPr>
          <w:rFonts w:ascii="Cambria" w:hAnsi="Cambria"/>
        </w:rPr>
        <w:t>0</w:t>
      </w:r>
      <w:r w:rsidRPr="00DE78CB">
        <w:rPr>
          <w:rFonts w:ascii="Cambria" w:hAnsi="Cambria"/>
        </w:rPr>
        <w:t xml:space="preserve">, </w:t>
      </w:r>
      <w:r w:rsidR="007723B9">
        <w:rPr>
          <w:rFonts w:ascii="Cambria" w:hAnsi="Cambria"/>
        </w:rPr>
        <w:t xml:space="preserve">Proposed baseline for </w:t>
      </w:r>
      <w:r w:rsidR="00D24751">
        <w:rPr>
          <w:rFonts w:ascii="Cambria" w:hAnsi="Cambria"/>
        </w:rPr>
        <w:t>SHAKEN Delegate Certificates</w:t>
      </w:r>
      <w:r>
        <w:rPr>
          <w:rFonts w:ascii="Cambria" w:hAnsi="Cambria"/>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lastRenderedPageBreak/>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7F661318" w:rsidR="00F61851" w:rsidRPr="00F61851"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54850994"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sidR="00C546E5">
        <w:rPr>
          <w:rFonts w:ascii="Cambria" w:hAnsi="Cambria"/>
        </w:rPr>
        <w:t>1</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w:t>
      </w:r>
      <w:r w:rsidR="00C546E5">
        <w:rPr>
          <w:rFonts w:ascii="Cambria" w:hAnsi="Cambria"/>
        </w:rPr>
        <w:t>revmarked</w:t>
      </w:r>
      <w:r w:rsidR="008F76BB">
        <w:rPr>
          <w:rFonts w:ascii="Cambria" w:hAnsi="Cambria"/>
        </w:rPr>
        <w:t>]</w:t>
      </w:r>
    </w:p>
    <w:p w14:paraId="2422F7E5" w14:textId="6A603A03" w:rsidR="00C546E5" w:rsidRPr="008F76BB" w:rsidRDefault="00C546E5" w:rsidP="00C546E5">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32</w:t>
      </w:r>
      <w:r w:rsidRPr="00DE78CB">
        <w:rPr>
          <w:rFonts w:ascii="Cambria" w:hAnsi="Cambria"/>
        </w:rPr>
        <w:t>R00</w:t>
      </w:r>
      <w:r>
        <w:rPr>
          <w:rFonts w:ascii="Cambria" w:hAnsi="Cambria"/>
        </w:rPr>
        <w:t>2</w:t>
      </w:r>
      <w:r w:rsidRPr="00DE78CB">
        <w:rPr>
          <w:rFonts w:ascii="Cambria" w:hAnsi="Cambria"/>
        </w:rPr>
        <w:t xml:space="preserve">, </w:t>
      </w:r>
      <w:r>
        <w:rPr>
          <w:rFonts w:ascii="Cambria" w:hAnsi="Cambria"/>
        </w:rPr>
        <w:t>Mechanism for International Signature-based Handling of Asserted information using toKENs (SHAKEN) [clean]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380B9D79" w:rsidR="0090723C" w:rsidRPr="00800071"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p>
    <w:p w14:paraId="30A4FC08" w14:textId="668835FA" w:rsidR="00800071" w:rsidRPr="0090723C" w:rsidRDefault="00800071" w:rsidP="0090723C">
      <w:pPr>
        <w:pStyle w:val="ListParagraph"/>
        <w:numPr>
          <w:ilvl w:val="0"/>
          <w:numId w:val="43"/>
        </w:numPr>
        <w:spacing w:before="120" w:after="120"/>
      </w:pPr>
      <w:r>
        <w:rPr>
          <w:rFonts w:ascii="Cambria" w:hAnsi="Cambria"/>
          <w:iCs/>
        </w:rPr>
        <w:t xml:space="preserve">IPNNI-2020-00066R000, </w:t>
      </w:r>
      <w:r w:rsidR="001C780F">
        <w:rPr>
          <w:rFonts w:ascii="Cambria" w:hAnsi="Cambria"/>
          <w:iCs/>
        </w:rPr>
        <w:t>Proposed baseline for LEMON-TWIST</w:t>
      </w:r>
      <w:bookmarkStart w:id="5" w:name="_GoBack"/>
      <w:bookmarkEnd w:id="5"/>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45504B78" w14:textId="3413C419" w:rsidR="00881F7C" w:rsidRPr="004D23D0" w:rsidRDefault="00881F7C" w:rsidP="00881F7C">
      <w:pPr>
        <w:pStyle w:val="ListParagraph"/>
        <w:numPr>
          <w:ilvl w:val="0"/>
          <w:numId w:val="43"/>
        </w:numPr>
        <w:spacing w:before="120" w:after="120"/>
        <w:rPr>
          <w:rFonts w:ascii="Cambria" w:hAnsi="Cambria" w:cs="Cambria"/>
        </w:rPr>
      </w:pPr>
      <w:r>
        <w:rPr>
          <w:rFonts w:ascii="Cambria" w:hAnsi="Cambria"/>
        </w:rPr>
        <w:t>Out-of-Band (OOB)</w:t>
      </w:r>
    </w:p>
    <w:p w14:paraId="7556CF2A" w14:textId="3F7C084E" w:rsidR="004D23D0" w:rsidRPr="00DE78CB" w:rsidRDefault="004D23D0" w:rsidP="00881F7C">
      <w:pPr>
        <w:pStyle w:val="ListParagraph"/>
        <w:numPr>
          <w:ilvl w:val="0"/>
          <w:numId w:val="43"/>
        </w:numPr>
        <w:spacing w:before="120" w:after="120"/>
        <w:rPr>
          <w:rFonts w:ascii="Cambria" w:hAnsi="Cambria" w:cs="Cambria"/>
        </w:rPr>
      </w:pPr>
      <w:r>
        <w:rPr>
          <w:rFonts w:ascii="Cambria" w:hAnsi="Cambria" w:cs="Cambria"/>
        </w:rPr>
        <w:t>IPNNI-2020-00058R000, Signature-based Handling of Asserted information using toKENs (SHAKEN): Out-of-Band Token Transmission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1D00C4A4" w:rsidR="00082391" w:rsidRPr="00DE78CB" w:rsidRDefault="00082391" w:rsidP="00082391">
      <w:pPr>
        <w:pStyle w:val="ListParagraph"/>
        <w:numPr>
          <w:ilvl w:val="0"/>
          <w:numId w:val="43"/>
        </w:numPr>
        <w:spacing w:before="120" w:after="120"/>
        <w:rPr>
          <w:rFonts w:ascii="Cambria" w:hAnsi="Cambria" w:cs="Cambria"/>
        </w:rPr>
      </w:pPr>
      <w:bookmarkStart w:id="6"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w:t>
      </w:r>
      <w:r w:rsidR="002E3797">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6"/>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lastRenderedPageBreak/>
        <w:t>V</w:t>
      </w:r>
      <w:r w:rsidR="002F2EA5" w:rsidRPr="00B674AE">
        <w:t>irtual meetings:</w:t>
      </w:r>
    </w:p>
    <w:p w14:paraId="7A02A998" w14:textId="41F7BC8C" w:rsidR="00E450CE" w:rsidRPr="00B674AE" w:rsidRDefault="00E450CE" w:rsidP="00AF0204">
      <w:pPr>
        <w:spacing w:before="240" w:after="120"/>
      </w:pPr>
      <w:r>
        <w:t xml:space="preserve">As AMOC has been cancelled, the following joint meetings </w:t>
      </w:r>
      <w:r w:rsidR="00705A03">
        <w:t xml:space="preserve">will be </w:t>
      </w:r>
      <w:r>
        <w:t xml:space="preserve">rescheduled: </w:t>
      </w:r>
    </w:p>
    <w:p w14:paraId="3237CF67" w14:textId="43D7337E" w:rsidR="00E450CE" w:rsidRDefault="00E450CE" w:rsidP="00E450CE">
      <w:pPr>
        <w:numPr>
          <w:ilvl w:val="0"/>
          <w:numId w:val="39"/>
        </w:numPr>
      </w:pPr>
      <w:bookmarkStart w:id="7" w:name="_Hlk16084686"/>
      <w:bookmarkStart w:id="8" w:name="_Hlk16084795"/>
      <w:r>
        <w:t>Company code reclamation [PTSC, INC, NGIIF, TMOC]</w:t>
      </w:r>
    </w:p>
    <w:p w14:paraId="77E3425D" w14:textId="31DF3534" w:rsidR="00E450CE" w:rsidRDefault="00E450CE" w:rsidP="00E450CE">
      <w:pPr>
        <w:numPr>
          <w:ilvl w:val="0"/>
          <w:numId w:val="39"/>
        </w:numPr>
      </w:pPr>
      <w:r>
        <w:t>911/SHAKEN [IP-NNI TF, ESIF, WTSC]</w:t>
      </w:r>
    </w:p>
    <w:bookmarkEnd w:id="7"/>
    <w:bookmarkEnd w:id="8"/>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9" w:name="carlson_country_inn"/>
      <w:bookmarkStart w:id="10" w:name="SDCYbyMariott"/>
      <w:bookmarkStart w:id="11" w:name="sd_embassy_suites"/>
      <w:bookmarkStart w:id="12" w:name="estancia"/>
      <w:bookmarkStart w:id="13" w:name="sd_hilton_torrey"/>
      <w:bookmarkStart w:id="14" w:name="holiday_inn"/>
      <w:bookmarkStart w:id="15" w:name="homestead"/>
      <w:bookmarkStart w:id="16" w:name="homewood"/>
      <w:bookmarkStart w:id="17" w:name="HyLaJolla"/>
      <w:bookmarkStart w:id="18" w:name="LaJollaMarriott"/>
      <w:bookmarkStart w:id="19" w:name="ResidenceInnLJ"/>
      <w:bookmarkStart w:id="20" w:name="ResidenceInnSM"/>
      <w:bookmarkStart w:id="21" w:name="StaybridgeSuites"/>
      <w:bookmarkStart w:id="22" w:name="WoodfinSuites"/>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9192" w14:textId="77777777" w:rsidR="00D75461" w:rsidRDefault="00D75461">
      <w:r>
        <w:separator/>
      </w:r>
    </w:p>
  </w:endnote>
  <w:endnote w:type="continuationSeparator" w:id="0">
    <w:p w14:paraId="57968B93" w14:textId="77777777" w:rsidR="00D75461" w:rsidRDefault="00D7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B0A3" w14:textId="77777777" w:rsidR="00D75461" w:rsidRDefault="00D75461">
      <w:r>
        <w:separator/>
      </w:r>
    </w:p>
  </w:footnote>
  <w:footnote w:type="continuationSeparator" w:id="0">
    <w:p w14:paraId="4CD3856D" w14:textId="77777777" w:rsidR="00D75461" w:rsidRDefault="00D7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2A2"/>
    <w:rsid w:val="00C546E5"/>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5875-EA87-452E-B323-6C8617EA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9252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44</cp:revision>
  <cp:lastPrinted>2020-02-28T17:07:00Z</cp:lastPrinted>
  <dcterms:created xsi:type="dcterms:W3CDTF">2020-02-14T18:35:00Z</dcterms:created>
  <dcterms:modified xsi:type="dcterms:W3CDTF">2020-03-30T14:04:00Z</dcterms:modified>
</cp:coreProperties>
</file>