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2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220"/>
      </w:tblGrid>
      <w:tr w:rsidR="0075294D" w:rsidTr="006D16E6">
        <w:trPr>
          <w:trHeight w:val="1134"/>
        </w:trPr>
        <w:tc>
          <w:tcPr>
            <w:tcW w:w="14220" w:type="dxa"/>
          </w:tcPr>
          <w:p w:rsidR="0075294D" w:rsidRDefault="0075294D" w:rsidP="0075294D">
            <w:pPr>
              <w:tabs>
                <w:tab w:val="left" w:pos="3110"/>
              </w:tabs>
              <w:ind w:left="150"/>
            </w:pPr>
            <w:r>
              <w:t xml:space="preserve">All commenters should use this form </w:t>
            </w:r>
            <w:r w:rsidR="007C0ACF">
              <w:t xml:space="preserve">when </w:t>
            </w:r>
            <w:r>
              <w:t>submitting comments on an ATIS Letter Ballot</w:t>
            </w:r>
            <w:r w:rsidR="002C4E95">
              <w:t xml:space="preserve"> (</w:t>
            </w:r>
            <w:hyperlink r:id="rId8" w:history="1">
              <w:r w:rsidR="002C4E95" w:rsidRPr="002C4E95">
                <w:rPr>
                  <w:rStyle w:val="Hyperlink"/>
                </w:rPr>
                <w:t>view the instructions</w:t>
              </w:r>
            </w:hyperlink>
            <w:r w:rsidR="002C4E95">
              <w:t>)</w:t>
            </w:r>
            <w:r>
              <w:t xml:space="preserve">. </w:t>
            </w:r>
            <w:r>
              <w:softHyphen/>
              <w:t xml:space="preserve">This form should accompany the </w:t>
            </w:r>
            <w:hyperlink r:id="rId9" w:anchor="Ballot" w:history="1">
              <w:r w:rsidR="007C0ACF">
                <w:rPr>
                  <w:rStyle w:val="Hyperlink"/>
                </w:rPr>
                <w:t>letter b</w:t>
              </w:r>
              <w:r w:rsidRPr="007C0ACF">
                <w:rPr>
                  <w:rStyle w:val="Hyperlink"/>
                </w:rPr>
                <w:t xml:space="preserve">allot </w:t>
              </w:r>
              <w:r w:rsidR="007C0ACF">
                <w:rPr>
                  <w:rStyle w:val="Hyperlink"/>
                </w:rPr>
                <w:t>(</w:t>
              </w:r>
              <w:r w:rsidRPr="007C0ACF">
                <w:rPr>
                  <w:rStyle w:val="Hyperlink"/>
                </w:rPr>
                <w:t>via ATIS Workspac</w:t>
              </w:r>
              <w:r w:rsidR="007C0ACF">
                <w:rPr>
                  <w:rStyle w:val="Hyperlink"/>
                </w:rPr>
                <w:t>e)</w:t>
              </w:r>
            </w:hyperlink>
            <w:r>
              <w:t xml:space="preserve"> and will subsequently be used during comment consideration by the appropriate committee/subcommittee. </w:t>
            </w:r>
          </w:p>
          <w:p w:rsidR="0075294D" w:rsidRDefault="007C0ACF" w:rsidP="005D59B6">
            <w:pPr>
              <w:tabs>
                <w:tab w:val="left" w:pos="3110"/>
              </w:tabs>
              <w:ind w:left="150"/>
            </w:pPr>
            <w:r>
              <w:t>T</w:t>
            </w:r>
            <w:r w:rsidR="0075294D">
              <w:t>he commenter should use the “track changes” feature when recommending changes to existing text. Proposed changes to a table, figure, or any other item that is not purely text, should include a summary in the table below</w:t>
            </w:r>
            <w:r>
              <w:t xml:space="preserve"> and provide the </w:t>
            </w:r>
            <w:r w:rsidR="0075294D">
              <w:t xml:space="preserve">modified table, figure, etc., in the “Other Information” section. </w:t>
            </w:r>
            <w:r w:rsidR="005D59B6">
              <w:t>The source file for any new figures (Visio, PowerPoint, etc.) must also be included (by either zipping together</w:t>
            </w:r>
            <w:r w:rsidR="00604B95">
              <w:t xml:space="preserve"> with this document, or embedding</w:t>
            </w:r>
            <w:r w:rsidR="005D59B6">
              <w:t xml:space="preserve"> as a file/object).</w:t>
            </w:r>
          </w:p>
        </w:tc>
      </w:tr>
    </w:tbl>
    <w:p w:rsidR="00FD34DF" w:rsidRPr="006D16E6" w:rsidRDefault="00FD34DF">
      <w:pPr>
        <w:pStyle w:val="Heading2"/>
        <w:numPr>
          <w:ilvl w:val="0"/>
          <w:numId w:val="0"/>
        </w:numPr>
        <w:rPr>
          <w:sz w:val="20"/>
        </w:rPr>
      </w:pPr>
    </w:p>
    <w:p w:rsidR="00FB79F5" w:rsidRDefault="00FB79F5" w:rsidP="00FB79F5">
      <w:pPr>
        <w:pStyle w:val="Heading2"/>
        <w:numPr>
          <w:ilvl w:val="0"/>
          <w:numId w:val="0"/>
        </w:numPr>
        <w:ind w:left="576" w:hanging="576"/>
      </w:pPr>
      <w:r>
        <w:t xml:space="preserve">Letter Ballot: </w:t>
      </w:r>
      <w:r w:rsidR="00C31FF2">
        <w:t xml:space="preserve"> </w:t>
      </w:r>
      <w:r w:rsidR="00443476" w:rsidRPr="006D16E6">
        <w:rPr>
          <w:highlight w:val="yellow"/>
        </w:rPr>
        <w:t>[</w:t>
      </w:r>
      <w:r w:rsidR="00507C46">
        <w:rPr>
          <w:highlight w:val="yellow"/>
        </w:rPr>
        <w:t>PTSC</w:t>
      </w:r>
      <w:r w:rsidR="00FE222B">
        <w:rPr>
          <w:highlight w:val="yellow"/>
        </w:rPr>
        <w:t xml:space="preserve"> &amp;</w:t>
      </w:r>
      <w:r w:rsidR="00507C46">
        <w:rPr>
          <w:highlight w:val="yellow"/>
        </w:rPr>
        <w:t xml:space="preserve"> PTSC-LB-24</w:t>
      </w:r>
      <w:r w:rsidR="002330F5">
        <w:rPr>
          <w:highlight w:val="yellow"/>
        </w:rPr>
        <w:t>8</w:t>
      </w:r>
      <w:r w:rsidR="00443476" w:rsidRPr="006D16E6">
        <w:rPr>
          <w:highlight w:val="yellow"/>
        </w:rPr>
        <w:t>]</w:t>
      </w:r>
      <w:bookmarkStart w:id="0" w:name="_GoBack"/>
      <w:bookmarkEnd w:id="0"/>
    </w:p>
    <w:p w:rsidR="00C31FF2" w:rsidRDefault="00C31FF2" w:rsidP="00C31FF2"/>
    <w:tbl>
      <w:tblPr>
        <w:tblStyle w:val="TableGrid"/>
        <w:tblW w:w="14547" w:type="dxa"/>
        <w:tblInd w:w="-702" w:type="dxa"/>
        <w:tblLayout w:type="fixed"/>
        <w:tblLook w:val="04A0" w:firstRow="1" w:lastRow="0" w:firstColumn="1" w:lastColumn="0" w:noHBand="0" w:noVBand="1"/>
      </w:tblPr>
      <w:tblGrid>
        <w:gridCol w:w="450"/>
        <w:gridCol w:w="1057"/>
        <w:gridCol w:w="3983"/>
        <w:gridCol w:w="3780"/>
        <w:gridCol w:w="450"/>
        <w:gridCol w:w="450"/>
        <w:gridCol w:w="4377"/>
      </w:tblGrid>
      <w:tr w:rsidR="00C216A4" w:rsidTr="006D16E6">
        <w:tc>
          <w:tcPr>
            <w:tcW w:w="14547" w:type="dxa"/>
            <w:gridSpan w:val="7"/>
            <w:shd w:val="clear" w:color="auto" w:fill="D9D9D9" w:themeFill="background1" w:themeFillShade="D9"/>
          </w:tcPr>
          <w:p w:rsidR="00C216A4" w:rsidRPr="00C216A4" w:rsidRDefault="00C216A4" w:rsidP="00507C46">
            <w:pPr>
              <w:rPr>
                <w:b/>
              </w:rPr>
            </w:pPr>
            <w:r>
              <w:rPr>
                <w:b/>
              </w:rPr>
              <w:t xml:space="preserve">Company Name: </w:t>
            </w:r>
            <w:r w:rsidR="00443476">
              <w:rPr>
                <w:b/>
              </w:rPr>
              <w:t xml:space="preserve"> </w:t>
            </w:r>
            <w:r w:rsidR="00443476" w:rsidRPr="006D16E6">
              <w:rPr>
                <w:b/>
                <w:highlight w:val="yellow"/>
              </w:rPr>
              <w:t>[</w:t>
            </w:r>
            <w:r w:rsidR="00507C46">
              <w:rPr>
                <w:b/>
                <w:highlight w:val="yellow"/>
              </w:rPr>
              <w:t>Charter Communication</w:t>
            </w:r>
            <w:r w:rsidR="00443476" w:rsidRPr="006D16E6">
              <w:rPr>
                <w:b/>
                <w:highlight w:val="yellow"/>
              </w:rPr>
              <w:t>]</w:t>
            </w:r>
          </w:p>
        </w:tc>
      </w:tr>
      <w:tr w:rsidR="00A90FAD" w:rsidTr="00282B10">
        <w:tc>
          <w:tcPr>
            <w:tcW w:w="9270" w:type="dxa"/>
            <w:gridSpan w:val="4"/>
            <w:tcBorders>
              <w:right w:val="single" w:sz="18" w:space="0" w:color="auto"/>
            </w:tcBorders>
            <w:shd w:val="clear" w:color="auto" w:fill="FDE9D9" w:themeFill="accent6" w:themeFillTint="33"/>
          </w:tcPr>
          <w:p w:rsidR="00A90FAD" w:rsidRPr="00C31FF2" w:rsidRDefault="00A90FAD" w:rsidP="009550E3">
            <w:pPr>
              <w:jc w:val="center"/>
              <w:rPr>
                <w:b/>
              </w:rPr>
            </w:pPr>
            <w:r>
              <w:rPr>
                <w:b/>
              </w:rPr>
              <w:t>TO BE COMPLETED BY COMMENTER</w:t>
            </w:r>
          </w:p>
        </w:tc>
        <w:tc>
          <w:tcPr>
            <w:tcW w:w="5277" w:type="dxa"/>
            <w:gridSpan w:val="3"/>
            <w:tcBorders>
              <w:left w:val="single" w:sz="18" w:space="0" w:color="auto"/>
            </w:tcBorders>
            <w:shd w:val="clear" w:color="auto" w:fill="DBE5F1" w:themeFill="accent1" w:themeFillTint="33"/>
          </w:tcPr>
          <w:p w:rsidR="00A90FAD" w:rsidRPr="00C31FF2" w:rsidRDefault="00A90FAD" w:rsidP="009550E3">
            <w:pPr>
              <w:jc w:val="center"/>
              <w:rPr>
                <w:b/>
              </w:rPr>
            </w:pPr>
            <w:r>
              <w:rPr>
                <w:b/>
              </w:rPr>
              <w:t xml:space="preserve">TO BE COMPLETED BY </w:t>
            </w:r>
            <w:r w:rsidR="00443476">
              <w:rPr>
                <w:b/>
              </w:rPr>
              <w:t>SUB/</w:t>
            </w:r>
            <w:r>
              <w:rPr>
                <w:b/>
              </w:rPr>
              <w:t>COMMITTEE</w:t>
            </w:r>
          </w:p>
        </w:tc>
      </w:tr>
      <w:tr w:rsidR="00D63D86" w:rsidTr="00B70B89">
        <w:trPr>
          <w:cantSplit/>
          <w:trHeight w:val="800"/>
        </w:trPr>
        <w:tc>
          <w:tcPr>
            <w:tcW w:w="450" w:type="dxa"/>
            <w:shd w:val="clear" w:color="auto" w:fill="D9D9D9" w:themeFill="background1" w:themeFillShade="D9"/>
            <w:textDirection w:val="btLr"/>
          </w:tcPr>
          <w:p w:rsidR="00C31FF2" w:rsidRPr="00C31FF2" w:rsidRDefault="00E37A2A" w:rsidP="006D16E6">
            <w:pPr>
              <w:ind w:left="113" w:right="113"/>
              <w:jc w:val="right"/>
              <w:rPr>
                <w:b/>
              </w:rPr>
            </w:pPr>
            <w:r>
              <w:rPr>
                <w:b/>
              </w:rPr>
              <w:t>Auto</w:t>
            </w:r>
            <w:r w:rsidR="00DF31D9">
              <w:rPr>
                <w:b/>
              </w:rPr>
              <w:t>#</w:t>
            </w:r>
          </w:p>
        </w:tc>
        <w:tc>
          <w:tcPr>
            <w:tcW w:w="1057" w:type="dxa"/>
            <w:shd w:val="clear" w:color="auto" w:fill="FDE9D9" w:themeFill="accent6" w:themeFillTint="33"/>
          </w:tcPr>
          <w:p w:rsidR="00C31FF2" w:rsidRPr="00C31FF2" w:rsidRDefault="00C31FF2" w:rsidP="001574E2">
            <w:pPr>
              <w:jc w:val="left"/>
              <w:rPr>
                <w:b/>
              </w:rPr>
            </w:pPr>
            <w:r w:rsidRPr="00C31FF2">
              <w:rPr>
                <w:b/>
              </w:rPr>
              <w:t>P</w:t>
            </w:r>
            <w:r w:rsidR="00DF31D9">
              <w:rPr>
                <w:b/>
              </w:rPr>
              <w:t>a</w:t>
            </w:r>
            <w:r w:rsidRPr="00C31FF2">
              <w:rPr>
                <w:b/>
              </w:rPr>
              <w:t>g</w:t>
            </w:r>
            <w:r w:rsidR="00DF31D9">
              <w:rPr>
                <w:b/>
              </w:rPr>
              <w:t>e</w:t>
            </w:r>
            <w:r w:rsidRPr="00C31FF2">
              <w:rPr>
                <w:b/>
              </w:rPr>
              <w:t>/</w:t>
            </w:r>
            <w:r w:rsidR="00DF31D9">
              <w:rPr>
                <w:b/>
              </w:rPr>
              <w:br/>
            </w:r>
            <w:r w:rsidRPr="00C31FF2">
              <w:rPr>
                <w:b/>
              </w:rPr>
              <w:t>Sectio</w:t>
            </w:r>
            <w:r w:rsidR="00DF31D9">
              <w:rPr>
                <w:b/>
              </w:rPr>
              <w:t>n</w:t>
            </w:r>
            <w:r w:rsidR="005D59B6">
              <w:rPr>
                <w:b/>
              </w:rPr>
              <w:t>/Line #</w:t>
            </w:r>
          </w:p>
        </w:tc>
        <w:tc>
          <w:tcPr>
            <w:tcW w:w="3983" w:type="dxa"/>
            <w:shd w:val="clear" w:color="auto" w:fill="FDE9D9" w:themeFill="accent6" w:themeFillTint="33"/>
          </w:tcPr>
          <w:p w:rsidR="00C31FF2" w:rsidRPr="00C31FF2" w:rsidRDefault="00C31FF2" w:rsidP="005D59B6">
            <w:pPr>
              <w:jc w:val="left"/>
              <w:rPr>
                <w:b/>
              </w:rPr>
            </w:pPr>
            <w:r w:rsidRPr="00C31FF2">
              <w:rPr>
                <w:b/>
              </w:rPr>
              <w:t>Comment</w:t>
            </w:r>
          </w:p>
        </w:tc>
        <w:tc>
          <w:tcPr>
            <w:tcW w:w="3780" w:type="dxa"/>
            <w:tcBorders>
              <w:right w:val="single" w:sz="18" w:space="0" w:color="auto"/>
            </w:tcBorders>
            <w:shd w:val="clear" w:color="auto" w:fill="FDE9D9" w:themeFill="accent6" w:themeFillTint="33"/>
          </w:tcPr>
          <w:p w:rsidR="00C31FF2" w:rsidRPr="00C31FF2" w:rsidRDefault="00C31FF2" w:rsidP="005D59B6">
            <w:pPr>
              <w:jc w:val="left"/>
              <w:rPr>
                <w:b/>
              </w:rPr>
            </w:pPr>
            <w:r w:rsidRPr="00C31FF2">
              <w:rPr>
                <w:b/>
              </w:rPr>
              <w:t>Rationale/Suggested Solution</w:t>
            </w:r>
          </w:p>
        </w:tc>
        <w:tc>
          <w:tcPr>
            <w:tcW w:w="450" w:type="dxa"/>
            <w:tcBorders>
              <w:left w:val="single" w:sz="18" w:space="0" w:color="auto"/>
            </w:tcBorders>
            <w:shd w:val="clear" w:color="auto" w:fill="DBE5F1" w:themeFill="accent1" w:themeFillTint="33"/>
            <w:textDirection w:val="btLr"/>
          </w:tcPr>
          <w:p w:rsidR="00B62903" w:rsidRPr="00C31FF2" w:rsidRDefault="00C31FF2" w:rsidP="006D16E6">
            <w:pPr>
              <w:ind w:left="113" w:right="113"/>
              <w:jc w:val="right"/>
            </w:pPr>
            <w:r w:rsidRPr="00C31FF2">
              <w:rPr>
                <w:b/>
              </w:rPr>
              <w:t>Type</w:t>
            </w:r>
            <w:r w:rsidR="00DF31D9">
              <w:rPr>
                <w:rStyle w:val="FootnoteReference"/>
                <w:b/>
              </w:rPr>
              <w:footnoteReference w:id="1"/>
            </w:r>
          </w:p>
        </w:tc>
        <w:tc>
          <w:tcPr>
            <w:tcW w:w="450" w:type="dxa"/>
            <w:shd w:val="clear" w:color="auto" w:fill="DBE5F1" w:themeFill="accent1" w:themeFillTint="33"/>
            <w:textDirection w:val="btLr"/>
          </w:tcPr>
          <w:p w:rsidR="00C31FF2" w:rsidRPr="00C216A4" w:rsidRDefault="00D63D86" w:rsidP="006D16E6">
            <w:pPr>
              <w:ind w:left="113" w:right="113"/>
              <w:jc w:val="right"/>
              <w:rPr>
                <w:sz w:val="16"/>
                <w:szCs w:val="16"/>
              </w:rPr>
            </w:pPr>
            <w:r>
              <w:rPr>
                <w:b/>
              </w:rPr>
              <w:t>Res.</w:t>
            </w:r>
            <w:r w:rsidR="00DF31D9">
              <w:rPr>
                <w:rStyle w:val="FootnoteReference"/>
                <w:sz w:val="16"/>
                <w:szCs w:val="16"/>
              </w:rPr>
              <w:footnoteReference w:id="2"/>
            </w:r>
          </w:p>
        </w:tc>
        <w:tc>
          <w:tcPr>
            <w:tcW w:w="4377" w:type="dxa"/>
            <w:shd w:val="clear" w:color="auto" w:fill="DBE5F1" w:themeFill="accent1" w:themeFillTint="33"/>
          </w:tcPr>
          <w:p w:rsidR="00C31FF2" w:rsidRPr="00C31FF2" w:rsidRDefault="00C31FF2" w:rsidP="005D59B6">
            <w:pPr>
              <w:jc w:val="left"/>
              <w:rPr>
                <w:b/>
              </w:rPr>
            </w:pPr>
            <w:r w:rsidRPr="00C31FF2">
              <w:rPr>
                <w:b/>
              </w:rPr>
              <w:t>Discussion</w:t>
            </w:r>
            <w:r w:rsidR="00DF31D9">
              <w:rPr>
                <w:b/>
              </w:rPr>
              <w:t>/Explanation</w:t>
            </w:r>
            <w:r w:rsidR="005D59B6">
              <w:rPr>
                <w:b/>
              </w:rPr>
              <w:t>/Note</w:t>
            </w:r>
            <w:r w:rsidR="001574E2">
              <w:rPr>
                <w:b/>
              </w:rPr>
              <w:t xml:space="preserve"> </w:t>
            </w:r>
            <w:r w:rsidR="001574E2" w:rsidRPr="001574E2">
              <w:rPr>
                <w:b/>
                <w:i/>
              </w:rPr>
              <w:t>(if comment is modified</w:t>
            </w:r>
            <w:r w:rsidR="005D59B6">
              <w:rPr>
                <w:b/>
                <w:i/>
              </w:rPr>
              <w:t>, accepted/modified via a separate ballot comment,</w:t>
            </w:r>
            <w:r w:rsidR="001574E2" w:rsidRPr="001574E2">
              <w:rPr>
                <w:b/>
                <w:i/>
              </w:rPr>
              <w:t xml:space="preserve"> or not accepted)</w:t>
            </w:r>
          </w:p>
        </w:tc>
      </w:tr>
      <w:tr w:rsidR="0005277F" w:rsidTr="00890643">
        <w:tc>
          <w:tcPr>
            <w:tcW w:w="450" w:type="dxa"/>
            <w:shd w:val="clear" w:color="auto" w:fill="D9D9D9" w:themeFill="background1" w:themeFillShade="D9"/>
          </w:tcPr>
          <w:p w:rsidR="0005277F" w:rsidRDefault="0005277F" w:rsidP="00890643">
            <w:pPr>
              <w:pStyle w:val="ListParagraph"/>
              <w:numPr>
                <w:ilvl w:val="0"/>
                <w:numId w:val="46"/>
              </w:numPr>
              <w:ind w:left="0" w:firstLine="0"/>
            </w:pPr>
          </w:p>
        </w:tc>
        <w:tc>
          <w:tcPr>
            <w:tcW w:w="1057" w:type="dxa"/>
          </w:tcPr>
          <w:p w:rsidR="0005277F" w:rsidRPr="00647082" w:rsidRDefault="0005277F" w:rsidP="00890643">
            <w:pPr>
              <w:rPr>
                <w:rFonts w:cs="Arial"/>
              </w:rPr>
            </w:pPr>
            <w:proofErr w:type="spellStart"/>
            <w:r w:rsidRPr="00647082">
              <w:rPr>
                <w:rFonts w:cs="Arial"/>
              </w:rPr>
              <w:t>Pg</w:t>
            </w:r>
            <w:proofErr w:type="spellEnd"/>
            <w:r w:rsidRPr="00647082">
              <w:rPr>
                <w:rFonts w:cs="Arial"/>
              </w:rPr>
              <w:t xml:space="preserve"> 1/1. &amp; elsewhere</w:t>
            </w:r>
          </w:p>
        </w:tc>
        <w:tc>
          <w:tcPr>
            <w:tcW w:w="3983" w:type="dxa"/>
          </w:tcPr>
          <w:p w:rsidR="0005277F" w:rsidRPr="00647082" w:rsidRDefault="0005277F" w:rsidP="00890643">
            <w:pPr>
              <w:rPr>
                <w:rFonts w:cs="Arial"/>
              </w:rPr>
            </w:pPr>
            <w:r w:rsidRPr="00647082">
              <w:rPr>
                <w:rFonts w:cs="Arial"/>
              </w:rPr>
              <w:t xml:space="preserve">Global change – replace all occurrences of “section” with “clause”. </w:t>
            </w:r>
          </w:p>
        </w:tc>
        <w:tc>
          <w:tcPr>
            <w:tcW w:w="3780" w:type="dxa"/>
            <w:tcBorders>
              <w:right w:val="single" w:sz="18" w:space="0" w:color="auto"/>
            </w:tcBorders>
          </w:tcPr>
          <w:p w:rsidR="0005277F" w:rsidRPr="00647082" w:rsidRDefault="0005277F" w:rsidP="00890643">
            <w:pPr>
              <w:rPr>
                <w:rFonts w:cs="Arial"/>
              </w:rPr>
            </w:pPr>
            <w:r w:rsidRPr="00647082">
              <w:rPr>
                <w:rFonts w:cs="Arial"/>
              </w:rPr>
              <w:t>editorial</w:t>
            </w:r>
          </w:p>
        </w:tc>
        <w:tc>
          <w:tcPr>
            <w:tcW w:w="450" w:type="dxa"/>
            <w:tcBorders>
              <w:left w:val="single" w:sz="18" w:space="0" w:color="auto"/>
            </w:tcBorders>
          </w:tcPr>
          <w:p w:rsidR="0005277F" w:rsidRPr="006D16E6" w:rsidRDefault="0005277F" w:rsidP="00890643">
            <w:pPr>
              <w:rPr>
                <w:sz w:val="22"/>
                <w:szCs w:val="22"/>
              </w:rPr>
            </w:pPr>
          </w:p>
        </w:tc>
        <w:tc>
          <w:tcPr>
            <w:tcW w:w="450" w:type="dxa"/>
          </w:tcPr>
          <w:p w:rsidR="0005277F" w:rsidRPr="006D16E6" w:rsidRDefault="0005277F" w:rsidP="00890643">
            <w:pPr>
              <w:rPr>
                <w:sz w:val="22"/>
                <w:szCs w:val="22"/>
              </w:rPr>
            </w:pPr>
          </w:p>
        </w:tc>
        <w:tc>
          <w:tcPr>
            <w:tcW w:w="4377" w:type="dxa"/>
          </w:tcPr>
          <w:p w:rsidR="0005277F" w:rsidRPr="006D16E6" w:rsidRDefault="0005277F" w:rsidP="00890643">
            <w:pPr>
              <w:rPr>
                <w:sz w:val="22"/>
                <w:szCs w:val="22"/>
              </w:rPr>
            </w:pPr>
          </w:p>
        </w:tc>
      </w:tr>
      <w:tr w:rsidR="007C0ACF" w:rsidTr="00B70B89">
        <w:tc>
          <w:tcPr>
            <w:tcW w:w="450" w:type="dxa"/>
            <w:shd w:val="clear" w:color="auto" w:fill="D9D9D9" w:themeFill="background1" w:themeFillShade="D9"/>
          </w:tcPr>
          <w:p w:rsidR="00C31FF2" w:rsidRDefault="00C31FF2" w:rsidP="006D16E6">
            <w:pPr>
              <w:pStyle w:val="ListParagraph"/>
              <w:numPr>
                <w:ilvl w:val="0"/>
                <w:numId w:val="46"/>
              </w:numPr>
              <w:ind w:left="0" w:firstLine="0"/>
            </w:pPr>
          </w:p>
        </w:tc>
        <w:tc>
          <w:tcPr>
            <w:tcW w:w="1057" w:type="dxa"/>
          </w:tcPr>
          <w:p w:rsidR="00C31FF2" w:rsidRPr="00647082" w:rsidRDefault="00C352F7" w:rsidP="00C31FF2">
            <w:pPr>
              <w:rPr>
                <w:rFonts w:cs="Arial"/>
              </w:rPr>
            </w:pPr>
            <w:proofErr w:type="spellStart"/>
            <w:r w:rsidRPr="00647082">
              <w:rPr>
                <w:rFonts w:cs="Arial"/>
              </w:rPr>
              <w:t>Pg</w:t>
            </w:r>
            <w:proofErr w:type="spellEnd"/>
            <w:r w:rsidRPr="00647082">
              <w:rPr>
                <w:rFonts w:cs="Arial"/>
              </w:rPr>
              <w:t xml:space="preserve"> 1/1.</w:t>
            </w:r>
          </w:p>
        </w:tc>
        <w:tc>
          <w:tcPr>
            <w:tcW w:w="3983" w:type="dxa"/>
          </w:tcPr>
          <w:p w:rsidR="00C31FF2" w:rsidRPr="00647082" w:rsidRDefault="00C352F7" w:rsidP="00FE222B">
            <w:pPr>
              <w:rPr>
                <w:rFonts w:cs="Arial"/>
              </w:rPr>
            </w:pPr>
            <w:r w:rsidRPr="00647082">
              <w:rPr>
                <w:rFonts w:cs="Arial"/>
              </w:rPr>
              <w:t xml:space="preserve">Expand Acronyms – SHAKEN, EV, TNSP </w:t>
            </w:r>
          </w:p>
        </w:tc>
        <w:tc>
          <w:tcPr>
            <w:tcW w:w="3780" w:type="dxa"/>
            <w:tcBorders>
              <w:right w:val="single" w:sz="18" w:space="0" w:color="auto"/>
            </w:tcBorders>
          </w:tcPr>
          <w:p w:rsidR="00C31FF2" w:rsidRPr="00647082" w:rsidRDefault="00C352F7" w:rsidP="00FE222B">
            <w:pPr>
              <w:rPr>
                <w:rFonts w:cs="Arial"/>
              </w:rPr>
            </w:pPr>
            <w:r w:rsidRPr="00647082">
              <w:rPr>
                <w:rFonts w:cs="Arial"/>
              </w:rPr>
              <w:t>editorial</w:t>
            </w:r>
          </w:p>
        </w:tc>
        <w:tc>
          <w:tcPr>
            <w:tcW w:w="450" w:type="dxa"/>
            <w:tcBorders>
              <w:left w:val="single" w:sz="18" w:space="0" w:color="auto"/>
            </w:tcBorders>
          </w:tcPr>
          <w:p w:rsidR="00C31FF2" w:rsidRPr="006D16E6" w:rsidRDefault="00C31FF2" w:rsidP="00C31FF2">
            <w:pPr>
              <w:rPr>
                <w:sz w:val="22"/>
                <w:szCs w:val="22"/>
              </w:rPr>
            </w:pPr>
          </w:p>
        </w:tc>
        <w:tc>
          <w:tcPr>
            <w:tcW w:w="450" w:type="dxa"/>
          </w:tcPr>
          <w:p w:rsidR="00C31FF2" w:rsidRPr="006D16E6" w:rsidRDefault="00C31FF2" w:rsidP="00C31FF2">
            <w:pPr>
              <w:rPr>
                <w:sz w:val="22"/>
                <w:szCs w:val="22"/>
              </w:rPr>
            </w:pPr>
          </w:p>
        </w:tc>
        <w:tc>
          <w:tcPr>
            <w:tcW w:w="4377" w:type="dxa"/>
          </w:tcPr>
          <w:p w:rsidR="00C31FF2" w:rsidRPr="006D16E6" w:rsidRDefault="00C31FF2" w:rsidP="00C31FF2">
            <w:pPr>
              <w:rPr>
                <w:sz w:val="22"/>
                <w:szCs w:val="22"/>
              </w:rPr>
            </w:pPr>
          </w:p>
        </w:tc>
      </w:tr>
      <w:tr w:rsidR="0038155D" w:rsidTr="00890643">
        <w:tc>
          <w:tcPr>
            <w:tcW w:w="450" w:type="dxa"/>
            <w:shd w:val="clear" w:color="auto" w:fill="D9D9D9" w:themeFill="background1" w:themeFillShade="D9"/>
          </w:tcPr>
          <w:p w:rsidR="0038155D" w:rsidRDefault="0038155D" w:rsidP="00890643">
            <w:pPr>
              <w:pStyle w:val="ListParagraph"/>
              <w:numPr>
                <w:ilvl w:val="0"/>
                <w:numId w:val="46"/>
              </w:numPr>
              <w:ind w:left="0" w:firstLine="0"/>
            </w:pPr>
          </w:p>
        </w:tc>
        <w:tc>
          <w:tcPr>
            <w:tcW w:w="1057" w:type="dxa"/>
          </w:tcPr>
          <w:p w:rsidR="0038155D" w:rsidRPr="00647082" w:rsidRDefault="0038155D" w:rsidP="00890643">
            <w:pPr>
              <w:rPr>
                <w:rFonts w:cs="Arial"/>
              </w:rPr>
            </w:pPr>
            <w:proofErr w:type="spellStart"/>
            <w:r w:rsidRPr="00647082">
              <w:rPr>
                <w:rFonts w:cs="Arial"/>
              </w:rPr>
              <w:t>Pg</w:t>
            </w:r>
            <w:proofErr w:type="spellEnd"/>
            <w:r w:rsidRPr="00647082">
              <w:rPr>
                <w:rFonts w:cs="Arial"/>
              </w:rPr>
              <w:t xml:space="preserve"> 1/ 1.</w:t>
            </w:r>
          </w:p>
        </w:tc>
        <w:tc>
          <w:tcPr>
            <w:tcW w:w="3983" w:type="dxa"/>
          </w:tcPr>
          <w:p w:rsidR="0038155D" w:rsidRPr="00647082" w:rsidRDefault="0038155D" w:rsidP="00890643">
            <w:pPr>
              <w:autoSpaceDE w:val="0"/>
              <w:autoSpaceDN w:val="0"/>
              <w:adjustRightInd w:val="0"/>
              <w:spacing w:before="0" w:after="0"/>
              <w:jc w:val="left"/>
              <w:rPr>
                <w:rFonts w:eastAsiaTheme="minorHAnsi" w:cs="Arial"/>
              </w:rPr>
            </w:pPr>
            <w:r>
              <w:rPr>
                <w:rFonts w:cs="Arial"/>
              </w:rPr>
              <w:t xml:space="preserve">Line 5-6: </w:t>
            </w:r>
            <w:r w:rsidRPr="00647082">
              <w:rPr>
                <w:rFonts w:cs="Arial"/>
              </w:rPr>
              <w:t>“</w:t>
            </w:r>
            <w:r w:rsidRPr="00647082">
              <w:rPr>
                <w:rFonts w:eastAsiaTheme="minorHAnsi" w:cs="Arial"/>
              </w:rPr>
              <w:t>TN Letter of Authorization (LOA)” Should be “TN Letter of Authorization (</w:t>
            </w:r>
            <w:proofErr w:type="spellStart"/>
            <w:r w:rsidRPr="00647082">
              <w:rPr>
                <w:rFonts w:eastAsiaTheme="minorHAnsi" w:cs="Arial"/>
              </w:rPr>
              <w:t>TNLoA</w:t>
            </w:r>
            <w:proofErr w:type="spellEnd"/>
            <w:r w:rsidRPr="00647082">
              <w:rPr>
                <w:rFonts w:eastAsiaTheme="minorHAnsi" w:cs="Arial"/>
              </w:rPr>
              <w:t>)”</w:t>
            </w:r>
          </w:p>
        </w:tc>
        <w:tc>
          <w:tcPr>
            <w:tcW w:w="3780" w:type="dxa"/>
            <w:tcBorders>
              <w:right w:val="single" w:sz="18" w:space="0" w:color="auto"/>
            </w:tcBorders>
          </w:tcPr>
          <w:p w:rsidR="0038155D" w:rsidRPr="00647082" w:rsidRDefault="0038155D" w:rsidP="00890643">
            <w:pPr>
              <w:rPr>
                <w:rFonts w:cs="Arial"/>
              </w:rPr>
            </w:pPr>
            <w:r w:rsidRPr="00647082">
              <w:rPr>
                <w:rFonts w:cs="Arial"/>
              </w:rPr>
              <w:t>editorial</w:t>
            </w:r>
          </w:p>
        </w:tc>
        <w:tc>
          <w:tcPr>
            <w:tcW w:w="450" w:type="dxa"/>
            <w:tcBorders>
              <w:left w:val="single" w:sz="18" w:space="0" w:color="auto"/>
            </w:tcBorders>
          </w:tcPr>
          <w:p w:rsidR="0038155D" w:rsidRPr="006D16E6" w:rsidRDefault="0038155D" w:rsidP="00890643">
            <w:pPr>
              <w:rPr>
                <w:sz w:val="22"/>
                <w:szCs w:val="22"/>
              </w:rPr>
            </w:pPr>
          </w:p>
        </w:tc>
        <w:tc>
          <w:tcPr>
            <w:tcW w:w="450" w:type="dxa"/>
          </w:tcPr>
          <w:p w:rsidR="0038155D" w:rsidRPr="006D16E6" w:rsidRDefault="0038155D" w:rsidP="00890643">
            <w:pPr>
              <w:rPr>
                <w:sz w:val="22"/>
                <w:szCs w:val="22"/>
              </w:rPr>
            </w:pPr>
          </w:p>
        </w:tc>
        <w:tc>
          <w:tcPr>
            <w:tcW w:w="4377" w:type="dxa"/>
          </w:tcPr>
          <w:p w:rsidR="0038155D" w:rsidRPr="006D16E6" w:rsidRDefault="0038155D" w:rsidP="00890643">
            <w:pPr>
              <w:rPr>
                <w:sz w:val="22"/>
                <w:szCs w:val="22"/>
              </w:rPr>
            </w:pPr>
          </w:p>
        </w:tc>
      </w:tr>
      <w:tr w:rsidR="007C0ACF" w:rsidTr="00B70B89">
        <w:tc>
          <w:tcPr>
            <w:tcW w:w="450" w:type="dxa"/>
            <w:shd w:val="clear" w:color="auto" w:fill="D9D9D9" w:themeFill="background1" w:themeFillShade="D9"/>
          </w:tcPr>
          <w:p w:rsidR="00C31FF2" w:rsidRDefault="00C31FF2" w:rsidP="006D16E6">
            <w:pPr>
              <w:pStyle w:val="ListParagraph"/>
              <w:numPr>
                <w:ilvl w:val="0"/>
                <w:numId w:val="46"/>
              </w:numPr>
              <w:ind w:left="0" w:firstLine="0"/>
            </w:pPr>
          </w:p>
        </w:tc>
        <w:tc>
          <w:tcPr>
            <w:tcW w:w="1057" w:type="dxa"/>
          </w:tcPr>
          <w:p w:rsidR="00C31FF2" w:rsidRPr="00647082" w:rsidRDefault="00507C46" w:rsidP="00507C46">
            <w:pPr>
              <w:rPr>
                <w:rFonts w:cs="Arial"/>
              </w:rPr>
            </w:pPr>
            <w:proofErr w:type="spellStart"/>
            <w:r w:rsidRPr="00647082">
              <w:rPr>
                <w:rFonts w:cs="Arial"/>
              </w:rPr>
              <w:t>Pg</w:t>
            </w:r>
            <w:proofErr w:type="spellEnd"/>
            <w:r w:rsidRPr="00647082">
              <w:rPr>
                <w:rFonts w:cs="Arial"/>
              </w:rPr>
              <w:t xml:space="preserve"> 1</w:t>
            </w:r>
            <w:r w:rsidR="00C53347" w:rsidRPr="00647082">
              <w:rPr>
                <w:rFonts w:cs="Arial"/>
              </w:rPr>
              <w:t>/</w:t>
            </w:r>
            <w:r w:rsidR="00C352F7" w:rsidRPr="00647082">
              <w:rPr>
                <w:rFonts w:cs="Arial"/>
              </w:rPr>
              <w:t xml:space="preserve"> 1.</w:t>
            </w:r>
          </w:p>
        </w:tc>
        <w:tc>
          <w:tcPr>
            <w:tcW w:w="3983" w:type="dxa"/>
          </w:tcPr>
          <w:p w:rsidR="00C31FF2" w:rsidRPr="00647082" w:rsidRDefault="0038155D" w:rsidP="0038155D">
            <w:pPr>
              <w:autoSpaceDE w:val="0"/>
              <w:autoSpaceDN w:val="0"/>
              <w:adjustRightInd w:val="0"/>
              <w:spacing w:before="0" w:after="0"/>
              <w:jc w:val="left"/>
              <w:rPr>
                <w:rFonts w:eastAsiaTheme="minorHAnsi" w:cs="Arial"/>
              </w:rPr>
            </w:pPr>
            <w:r>
              <w:rPr>
                <w:rFonts w:cs="Arial"/>
              </w:rPr>
              <w:t xml:space="preserve">Line 18: </w:t>
            </w:r>
            <w:r w:rsidR="00507C46" w:rsidRPr="00647082">
              <w:rPr>
                <w:rFonts w:cs="Arial"/>
              </w:rPr>
              <w:t>“</w:t>
            </w:r>
            <w:r w:rsidR="00C352F7" w:rsidRPr="00647082">
              <w:rPr>
                <w:rFonts w:eastAsiaTheme="minorHAnsi" w:cs="Arial"/>
              </w:rPr>
              <w:t>TN Letter of Authorization (LOA)” Should be “</w:t>
            </w:r>
            <w:proofErr w:type="spellStart"/>
            <w:r>
              <w:rPr>
                <w:rFonts w:eastAsiaTheme="minorHAnsi" w:cs="Arial"/>
              </w:rPr>
              <w:t>TNLoA</w:t>
            </w:r>
            <w:proofErr w:type="spellEnd"/>
            <w:r w:rsidR="00C352F7" w:rsidRPr="00647082">
              <w:rPr>
                <w:rFonts w:eastAsiaTheme="minorHAnsi" w:cs="Arial"/>
              </w:rPr>
              <w:t>”</w:t>
            </w:r>
          </w:p>
        </w:tc>
        <w:tc>
          <w:tcPr>
            <w:tcW w:w="3780" w:type="dxa"/>
            <w:tcBorders>
              <w:right w:val="single" w:sz="18" w:space="0" w:color="auto"/>
            </w:tcBorders>
          </w:tcPr>
          <w:p w:rsidR="00C31FF2" w:rsidRPr="00647082" w:rsidRDefault="00507C46" w:rsidP="00C31FF2">
            <w:pPr>
              <w:rPr>
                <w:rFonts w:cs="Arial"/>
              </w:rPr>
            </w:pPr>
            <w:r w:rsidRPr="00647082">
              <w:rPr>
                <w:rFonts w:cs="Arial"/>
              </w:rPr>
              <w:t>editorial</w:t>
            </w:r>
          </w:p>
        </w:tc>
        <w:tc>
          <w:tcPr>
            <w:tcW w:w="450" w:type="dxa"/>
            <w:tcBorders>
              <w:left w:val="single" w:sz="18" w:space="0" w:color="auto"/>
            </w:tcBorders>
          </w:tcPr>
          <w:p w:rsidR="00C31FF2" w:rsidRPr="006D16E6" w:rsidRDefault="00C31FF2" w:rsidP="00C31FF2">
            <w:pPr>
              <w:rPr>
                <w:sz w:val="22"/>
                <w:szCs w:val="22"/>
              </w:rPr>
            </w:pPr>
          </w:p>
        </w:tc>
        <w:tc>
          <w:tcPr>
            <w:tcW w:w="450" w:type="dxa"/>
          </w:tcPr>
          <w:p w:rsidR="00C31FF2" w:rsidRPr="006D16E6" w:rsidRDefault="00C31FF2" w:rsidP="00C31FF2">
            <w:pPr>
              <w:rPr>
                <w:sz w:val="22"/>
                <w:szCs w:val="22"/>
              </w:rPr>
            </w:pPr>
          </w:p>
        </w:tc>
        <w:tc>
          <w:tcPr>
            <w:tcW w:w="4377" w:type="dxa"/>
          </w:tcPr>
          <w:p w:rsidR="00C31FF2" w:rsidRPr="006D16E6" w:rsidRDefault="00C31FF2" w:rsidP="00C31FF2">
            <w:pPr>
              <w:rPr>
                <w:sz w:val="22"/>
                <w:szCs w:val="22"/>
              </w:rPr>
            </w:pPr>
          </w:p>
        </w:tc>
      </w:tr>
      <w:tr w:rsidR="007C0ACF" w:rsidTr="00B70B89">
        <w:tc>
          <w:tcPr>
            <w:tcW w:w="450" w:type="dxa"/>
            <w:shd w:val="clear" w:color="auto" w:fill="D9D9D9" w:themeFill="background1" w:themeFillShade="D9"/>
          </w:tcPr>
          <w:p w:rsidR="00C31FF2" w:rsidRDefault="00C31FF2" w:rsidP="006D16E6">
            <w:pPr>
              <w:pStyle w:val="ListParagraph"/>
              <w:numPr>
                <w:ilvl w:val="0"/>
                <w:numId w:val="46"/>
              </w:numPr>
              <w:ind w:left="0" w:firstLine="0"/>
            </w:pPr>
          </w:p>
        </w:tc>
        <w:tc>
          <w:tcPr>
            <w:tcW w:w="1057" w:type="dxa"/>
          </w:tcPr>
          <w:p w:rsidR="00C31FF2" w:rsidRPr="00647082" w:rsidRDefault="00507C46" w:rsidP="00C31FF2">
            <w:pPr>
              <w:rPr>
                <w:rFonts w:cs="Arial"/>
              </w:rPr>
            </w:pPr>
            <w:proofErr w:type="spellStart"/>
            <w:r w:rsidRPr="00647082">
              <w:rPr>
                <w:rFonts w:cs="Arial"/>
              </w:rPr>
              <w:t>Pg</w:t>
            </w:r>
            <w:proofErr w:type="spellEnd"/>
            <w:r w:rsidRPr="00647082">
              <w:rPr>
                <w:rFonts w:cs="Arial"/>
              </w:rPr>
              <w:t xml:space="preserve"> 1</w:t>
            </w:r>
            <w:r w:rsidR="00C53347" w:rsidRPr="00647082">
              <w:rPr>
                <w:rFonts w:cs="Arial"/>
              </w:rPr>
              <w:t>/</w:t>
            </w:r>
            <w:r w:rsidR="00C352F7" w:rsidRPr="00647082">
              <w:rPr>
                <w:rFonts w:cs="Arial"/>
              </w:rPr>
              <w:t xml:space="preserve"> 1.</w:t>
            </w:r>
          </w:p>
        </w:tc>
        <w:tc>
          <w:tcPr>
            <w:tcW w:w="3983" w:type="dxa"/>
          </w:tcPr>
          <w:p w:rsidR="00C31FF2" w:rsidRPr="00647082" w:rsidRDefault="00C352F7" w:rsidP="00C352F7">
            <w:pPr>
              <w:autoSpaceDE w:val="0"/>
              <w:autoSpaceDN w:val="0"/>
              <w:adjustRightInd w:val="0"/>
              <w:spacing w:before="0" w:after="0"/>
              <w:jc w:val="left"/>
              <w:rPr>
                <w:rFonts w:eastAsiaTheme="minorHAnsi" w:cs="Arial"/>
              </w:rPr>
            </w:pPr>
            <w:r w:rsidRPr="00647082">
              <w:rPr>
                <w:rFonts w:cs="Arial"/>
              </w:rPr>
              <w:t xml:space="preserve">Replace </w:t>
            </w:r>
            <w:r w:rsidR="00507C46" w:rsidRPr="00647082">
              <w:rPr>
                <w:rFonts w:cs="Arial"/>
              </w:rPr>
              <w:t>“</w:t>
            </w:r>
            <w:r w:rsidRPr="00647082">
              <w:rPr>
                <w:rFonts w:eastAsiaTheme="minorHAnsi" w:cs="Arial"/>
              </w:rPr>
              <w:t xml:space="preserve">matter of Originating Service Provider local policy” with </w:t>
            </w:r>
            <w:r w:rsidR="009F2185">
              <w:rPr>
                <w:rFonts w:eastAsiaTheme="minorHAnsi" w:cs="Arial"/>
              </w:rPr>
              <w:t>“</w:t>
            </w:r>
            <w:r w:rsidRPr="00647082">
              <w:rPr>
                <w:rFonts w:eastAsiaTheme="minorHAnsi" w:cs="Arial"/>
              </w:rPr>
              <w:t>matter of OSP, TNSP and Enterprise local policy”</w:t>
            </w:r>
          </w:p>
        </w:tc>
        <w:tc>
          <w:tcPr>
            <w:tcW w:w="3780" w:type="dxa"/>
            <w:tcBorders>
              <w:right w:val="single" w:sz="18" w:space="0" w:color="auto"/>
            </w:tcBorders>
          </w:tcPr>
          <w:p w:rsidR="00C31FF2" w:rsidRPr="00647082" w:rsidRDefault="00C352F7" w:rsidP="00C31FF2">
            <w:pPr>
              <w:rPr>
                <w:rFonts w:cs="Arial"/>
              </w:rPr>
            </w:pPr>
            <w:r w:rsidRPr="00647082">
              <w:rPr>
                <w:rFonts w:cs="Arial"/>
              </w:rPr>
              <w:t>Clarification not just OSP policy</w:t>
            </w:r>
          </w:p>
        </w:tc>
        <w:tc>
          <w:tcPr>
            <w:tcW w:w="450" w:type="dxa"/>
            <w:tcBorders>
              <w:left w:val="single" w:sz="18" w:space="0" w:color="auto"/>
            </w:tcBorders>
          </w:tcPr>
          <w:p w:rsidR="00C31FF2" w:rsidRPr="006D16E6" w:rsidRDefault="00C31FF2" w:rsidP="00C31FF2">
            <w:pPr>
              <w:rPr>
                <w:sz w:val="22"/>
                <w:szCs w:val="22"/>
              </w:rPr>
            </w:pPr>
          </w:p>
        </w:tc>
        <w:tc>
          <w:tcPr>
            <w:tcW w:w="450" w:type="dxa"/>
          </w:tcPr>
          <w:p w:rsidR="00C31FF2" w:rsidRPr="006D16E6" w:rsidRDefault="00C31FF2" w:rsidP="00C31FF2">
            <w:pPr>
              <w:rPr>
                <w:sz w:val="22"/>
                <w:szCs w:val="22"/>
              </w:rPr>
            </w:pPr>
          </w:p>
        </w:tc>
        <w:tc>
          <w:tcPr>
            <w:tcW w:w="4377" w:type="dxa"/>
          </w:tcPr>
          <w:p w:rsidR="00C31FF2" w:rsidRPr="006D16E6" w:rsidRDefault="00C31FF2" w:rsidP="00C31FF2">
            <w:pPr>
              <w:rPr>
                <w:sz w:val="22"/>
                <w:szCs w:val="22"/>
              </w:rPr>
            </w:pPr>
          </w:p>
        </w:tc>
      </w:tr>
      <w:tr w:rsidR="00507C46" w:rsidTr="00B70B89">
        <w:tc>
          <w:tcPr>
            <w:tcW w:w="450" w:type="dxa"/>
            <w:shd w:val="clear" w:color="auto" w:fill="D9D9D9" w:themeFill="background1" w:themeFillShade="D9"/>
          </w:tcPr>
          <w:p w:rsidR="00507C46" w:rsidRDefault="00507C46" w:rsidP="00995529">
            <w:pPr>
              <w:pStyle w:val="ListParagraph"/>
              <w:numPr>
                <w:ilvl w:val="0"/>
                <w:numId w:val="46"/>
              </w:numPr>
              <w:ind w:left="0" w:firstLine="0"/>
            </w:pPr>
          </w:p>
        </w:tc>
        <w:tc>
          <w:tcPr>
            <w:tcW w:w="1057" w:type="dxa"/>
          </w:tcPr>
          <w:p w:rsidR="00507C46" w:rsidRPr="00647082" w:rsidRDefault="00507C46" w:rsidP="00C352F7">
            <w:pPr>
              <w:rPr>
                <w:rFonts w:cs="Arial"/>
              </w:rPr>
            </w:pPr>
            <w:proofErr w:type="spellStart"/>
            <w:r w:rsidRPr="00647082">
              <w:rPr>
                <w:rFonts w:cs="Arial"/>
              </w:rPr>
              <w:t>Pg</w:t>
            </w:r>
            <w:proofErr w:type="spellEnd"/>
            <w:r w:rsidRPr="00647082">
              <w:rPr>
                <w:rFonts w:cs="Arial"/>
              </w:rPr>
              <w:t xml:space="preserve"> </w:t>
            </w:r>
            <w:r w:rsidR="00C53347" w:rsidRPr="00647082">
              <w:rPr>
                <w:rFonts w:cs="Arial"/>
              </w:rPr>
              <w:t>1</w:t>
            </w:r>
            <w:proofErr w:type="gramStart"/>
            <w:r w:rsidR="00C53347" w:rsidRPr="00647082">
              <w:rPr>
                <w:rFonts w:cs="Arial"/>
              </w:rPr>
              <w:t>,/</w:t>
            </w:r>
            <w:proofErr w:type="gramEnd"/>
            <w:r w:rsidR="00C352F7" w:rsidRPr="00647082">
              <w:rPr>
                <w:rFonts w:cs="Arial"/>
              </w:rPr>
              <w:t>1</w:t>
            </w:r>
            <w:r w:rsidRPr="00647082">
              <w:rPr>
                <w:rFonts w:cs="Arial"/>
              </w:rPr>
              <w:t>.</w:t>
            </w:r>
          </w:p>
        </w:tc>
        <w:tc>
          <w:tcPr>
            <w:tcW w:w="3983" w:type="dxa"/>
          </w:tcPr>
          <w:p w:rsidR="00507C46" w:rsidRPr="00647082" w:rsidRDefault="00260D31" w:rsidP="00DF463C">
            <w:pPr>
              <w:rPr>
                <w:rFonts w:cs="Arial"/>
              </w:rPr>
            </w:pPr>
            <w:r w:rsidRPr="00647082">
              <w:rPr>
                <w:rFonts w:cs="Arial"/>
              </w:rPr>
              <w:t>At end of section a</w:t>
            </w:r>
            <w:r w:rsidR="00C352F7" w:rsidRPr="00647082">
              <w:rPr>
                <w:rFonts w:cs="Arial"/>
              </w:rPr>
              <w:t xml:space="preserve">dd: “Note for a given </w:t>
            </w:r>
            <w:r w:rsidR="00DF463C" w:rsidRPr="00647082">
              <w:rPr>
                <w:rFonts w:cs="Arial"/>
              </w:rPr>
              <w:t>call the same mechanism needs to be supported by the OSP, TNSP, and enterprise</w:t>
            </w:r>
            <w:r w:rsidR="00857C1B" w:rsidRPr="00647082">
              <w:rPr>
                <w:rFonts w:cs="Arial"/>
              </w:rPr>
              <w:t>.”</w:t>
            </w:r>
          </w:p>
        </w:tc>
        <w:tc>
          <w:tcPr>
            <w:tcW w:w="3780" w:type="dxa"/>
            <w:tcBorders>
              <w:right w:val="single" w:sz="18" w:space="0" w:color="auto"/>
            </w:tcBorders>
          </w:tcPr>
          <w:p w:rsidR="00507C46" w:rsidRPr="00647082" w:rsidRDefault="00857C1B" w:rsidP="00995529">
            <w:pPr>
              <w:rPr>
                <w:rFonts w:cs="Arial"/>
              </w:rPr>
            </w:pPr>
            <w:r w:rsidRPr="00647082">
              <w:rPr>
                <w:rFonts w:cs="Arial"/>
              </w:rPr>
              <w:t>Clarify need 3 entities to support the same mechanism for it to work.</w:t>
            </w:r>
          </w:p>
        </w:tc>
        <w:tc>
          <w:tcPr>
            <w:tcW w:w="450" w:type="dxa"/>
            <w:tcBorders>
              <w:left w:val="single" w:sz="18" w:space="0" w:color="auto"/>
            </w:tcBorders>
          </w:tcPr>
          <w:p w:rsidR="00507C46" w:rsidRPr="006D16E6" w:rsidRDefault="00507C46" w:rsidP="00995529">
            <w:pPr>
              <w:rPr>
                <w:sz w:val="22"/>
                <w:szCs w:val="22"/>
              </w:rPr>
            </w:pPr>
          </w:p>
        </w:tc>
        <w:tc>
          <w:tcPr>
            <w:tcW w:w="450" w:type="dxa"/>
          </w:tcPr>
          <w:p w:rsidR="00507C46" w:rsidRPr="006D16E6" w:rsidRDefault="00507C46" w:rsidP="00995529">
            <w:pPr>
              <w:rPr>
                <w:sz w:val="22"/>
                <w:szCs w:val="22"/>
              </w:rPr>
            </w:pPr>
          </w:p>
        </w:tc>
        <w:tc>
          <w:tcPr>
            <w:tcW w:w="4377" w:type="dxa"/>
          </w:tcPr>
          <w:p w:rsidR="00507C46" w:rsidRPr="006D16E6" w:rsidRDefault="00507C46" w:rsidP="00995529">
            <w:pPr>
              <w:rPr>
                <w:sz w:val="22"/>
                <w:szCs w:val="22"/>
              </w:rPr>
            </w:pPr>
          </w:p>
        </w:tc>
      </w:tr>
      <w:tr w:rsidR="00507C46" w:rsidTr="00B70B89">
        <w:tc>
          <w:tcPr>
            <w:tcW w:w="450" w:type="dxa"/>
            <w:shd w:val="clear" w:color="auto" w:fill="D9D9D9" w:themeFill="background1" w:themeFillShade="D9"/>
          </w:tcPr>
          <w:p w:rsidR="00507C46" w:rsidRDefault="00507C46" w:rsidP="00507C46">
            <w:pPr>
              <w:pStyle w:val="ListParagraph"/>
              <w:numPr>
                <w:ilvl w:val="0"/>
                <w:numId w:val="46"/>
              </w:numPr>
              <w:ind w:left="0" w:firstLine="0"/>
            </w:pPr>
          </w:p>
        </w:tc>
        <w:tc>
          <w:tcPr>
            <w:tcW w:w="1057" w:type="dxa"/>
          </w:tcPr>
          <w:p w:rsidR="00507C46" w:rsidRPr="00647082" w:rsidRDefault="00507C46" w:rsidP="00507C46">
            <w:pPr>
              <w:rPr>
                <w:rFonts w:cs="Arial"/>
              </w:rPr>
            </w:pPr>
            <w:proofErr w:type="spellStart"/>
            <w:r w:rsidRPr="00647082">
              <w:rPr>
                <w:rFonts w:cs="Arial"/>
              </w:rPr>
              <w:t>Pg</w:t>
            </w:r>
            <w:proofErr w:type="spellEnd"/>
            <w:r w:rsidRPr="00647082">
              <w:rPr>
                <w:rFonts w:cs="Arial"/>
              </w:rPr>
              <w:t xml:space="preserve"> </w:t>
            </w:r>
            <w:r w:rsidR="00C53347" w:rsidRPr="00647082">
              <w:rPr>
                <w:rFonts w:cs="Arial"/>
              </w:rPr>
              <w:t>1/</w:t>
            </w:r>
            <w:r w:rsidRPr="00647082">
              <w:rPr>
                <w:rFonts w:cs="Arial"/>
              </w:rPr>
              <w:t>2.</w:t>
            </w:r>
          </w:p>
        </w:tc>
        <w:tc>
          <w:tcPr>
            <w:tcW w:w="3983" w:type="dxa"/>
          </w:tcPr>
          <w:p w:rsidR="00507C46" w:rsidRPr="00647082" w:rsidRDefault="00857C1B" w:rsidP="00507C46">
            <w:pPr>
              <w:rPr>
                <w:rFonts w:cs="Arial"/>
              </w:rPr>
            </w:pPr>
            <w:r w:rsidRPr="00647082">
              <w:rPr>
                <w:rFonts w:cs="Arial"/>
              </w:rPr>
              <w:t>“</w:t>
            </w:r>
            <w:r w:rsidRPr="00647082">
              <w:rPr>
                <w:rFonts w:eastAsiaTheme="minorHAnsi" w:cs="Arial"/>
              </w:rPr>
              <w:t>originating service provider (OSP)” should be “OSP”</w:t>
            </w:r>
          </w:p>
        </w:tc>
        <w:tc>
          <w:tcPr>
            <w:tcW w:w="3780" w:type="dxa"/>
            <w:tcBorders>
              <w:right w:val="single" w:sz="18" w:space="0" w:color="auto"/>
            </w:tcBorders>
          </w:tcPr>
          <w:p w:rsidR="00507C46" w:rsidRPr="00647082" w:rsidRDefault="00857C1B" w:rsidP="00507C46">
            <w:pPr>
              <w:rPr>
                <w:rFonts w:cs="Arial"/>
              </w:rPr>
            </w:pPr>
            <w:r w:rsidRPr="00647082">
              <w:rPr>
                <w:rFonts w:cs="Arial"/>
              </w:rPr>
              <w:t>editorial</w:t>
            </w:r>
          </w:p>
        </w:tc>
        <w:tc>
          <w:tcPr>
            <w:tcW w:w="450" w:type="dxa"/>
            <w:tcBorders>
              <w:left w:val="single" w:sz="18" w:space="0" w:color="auto"/>
            </w:tcBorders>
          </w:tcPr>
          <w:p w:rsidR="00507C46" w:rsidRPr="006D16E6" w:rsidRDefault="00507C46" w:rsidP="00507C46">
            <w:pPr>
              <w:rPr>
                <w:sz w:val="22"/>
                <w:szCs w:val="22"/>
              </w:rPr>
            </w:pPr>
          </w:p>
        </w:tc>
        <w:tc>
          <w:tcPr>
            <w:tcW w:w="450" w:type="dxa"/>
          </w:tcPr>
          <w:p w:rsidR="00507C46" w:rsidRPr="006D16E6" w:rsidRDefault="00507C46" w:rsidP="00507C46">
            <w:pPr>
              <w:rPr>
                <w:sz w:val="22"/>
                <w:szCs w:val="22"/>
              </w:rPr>
            </w:pPr>
          </w:p>
        </w:tc>
        <w:tc>
          <w:tcPr>
            <w:tcW w:w="4377" w:type="dxa"/>
          </w:tcPr>
          <w:p w:rsidR="00507C46" w:rsidRPr="006D16E6" w:rsidRDefault="00507C46" w:rsidP="00507C46">
            <w:pPr>
              <w:rPr>
                <w:sz w:val="22"/>
                <w:szCs w:val="22"/>
              </w:rPr>
            </w:pPr>
          </w:p>
        </w:tc>
      </w:tr>
      <w:tr w:rsidR="00507C46" w:rsidTr="00B70B89">
        <w:tc>
          <w:tcPr>
            <w:tcW w:w="450" w:type="dxa"/>
            <w:shd w:val="clear" w:color="auto" w:fill="D9D9D9" w:themeFill="background1" w:themeFillShade="D9"/>
          </w:tcPr>
          <w:p w:rsidR="00507C46" w:rsidRDefault="00507C46" w:rsidP="00507C46">
            <w:pPr>
              <w:pStyle w:val="ListParagraph"/>
              <w:numPr>
                <w:ilvl w:val="0"/>
                <w:numId w:val="46"/>
              </w:numPr>
              <w:ind w:left="0" w:firstLine="0"/>
            </w:pPr>
          </w:p>
        </w:tc>
        <w:tc>
          <w:tcPr>
            <w:tcW w:w="1057" w:type="dxa"/>
          </w:tcPr>
          <w:p w:rsidR="00507C46" w:rsidRPr="00647082" w:rsidRDefault="00857C1B" w:rsidP="00857C1B">
            <w:pPr>
              <w:rPr>
                <w:rFonts w:cs="Arial"/>
              </w:rPr>
            </w:pPr>
            <w:proofErr w:type="spellStart"/>
            <w:r w:rsidRPr="00647082">
              <w:rPr>
                <w:rFonts w:cs="Arial"/>
              </w:rPr>
              <w:t>Pg</w:t>
            </w:r>
            <w:proofErr w:type="spellEnd"/>
            <w:r w:rsidRPr="00647082">
              <w:rPr>
                <w:rFonts w:cs="Arial"/>
              </w:rPr>
              <w:t xml:space="preserve"> 2</w:t>
            </w:r>
            <w:r w:rsidR="00C53347" w:rsidRPr="00647082">
              <w:rPr>
                <w:rFonts w:cs="Arial"/>
              </w:rPr>
              <w:t>/</w:t>
            </w:r>
            <w:r w:rsidRPr="00647082">
              <w:rPr>
                <w:rFonts w:cs="Arial"/>
              </w:rPr>
              <w:t xml:space="preserve"> 3.</w:t>
            </w:r>
          </w:p>
        </w:tc>
        <w:tc>
          <w:tcPr>
            <w:tcW w:w="3983" w:type="dxa"/>
          </w:tcPr>
          <w:p w:rsidR="00507C46" w:rsidRPr="00647082" w:rsidRDefault="00857C1B" w:rsidP="00507C46">
            <w:pPr>
              <w:rPr>
                <w:rFonts w:cs="Arial"/>
              </w:rPr>
            </w:pPr>
            <w:r w:rsidRPr="00647082">
              <w:rPr>
                <w:rFonts w:cs="Arial"/>
              </w:rPr>
              <w:t>Expand Acronym “SPs”</w:t>
            </w:r>
          </w:p>
        </w:tc>
        <w:tc>
          <w:tcPr>
            <w:tcW w:w="3780" w:type="dxa"/>
            <w:tcBorders>
              <w:right w:val="single" w:sz="18" w:space="0" w:color="auto"/>
            </w:tcBorders>
          </w:tcPr>
          <w:p w:rsidR="00507C46" w:rsidRPr="00647082" w:rsidRDefault="00857C1B" w:rsidP="00507C46">
            <w:pPr>
              <w:rPr>
                <w:rFonts w:cs="Arial"/>
              </w:rPr>
            </w:pPr>
            <w:r w:rsidRPr="00647082">
              <w:rPr>
                <w:rFonts w:cs="Arial"/>
              </w:rPr>
              <w:t>editorial</w:t>
            </w:r>
          </w:p>
        </w:tc>
        <w:tc>
          <w:tcPr>
            <w:tcW w:w="450" w:type="dxa"/>
            <w:tcBorders>
              <w:left w:val="single" w:sz="18" w:space="0" w:color="auto"/>
            </w:tcBorders>
          </w:tcPr>
          <w:p w:rsidR="00507C46" w:rsidRPr="006D16E6" w:rsidRDefault="00507C46" w:rsidP="00507C46">
            <w:pPr>
              <w:rPr>
                <w:sz w:val="22"/>
                <w:szCs w:val="22"/>
              </w:rPr>
            </w:pPr>
          </w:p>
        </w:tc>
        <w:tc>
          <w:tcPr>
            <w:tcW w:w="450" w:type="dxa"/>
          </w:tcPr>
          <w:p w:rsidR="00507C46" w:rsidRPr="006D16E6" w:rsidRDefault="00507C46" w:rsidP="00507C46">
            <w:pPr>
              <w:rPr>
                <w:sz w:val="22"/>
                <w:szCs w:val="22"/>
              </w:rPr>
            </w:pPr>
          </w:p>
        </w:tc>
        <w:tc>
          <w:tcPr>
            <w:tcW w:w="4377" w:type="dxa"/>
          </w:tcPr>
          <w:p w:rsidR="00507C46" w:rsidRPr="006D16E6" w:rsidRDefault="00507C46" w:rsidP="00507C46">
            <w:pPr>
              <w:rPr>
                <w:sz w:val="22"/>
                <w:szCs w:val="22"/>
              </w:rPr>
            </w:pPr>
          </w:p>
        </w:tc>
      </w:tr>
      <w:tr w:rsidR="00507C46" w:rsidTr="00B70B89">
        <w:tc>
          <w:tcPr>
            <w:tcW w:w="450" w:type="dxa"/>
            <w:shd w:val="clear" w:color="auto" w:fill="D9D9D9" w:themeFill="background1" w:themeFillShade="D9"/>
          </w:tcPr>
          <w:p w:rsidR="00507C46" w:rsidRDefault="00507C46" w:rsidP="00507C46">
            <w:pPr>
              <w:pStyle w:val="ListParagraph"/>
              <w:numPr>
                <w:ilvl w:val="0"/>
                <w:numId w:val="46"/>
              </w:numPr>
              <w:ind w:left="0" w:firstLine="0"/>
            </w:pPr>
          </w:p>
        </w:tc>
        <w:tc>
          <w:tcPr>
            <w:tcW w:w="1057" w:type="dxa"/>
          </w:tcPr>
          <w:p w:rsidR="00507C46" w:rsidRPr="00647082" w:rsidRDefault="00857C1B" w:rsidP="00857C1B">
            <w:pPr>
              <w:rPr>
                <w:rFonts w:cs="Arial"/>
              </w:rPr>
            </w:pPr>
            <w:proofErr w:type="spellStart"/>
            <w:r w:rsidRPr="00647082">
              <w:rPr>
                <w:rFonts w:cs="Arial"/>
              </w:rPr>
              <w:t>Pgs</w:t>
            </w:r>
            <w:proofErr w:type="spellEnd"/>
            <w:r w:rsidRPr="00647082">
              <w:rPr>
                <w:rFonts w:cs="Arial"/>
              </w:rPr>
              <w:t xml:space="preserve"> 2</w:t>
            </w:r>
            <w:r w:rsidR="00C53347" w:rsidRPr="00647082">
              <w:rPr>
                <w:rFonts w:cs="Arial"/>
              </w:rPr>
              <w:t xml:space="preserve">/ </w:t>
            </w:r>
            <w:r w:rsidRPr="00647082">
              <w:rPr>
                <w:rFonts w:cs="Arial"/>
              </w:rPr>
              <w:t>3</w:t>
            </w:r>
            <w:r w:rsidR="00880424" w:rsidRPr="00647082">
              <w:rPr>
                <w:rFonts w:cs="Arial"/>
              </w:rPr>
              <w:t>.</w:t>
            </w:r>
            <w:r w:rsidRPr="00647082">
              <w:rPr>
                <w:rFonts w:cs="Arial"/>
              </w:rPr>
              <w:t xml:space="preserve"> and elsewhere</w:t>
            </w:r>
          </w:p>
        </w:tc>
        <w:tc>
          <w:tcPr>
            <w:tcW w:w="3983" w:type="dxa"/>
          </w:tcPr>
          <w:p w:rsidR="00C53347" w:rsidRPr="00647082" w:rsidRDefault="00857C1B" w:rsidP="00512292">
            <w:pPr>
              <w:rPr>
                <w:rFonts w:cs="Arial"/>
              </w:rPr>
            </w:pPr>
            <w:r w:rsidRPr="00647082">
              <w:rPr>
                <w:rFonts w:cs="Arial"/>
              </w:rPr>
              <w:t>Replace all occurrences (after 1</w:t>
            </w:r>
            <w:r w:rsidRPr="00647082">
              <w:rPr>
                <w:rFonts w:cs="Arial"/>
                <w:vertAlign w:val="superscript"/>
              </w:rPr>
              <w:t>st</w:t>
            </w:r>
            <w:r w:rsidRPr="00647082">
              <w:rPr>
                <w:rFonts w:cs="Arial"/>
              </w:rPr>
              <w:t xml:space="preserve"> occurrence in section 1) of </w:t>
            </w:r>
            <w:r w:rsidR="00512292">
              <w:rPr>
                <w:rFonts w:cs="Arial"/>
              </w:rPr>
              <w:t>originating SP”</w:t>
            </w:r>
            <w:r w:rsidR="00512292" w:rsidRPr="00647082">
              <w:rPr>
                <w:rFonts w:cs="Arial"/>
              </w:rPr>
              <w:t xml:space="preserve"> </w:t>
            </w:r>
            <w:r w:rsidR="00512292">
              <w:rPr>
                <w:rFonts w:cs="Arial"/>
              </w:rPr>
              <w:t xml:space="preserve"> or </w:t>
            </w:r>
            <w:r w:rsidRPr="00647082">
              <w:rPr>
                <w:rFonts w:cs="Arial"/>
              </w:rPr>
              <w:t>“originating service provider”</w:t>
            </w:r>
            <w:r w:rsidR="00512292">
              <w:rPr>
                <w:rFonts w:cs="Arial"/>
              </w:rPr>
              <w:t xml:space="preserve"> “</w:t>
            </w:r>
            <w:r w:rsidRPr="00647082">
              <w:rPr>
                <w:rFonts w:cs="Arial"/>
              </w:rPr>
              <w:t>with “OSP”</w:t>
            </w:r>
          </w:p>
        </w:tc>
        <w:tc>
          <w:tcPr>
            <w:tcW w:w="3780" w:type="dxa"/>
            <w:tcBorders>
              <w:right w:val="single" w:sz="18" w:space="0" w:color="auto"/>
            </w:tcBorders>
          </w:tcPr>
          <w:p w:rsidR="00507C46" w:rsidRPr="00647082" w:rsidRDefault="00A24A87" w:rsidP="00507C46">
            <w:pPr>
              <w:rPr>
                <w:rFonts w:cs="Arial"/>
              </w:rPr>
            </w:pPr>
            <w:r w:rsidRPr="00647082">
              <w:rPr>
                <w:rFonts w:cs="Arial"/>
              </w:rPr>
              <w:t>editorial</w:t>
            </w:r>
          </w:p>
        </w:tc>
        <w:tc>
          <w:tcPr>
            <w:tcW w:w="450" w:type="dxa"/>
            <w:tcBorders>
              <w:left w:val="single" w:sz="18" w:space="0" w:color="auto"/>
            </w:tcBorders>
          </w:tcPr>
          <w:p w:rsidR="00507C46" w:rsidRPr="006D16E6" w:rsidRDefault="00507C46" w:rsidP="00507C46">
            <w:pPr>
              <w:rPr>
                <w:sz w:val="22"/>
                <w:szCs w:val="22"/>
              </w:rPr>
            </w:pPr>
          </w:p>
        </w:tc>
        <w:tc>
          <w:tcPr>
            <w:tcW w:w="450" w:type="dxa"/>
          </w:tcPr>
          <w:p w:rsidR="00507C46" w:rsidRPr="006D16E6" w:rsidRDefault="00507C46" w:rsidP="00507C46">
            <w:pPr>
              <w:rPr>
                <w:sz w:val="22"/>
                <w:szCs w:val="22"/>
              </w:rPr>
            </w:pPr>
          </w:p>
        </w:tc>
        <w:tc>
          <w:tcPr>
            <w:tcW w:w="4377" w:type="dxa"/>
          </w:tcPr>
          <w:p w:rsidR="00507C46" w:rsidRPr="006D16E6" w:rsidRDefault="00507C46" w:rsidP="00507C46">
            <w:pPr>
              <w:rPr>
                <w:sz w:val="22"/>
                <w:szCs w:val="22"/>
              </w:rPr>
            </w:pPr>
          </w:p>
        </w:tc>
      </w:tr>
      <w:tr w:rsidR="00507C46" w:rsidTr="00B70B89">
        <w:tc>
          <w:tcPr>
            <w:tcW w:w="450" w:type="dxa"/>
            <w:shd w:val="clear" w:color="auto" w:fill="D9D9D9" w:themeFill="background1" w:themeFillShade="D9"/>
          </w:tcPr>
          <w:p w:rsidR="00507C46" w:rsidRDefault="00507C46" w:rsidP="00507C46">
            <w:pPr>
              <w:pStyle w:val="ListParagraph"/>
              <w:numPr>
                <w:ilvl w:val="0"/>
                <w:numId w:val="46"/>
              </w:numPr>
              <w:ind w:left="0" w:firstLine="0"/>
            </w:pPr>
          </w:p>
        </w:tc>
        <w:tc>
          <w:tcPr>
            <w:tcW w:w="1057" w:type="dxa"/>
          </w:tcPr>
          <w:p w:rsidR="00507C46" w:rsidRPr="00647082" w:rsidRDefault="00880424" w:rsidP="00880424">
            <w:pPr>
              <w:rPr>
                <w:rFonts w:cs="Arial"/>
              </w:rPr>
            </w:pPr>
            <w:proofErr w:type="spellStart"/>
            <w:r w:rsidRPr="00647082">
              <w:rPr>
                <w:rFonts w:cs="Arial"/>
              </w:rPr>
              <w:t>Pgs</w:t>
            </w:r>
            <w:proofErr w:type="spellEnd"/>
            <w:r w:rsidRPr="00647082">
              <w:rPr>
                <w:rFonts w:cs="Arial"/>
              </w:rPr>
              <w:t xml:space="preserve"> 2/3.</w:t>
            </w:r>
          </w:p>
        </w:tc>
        <w:tc>
          <w:tcPr>
            <w:tcW w:w="3983" w:type="dxa"/>
          </w:tcPr>
          <w:p w:rsidR="00C53347" w:rsidRPr="00647082" w:rsidRDefault="00880424" w:rsidP="00C53347">
            <w:pPr>
              <w:rPr>
                <w:rFonts w:cs="Arial"/>
              </w:rPr>
            </w:pPr>
            <w:r w:rsidRPr="00647082">
              <w:rPr>
                <w:rFonts w:cs="Arial"/>
              </w:rPr>
              <w:t>Include the full text from ATIS 1000074 on Full Attestation including the 2 Notes</w:t>
            </w:r>
          </w:p>
        </w:tc>
        <w:tc>
          <w:tcPr>
            <w:tcW w:w="3780" w:type="dxa"/>
            <w:tcBorders>
              <w:right w:val="single" w:sz="18" w:space="0" w:color="auto"/>
            </w:tcBorders>
          </w:tcPr>
          <w:p w:rsidR="00507C46" w:rsidRPr="00647082" w:rsidRDefault="00880424" w:rsidP="00507C46">
            <w:pPr>
              <w:rPr>
                <w:rFonts w:cs="Arial"/>
              </w:rPr>
            </w:pPr>
            <w:r w:rsidRPr="00647082">
              <w:rPr>
                <w:rFonts w:cs="Arial"/>
              </w:rPr>
              <w:t>Important since text from Note 2 is very relevant to this report</w:t>
            </w:r>
          </w:p>
        </w:tc>
        <w:tc>
          <w:tcPr>
            <w:tcW w:w="450" w:type="dxa"/>
            <w:tcBorders>
              <w:left w:val="single" w:sz="18" w:space="0" w:color="auto"/>
            </w:tcBorders>
          </w:tcPr>
          <w:p w:rsidR="00507C46" w:rsidRPr="006D16E6" w:rsidRDefault="00507C46" w:rsidP="00507C46">
            <w:pPr>
              <w:rPr>
                <w:sz w:val="22"/>
                <w:szCs w:val="22"/>
              </w:rPr>
            </w:pPr>
          </w:p>
        </w:tc>
        <w:tc>
          <w:tcPr>
            <w:tcW w:w="450" w:type="dxa"/>
          </w:tcPr>
          <w:p w:rsidR="00507C46" w:rsidRPr="006D16E6" w:rsidRDefault="00507C46" w:rsidP="00507C46">
            <w:pPr>
              <w:rPr>
                <w:sz w:val="22"/>
                <w:szCs w:val="22"/>
              </w:rPr>
            </w:pPr>
          </w:p>
        </w:tc>
        <w:tc>
          <w:tcPr>
            <w:tcW w:w="4377" w:type="dxa"/>
          </w:tcPr>
          <w:p w:rsidR="00507C46" w:rsidRPr="006D16E6" w:rsidRDefault="00507C46" w:rsidP="00507C46">
            <w:pPr>
              <w:rPr>
                <w:sz w:val="22"/>
                <w:szCs w:val="22"/>
              </w:rPr>
            </w:pPr>
          </w:p>
        </w:tc>
      </w:tr>
      <w:tr w:rsidR="00507C46" w:rsidTr="00B70B89">
        <w:tc>
          <w:tcPr>
            <w:tcW w:w="450" w:type="dxa"/>
            <w:shd w:val="clear" w:color="auto" w:fill="D9D9D9" w:themeFill="background1" w:themeFillShade="D9"/>
          </w:tcPr>
          <w:p w:rsidR="00507C46" w:rsidRDefault="00507C46" w:rsidP="00507C46">
            <w:pPr>
              <w:pStyle w:val="ListParagraph"/>
              <w:numPr>
                <w:ilvl w:val="0"/>
                <w:numId w:val="46"/>
              </w:numPr>
              <w:ind w:left="0" w:firstLine="0"/>
            </w:pPr>
          </w:p>
        </w:tc>
        <w:tc>
          <w:tcPr>
            <w:tcW w:w="1057" w:type="dxa"/>
          </w:tcPr>
          <w:p w:rsidR="00507C46" w:rsidRPr="00647082" w:rsidRDefault="00880424" w:rsidP="00507C46">
            <w:pPr>
              <w:rPr>
                <w:rFonts w:cs="Arial"/>
              </w:rPr>
            </w:pPr>
            <w:proofErr w:type="spellStart"/>
            <w:r w:rsidRPr="00647082">
              <w:rPr>
                <w:rFonts w:cs="Arial"/>
              </w:rPr>
              <w:t>Pg</w:t>
            </w:r>
            <w:proofErr w:type="spellEnd"/>
            <w:r w:rsidRPr="00647082">
              <w:rPr>
                <w:rFonts w:cs="Arial"/>
              </w:rPr>
              <w:t xml:space="preserve"> 2/4.</w:t>
            </w:r>
          </w:p>
        </w:tc>
        <w:tc>
          <w:tcPr>
            <w:tcW w:w="3983" w:type="dxa"/>
          </w:tcPr>
          <w:p w:rsidR="00507C46" w:rsidRDefault="00880424" w:rsidP="00CD53DC">
            <w:pPr>
              <w:jc w:val="left"/>
              <w:rPr>
                <w:rFonts w:cs="Arial"/>
              </w:rPr>
            </w:pPr>
            <w:r w:rsidRPr="00647082">
              <w:rPr>
                <w:rFonts w:cs="Arial"/>
              </w:rPr>
              <w:t xml:space="preserve">Add References to ATIS 1000074 &amp; </w:t>
            </w:r>
            <w:r w:rsidR="00CD53DC" w:rsidRPr="00647082">
              <w:rPr>
                <w:rFonts w:cs="Arial"/>
              </w:rPr>
              <w:t xml:space="preserve">the 5 </w:t>
            </w:r>
            <w:r w:rsidRPr="00647082">
              <w:rPr>
                <w:rFonts w:cs="Arial"/>
              </w:rPr>
              <w:t xml:space="preserve">IPNNI </w:t>
            </w:r>
            <w:r w:rsidR="0038155D" w:rsidRPr="00647082">
              <w:rPr>
                <w:rFonts w:cs="Arial"/>
              </w:rPr>
              <w:t>contributions referenced</w:t>
            </w:r>
            <w:r w:rsidR="00CD53DC" w:rsidRPr="00647082">
              <w:rPr>
                <w:rFonts w:cs="Arial"/>
              </w:rPr>
              <w:t xml:space="preserve"> in Annex A. Also need to verify referencing latest version of these documents.</w:t>
            </w:r>
          </w:p>
          <w:p w:rsidR="00512292" w:rsidRPr="00647082" w:rsidRDefault="00512292" w:rsidP="00CD53DC">
            <w:pPr>
              <w:jc w:val="left"/>
              <w:rPr>
                <w:rFonts w:cs="Arial"/>
              </w:rPr>
            </w:pPr>
            <w:r>
              <w:rPr>
                <w:rFonts w:cs="Arial"/>
              </w:rPr>
              <w:t>And replace “</w:t>
            </w:r>
            <w:r>
              <w:rPr>
                <w:rFonts w:ascii="ArialMT" w:eastAsiaTheme="minorHAnsi" w:hAnsi="ArialMT" w:cs="ArialMT"/>
              </w:rPr>
              <w:t>standards indicated below</w:t>
            </w:r>
            <w:r>
              <w:rPr>
                <w:rFonts w:ascii="ArialMT" w:eastAsiaTheme="minorHAnsi" w:hAnsi="ArialMT" w:cs="ArialMT"/>
              </w:rPr>
              <w:t>” with “documents</w:t>
            </w:r>
            <w:r>
              <w:rPr>
                <w:rFonts w:ascii="ArialMT" w:eastAsiaTheme="minorHAnsi" w:hAnsi="ArialMT" w:cs="ArialMT"/>
              </w:rPr>
              <w:t xml:space="preserve"> indicated below</w:t>
            </w:r>
            <w:r>
              <w:rPr>
                <w:rFonts w:ascii="ArialMT" w:eastAsiaTheme="minorHAnsi" w:hAnsi="ArialMT" w:cs="ArialMT"/>
              </w:rPr>
              <w:t>”</w:t>
            </w:r>
          </w:p>
        </w:tc>
        <w:tc>
          <w:tcPr>
            <w:tcW w:w="3780" w:type="dxa"/>
            <w:tcBorders>
              <w:right w:val="single" w:sz="18" w:space="0" w:color="auto"/>
            </w:tcBorders>
          </w:tcPr>
          <w:p w:rsidR="00A24A87" w:rsidRPr="00647082" w:rsidRDefault="00880424" w:rsidP="00507C46">
            <w:pPr>
              <w:rPr>
                <w:rFonts w:cs="Arial"/>
              </w:rPr>
            </w:pPr>
            <w:r w:rsidRPr="00647082">
              <w:rPr>
                <w:rFonts w:cs="Arial"/>
              </w:rPr>
              <w:t>E</w:t>
            </w:r>
            <w:r w:rsidR="00835BDB" w:rsidRPr="00647082">
              <w:rPr>
                <w:rFonts w:cs="Arial"/>
              </w:rPr>
              <w:t>ditorial</w:t>
            </w:r>
            <w:r w:rsidR="00A24A87" w:rsidRPr="00647082">
              <w:rPr>
                <w:rFonts w:cs="Arial"/>
              </w:rPr>
              <w:t xml:space="preserve"> </w:t>
            </w:r>
          </w:p>
          <w:p w:rsidR="00507C46" w:rsidRPr="00647082" w:rsidRDefault="00507C46" w:rsidP="00507C46">
            <w:pPr>
              <w:rPr>
                <w:rFonts w:cs="Arial"/>
              </w:rPr>
            </w:pPr>
          </w:p>
        </w:tc>
        <w:tc>
          <w:tcPr>
            <w:tcW w:w="450" w:type="dxa"/>
            <w:tcBorders>
              <w:left w:val="single" w:sz="18" w:space="0" w:color="auto"/>
            </w:tcBorders>
          </w:tcPr>
          <w:p w:rsidR="00507C46" w:rsidRPr="006D16E6" w:rsidRDefault="00507C46" w:rsidP="00507C46">
            <w:pPr>
              <w:rPr>
                <w:sz w:val="22"/>
                <w:szCs w:val="22"/>
              </w:rPr>
            </w:pPr>
          </w:p>
        </w:tc>
        <w:tc>
          <w:tcPr>
            <w:tcW w:w="450" w:type="dxa"/>
          </w:tcPr>
          <w:p w:rsidR="00507C46" w:rsidRPr="006D16E6" w:rsidRDefault="00507C46" w:rsidP="00507C46">
            <w:pPr>
              <w:rPr>
                <w:sz w:val="22"/>
                <w:szCs w:val="22"/>
              </w:rPr>
            </w:pPr>
          </w:p>
        </w:tc>
        <w:tc>
          <w:tcPr>
            <w:tcW w:w="4377" w:type="dxa"/>
          </w:tcPr>
          <w:p w:rsidR="00507C46" w:rsidRPr="006D16E6" w:rsidRDefault="00507C46" w:rsidP="00507C46">
            <w:pPr>
              <w:rPr>
                <w:sz w:val="22"/>
                <w:szCs w:val="22"/>
              </w:rPr>
            </w:pPr>
          </w:p>
        </w:tc>
      </w:tr>
      <w:tr w:rsidR="00BB3B06" w:rsidTr="00B70B89">
        <w:tc>
          <w:tcPr>
            <w:tcW w:w="450" w:type="dxa"/>
            <w:shd w:val="clear" w:color="auto" w:fill="D9D9D9" w:themeFill="background1" w:themeFillShade="D9"/>
          </w:tcPr>
          <w:p w:rsidR="00BB3B06" w:rsidRDefault="00BB3B06" w:rsidP="00507C46">
            <w:pPr>
              <w:pStyle w:val="ListParagraph"/>
              <w:numPr>
                <w:ilvl w:val="0"/>
                <w:numId w:val="46"/>
              </w:numPr>
              <w:ind w:left="0" w:firstLine="0"/>
            </w:pPr>
          </w:p>
        </w:tc>
        <w:tc>
          <w:tcPr>
            <w:tcW w:w="1057" w:type="dxa"/>
          </w:tcPr>
          <w:p w:rsidR="00BB3B06" w:rsidRPr="00647082" w:rsidRDefault="00880424" w:rsidP="00507C46">
            <w:pPr>
              <w:rPr>
                <w:rFonts w:cs="Arial"/>
              </w:rPr>
            </w:pPr>
            <w:proofErr w:type="spellStart"/>
            <w:r w:rsidRPr="00647082">
              <w:rPr>
                <w:rFonts w:cs="Arial"/>
              </w:rPr>
              <w:t>Pg</w:t>
            </w:r>
            <w:proofErr w:type="spellEnd"/>
            <w:r w:rsidRPr="00647082">
              <w:rPr>
                <w:rFonts w:cs="Arial"/>
              </w:rPr>
              <w:t xml:space="preserve"> 3/5.1</w:t>
            </w:r>
          </w:p>
        </w:tc>
        <w:tc>
          <w:tcPr>
            <w:tcW w:w="3983" w:type="dxa"/>
          </w:tcPr>
          <w:p w:rsidR="00BB3B06" w:rsidRPr="00647082" w:rsidRDefault="00880424" w:rsidP="00D365BD">
            <w:pPr>
              <w:rPr>
                <w:rFonts w:cs="Arial"/>
              </w:rPr>
            </w:pPr>
            <w:r w:rsidRPr="00647082">
              <w:rPr>
                <w:rFonts w:cs="Arial"/>
              </w:rPr>
              <w:t>Delete 1</w:t>
            </w:r>
            <w:r w:rsidRPr="00647082">
              <w:rPr>
                <w:rFonts w:cs="Arial"/>
                <w:vertAlign w:val="superscript"/>
              </w:rPr>
              <w:t>st</w:t>
            </w:r>
            <w:r w:rsidRPr="00647082">
              <w:rPr>
                <w:rFonts w:cs="Arial"/>
              </w:rPr>
              <w:t xml:space="preserve"> paragraph defining Authoritative Directory</w:t>
            </w:r>
            <w:r w:rsidR="00BB3B06" w:rsidRPr="00647082">
              <w:rPr>
                <w:rFonts w:cs="Arial"/>
              </w:rPr>
              <w:t xml:space="preserve"> </w:t>
            </w:r>
          </w:p>
        </w:tc>
        <w:tc>
          <w:tcPr>
            <w:tcW w:w="3780" w:type="dxa"/>
            <w:tcBorders>
              <w:right w:val="single" w:sz="18" w:space="0" w:color="auto"/>
            </w:tcBorders>
          </w:tcPr>
          <w:p w:rsidR="00BB3B06" w:rsidRPr="00647082" w:rsidRDefault="00880424" w:rsidP="00507C46">
            <w:pPr>
              <w:rPr>
                <w:rFonts w:cs="Arial"/>
              </w:rPr>
            </w:pPr>
            <w:r w:rsidRPr="00647082">
              <w:rPr>
                <w:rFonts w:cs="Arial"/>
              </w:rPr>
              <w:t>Term is not used</w:t>
            </w:r>
          </w:p>
        </w:tc>
        <w:tc>
          <w:tcPr>
            <w:tcW w:w="450" w:type="dxa"/>
            <w:tcBorders>
              <w:left w:val="single" w:sz="18" w:space="0" w:color="auto"/>
            </w:tcBorders>
          </w:tcPr>
          <w:p w:rsidR="00BB3B06" w:rsidRPr="006D16E6" w:rsidRDefault="00BB3B06" w:rsidP="00507C46">
            <w:pPr>
              <w:rPr>
                <w:sz w:val="22"/>
                <w:szCs w:val="22"/>
              </w:rPr>
            </w:pPr>
          </w:p>
        </w:tc>
        <w:tc>
          <w:tcPr>
            <w:tcW w:w="450" w:type="dxa"/>
          </w:tcPr>
          <w:p w:rsidR="00BB3B06" w:rsidRPr="006D16E6" w:rsidRDefault="00BB3B06" w:rsidP="00507C46">
            <w:pPr>
              <w:rPr>
                <w:sz w:val="22"/>
                <w:szCs w:val="22"/>
              </w:rPr>
            </w:pPr>
          </w:p>
        </w:tc>
        <w:tc>
          <w:tcPr>
            <w:tcW w:w="4377" w:type="dxa"/>
          </w:tcPr>
          <w:p w:rsidR="00BB3B06" w:rsidRPr="006D16E6" w:rsidRDefault="00BB3B06" w:rsidP="00507C46">
            <w:pPr>
              <w:rPr>
                <w:sz w:val="22"/>
                <w:szCs w:val="22"/>
              </w:rPr>
            </w:pPr>
          </w:p>
        </w:tc>
      </w:tr>
      <w:tr w:rsidR="00507C46" w:rsidTr="00B70B89">
        <w:tc>
          <w:tcPr>
            <w:tcW w:w="450" w:type="dxa"/>
            <w:shd w:val="clear" w:color="auto" w:fill="D9D9D9" w:themeFill="background1" w:themeFillShade="D9"/>
          </w:tcPr>
          <w:p w:rsidR="00507C46" w:rsidRDefault="00507C46" w:rsidP="00507C46">
            <w:pPr>
              <w:pStyle w:val="ListParagraph"/>
              <w:numPr>
                <w:ilvl w:val="0"/>
                <w:numId w:val="46"/>
              </w:numPr>
              <w:ind w:left="0" w:firstLine="0"/>
            </w:pPr>
          </w:p>
        </w:tc>
        <w:tc>
          <w:tcPr>
            <w:tcW w:w="1057" w:type="dxa"/>
          </w:tcPr>
          <w:p w:rsidR="00507C46" w:rsidRPr="00647082" w:rsidRDefault="00835BDB" w:rsidP="00880424">
            <w:pPr>
              <w:rPr>
                <w:rFonts w:cs="Arial"/>
              </w:rPr>
            </w:pPr>
            <w:proofErr w:type="spellStart"/>
            <w:r w:rsidRPr="00647082">
              <w:rPr>
                <w:rFonts w:cs="Arial"/>
              </w:rPr>
              <w:t>Pg</w:t>
            </w:r>
            <w:proofErr w:type="spellEnd"/>
            <w:r w:rsidRPr="00647082">
              <w:rPr>
                <w:rFonts w:cs="Arial"/>
              </w:rPr>
              <w:t xml:space="preserve"> </w:t>
            </w:r>
            <w:r w:rsidR="00880424" w:rsidRPr="00647082">
              <w:rPr>
                <w:rFonts w:cs="Arial"/>
              </w:rPr>
              <w:t>3</w:t>
            </w:r>
            <w:r w:rsidRPr="00647082">
              <w:rPr>
                <w:rFonts w:cs="Arial"/>
              </w:rPr>
              <w:t xml:space="preserve">, </w:t>
            </w:r>
            <w:r w:rsidR="00880424" w:rsidRPr="00647082">
              <w:rPr>
                <w:rFonts w:cs="Arial"/>
              </w:rPr>
              <w:t>5.1</w:t>
            </w:r>
          </w:p>
        </w:tc>
        <w:tc>
          <w:tcPr>
            <w:tcW w:w="3983" w:type="dxa"/>
          </w:tcPr>
          <w:p w:rsidR="00880424" w:rsidRPr="00647082" w:rsidRDefault="00880424" w:rsidP="00507C46">
            <w:pPr>
              <w:rPr>
                <w:rFonts w:cs="Arial"/>
              </w:rPr>
            </w:pPr>
            <w:r w:rsidRPr="00647082">
              <w:rPr>
                <w:rFonts w:cs="Arial"/>
              </w:rPr>
              <w:t>Expand 1</w:t>
            </w:r>
            <w:r w:rsidRPr="00647082">
              <w:rPr>
                <w:rFonts w:cs="Arial"/>
                <w:vertAlign w:val="superscript"/>
              </w:rPr>
              <w:t>st</w:t>
            </w:r>
            <w:r w:rsidRPr="00647082">
              <w:rPr>
                <w:rFonts w:cs="Arial"/>
              </w:rPr>
              <w:t xml:space="preserve"> occurrence of Acronyms: </w:t>
            </w:r>
            <w:r w:rsidR="007A566E" w:rsidRPr="00647082">
              <w:rPr>
                <w:rFonts w:cs="Arial"/>
              </w:rPr>
              <w:t xml:space="preserve">ID, </w:t>
            </w:r>
            <w:r w:rsidRPr="00647082">
              <w:rPr>
                <w:rFonts w:cs="Arial"/>
              </w:rPr>
              <w:t>VoIP, PBX, and TSP</w:t>
            </w:r>
          </w:p>
          <w:p w:rsidR="00880424" w:rsidRPr="00647082" w:rsidRDefault="00880424" w:rsidP="00507C46">
            <w:pPr>
              <w:rPr>
                <w:rFonts w:cs="Arial"/>
              </w:rPr>
            </w:pPr>
            <w:r w:rsidRPr="00647082">
              <w:rPr>
                <w:rFonts w:cs="Arial"/>
              </w:rPr>
              <w:t>And delete “(TSP)” on line 129</w:t>
            </w:r>
          </w:p>
        </w:tc>
        <w:tc>
          <w:tcPr>
            <w:tcW w:w="3780" w:type="dxa"/>
            <w:tcBorders>
              <w:right w:val="single" w:sz="18" w:space="0" w:color="auto"/>
            </w:tcBorders>
          </w:tcPr>
          <w:p w:rsidR="00507C46" w:rsidRPr="00647082" w:rsidRDefault="00880424" w:rsidP="00507C46">
            <w:pPr>
              <w:rPr>
                <w:rFonts w:cs="Arial"/>
              </w:rPr>
            </w:pPr>
            <w:r w:rsidRPr="00647082">
              <w:rPr>
                <w:rFonts w:cs="Arial"/>
              </w:rPr>
              <w:t>E</w:t>
            </w:r>
            <w:r w:rsidR="00835BDB" w:rsidRPr="00647082">
              <w:rPr>
                <w:rFonts w:cs="Arial"/>
              </w:rPr>
              <w:t>ditorial</w:t>
            </w:r>
            <w:r w:rsidRPr="00647082">
              <w:rPr>
                <w:rFonts w:cs="Arial"/>
              </w:rPr>
              <w:t xml:space="preserve"> (TSP 1</w:t>
            </w:r>
            <w:r w:rsidRPr="00647082">
              <w:rPr>
                <w:rFonts w:cs="Arial"/>
                <w:vertAlign w:val="superscript"/>
              </w:rPr>
              <w:t>st</w:t>
            </w:r>
            <w:r w:rsidRPr="00647082">
              <w:rPr>
                <w:rFonts w:cs="Arial"/>
              </w:rPr>
              <w:t xml:space="preserve"> use on line 128)</w:t>
            </w:r>
          </w:p>
        </w:tc>
        <w:tc>
          <w:tcPr>
            <w:tcW w:w="450" w:type="dxa"/>
            <w:tcBorders>
              <w:left w:val="single" w:sz="18" w:space="0" w:color="auto"/>
            </w:tcBorders>
          </w:tcPr>
          <w:p w:rsidR="00507C46" w:rsidRPr="006D16E6" w:rsidRDefault="00507C46" w:rsidP="00507C46">
            <w:pPr>
              <w:rPr>
                <w:sz w:val="22"/>
                <w:szCs w:val="22"/>
              </w:rPr>
            </w:pPr>
          </w:p>
        </w:tc>
        <w:tc>
          <w:tcPr>
            <w:tcW w:w="450" w:type="dxa"/>
          </w:tcPr>
          <w:p w:rsidR="00507C46" w:rsidRPr="006D16E6" w:rsidRDefault="00507C46" w:rsidP="00507C46">
            <w:pPr>
              <w:rPr>
                <w:sz w:val="22"/>
                <w:szCs w:val="22"/>
              </w:rPr>
            </w:pPr>
          </w:p>
        </w:tc>
        <w:tc>
          <w:tcPr>
            <w:tcW w:w="4377" w:type="dxa"/>
          </w:tcPr>
          <w:p w:rsidR="00507C46" w:rsidRPr="006D16E6" w:rsidRDefault="00507C46" w:rsidP="00507C46">
            <w:pPr>
              <w:rPr>
                <w:sz w:val="22"/>
                <w:szCs w:val="22"/>
              </w:rPr>
            </w:pPr>
          </w:p>
        </w:tc>
      </w:tr>
      <w:tr w:rsidR="00BB3B06" w:rsidTr="00B70B89">
        <w:tc>
          <w:tcPr>
            <w:tcW w:w="450" w:type="dxa"/>
            <w:shd w:val="clear" w:color="auto" w:fill="D9D9D9" w:themeFill="background1" w:themeFillShade="D9"/>
          </w:tcPr>
          <w:p w:rsidR="00BB3B06" w:rsidRDefault="00BB3B06" w:rsidP="00BB3B06">
            <w:pPr>
              <w:pStyle w:val="ListParagraph"/>
              <w:numPr>
                <w:ilvl w:val="0"/>
                <w:numId w:val="46"/>
              </w:numPr>
              <w:ind w:left="0" w:firstLine="0"/>
            </w:pPr>
          </w:p>
        </w:tc>
        <w:tc>
          <w:tcPr>
            <w:tcW w:w="1057" w:type="dxa"/>
          </w:tcPr>
          <w:p w:rsidR="00BB3B06" w:rsidRPr="00647082" w:rsidRDefault="00BB3B06" w:rsidP="00880424">
            <w:pPr>
              <w:rPr>
                <w:rFonts w:cs="Arial"/>
              </w:rPr>
            </w:pPr>
            <w:proofErr w:type="spellStart"/>
            <w:r w:rsidRPr="00647082">
              <w:rPr>
                <w:rFonts w:cs="Arial"/>
              </w:rPr>
              <w:t>Pg</w:t>
            </w:r>
            <w:proofErr w:type="spellEnd"/>
            <w:r w:rsidRPr="00647082">
              <w:rPr>
                <w:rFonts w:cs="Arial"/>
              </w:rPr>
              <w:t xml:space="preserve"> </w:t>
            </w:r>
            <w:r w:rsidR="00880424" w:rsidRPr="00647082">
              <w:rPr>
                <w:rFonts w:cs="Arial"/>
              </w:rPr>
              <w:t>4/5.2</w:t>
            </w:r>
          </w:p>
        </w:tc>
        <w:tc>
          <w:tcPr>
            <w:tcW w:w="3983" w:type="dxa"/>
          </w:tcPr>
          <w:p w:rsidR="00BB3B06" w:rsidRDefault="00880424" w:rsidP="00D365BD">
            <w:pPr>
              <w:rPr>
                <w:rFonts w:cs="Arial"/>
              </w:rPr>
            </w:pPr>
            <w:r w:rsidRPr="00647082">
              <w:rPr>
                <w:rFonts w:cs="Arial"/>
              </w:rPr>
              <w:t xml:space="preserve">Add Acronyms </w:t>
            </w:r>
            <w:proofErr w:type="spellStart"/>
            <w:r w:rsidR="00A66DB7" w:rsidRPr="00647082">
              <w:rPr>
                <w:rFonts w:cs="Arial"/>
              </w:rPr>
              <w:t>rcd</w:t>
            </w:r>
            <w:proofErr w:type="spellEnd"/>
            <w:r w:rsidR="00A66DB7" w:rsidRPr="00647082">
              <w:rPr>
                <w:rFonts w:cs="Arial"/>
              </w:rPr>
              <w:t xml:space="preserve">, </w:t>
            </w:r>
            <w:r w:rsidRPr="00647082">
              <w:rPr>
                <w:rFonts w:cs="Arial"/>
              </w:rPr>
              <w:t>UNI, SPC, PSTN, &amp; ID</w:t>
            </w:r>
          </w:p>
          <w:p w:rsidR="0038155D" w:rsidRDefault="0038155D" w:rsidP="00D365BD">
            <w:pPr>
              <w:rPr>
                <w:rFonts w:cs="Arial"/>
              </w:rPr>
            </w:pPr>
          </w:p>
          <w:p w:rsidR="0038155D" w:rsidRPr="00647082" w:rsidRDefault="0038155D" w:rsidP="0063758C">
            <w:pPr>
              <w:rPr>
                <w:rFonts w:cs="Arial"/>
              </w:rPr>
            </w:pPr>
            <w:r>
              <w:rPr>
                <w:rFonts w:cs="Arial"/>
              </w:rPr>
              <w:t>Delete Acronym LOA</w:t>
            </w:r>
            <w:r w:rsidR="0063758C">
              <w:rPr>
                <w:rFonts w:cs="Arial"/>
              </w:rPr>
              <w:t xml:space="preserve"> </w:t>
            </w:r>
          </w:p>
        </w:tc>
        <w:tc>
          <w:tcPr>
            <w:tcW w:w="3780" w:type="dxa"/>
            <w:tcBorders>
              <w:right w:val="single" w:sz="18" w:space="0" w:color="auto"/>
            </w:tcBorders>
          </w:tcPr>
          <w:p w:rsidR="0063758C" w:rsidRDefault="00BB3B06" w:rsidP="00880424">
            <w:pPr>
              <w:rPr>
                <w:rFonts w:cs="Arial"/>
              </w:rPr>
            </w:pPr>
            <w:r w:rsidRPr="00647082">
              <w:rPr>
                <w:rFonts w:cs="Arial"/>
              </w:rPr>
              <w:t xml:space="preserve">Editorial </w:t>
            </w:r>
          </w:p>
          <w:p w:rsidR="0063758C" w:rsidRPr="00647082" w:rsidRDefault="0063758C" w:rsidP="0063758C">
            <w:pPr>
              <w:rPr>
                <w:rFonts w:cs="Arial"/>
              </w:rPr>
            </w:pPr>
            <w:r>
              <w:rPr>
                <w:rFonts w:cs="Arial"/>
              </w:rPr>
              <w:t xml:space="preserve">Note all occurrences of LOA removed by other proposed changes – e.g. replacing TN LOA with </w:t>
            </w:r>
            <w:proofErr w:type="spellStart"/>
            <w:r>
              <w:rPr>
                <w:rFonts w:cs="Arial"/>
              </w:rPr>
              <w:t>TNLoA</w:t>
            </w:r>
            <w:proofErr w:type="spellEnd"/>
          </w:p>
        </w:tc>
        <w:tc>
          <w:tcPr>
            <w:tcW w:w="450" w:type="dxa"/>
            <w:tcBorders>
              <w:left w:val="single" w:sz="18" w:space="0" w:color="auto"/>
            </w:tcBorders>
          </w:tcPr>
          <w:p w:rsidR="00BB3B06" w:rsidRPr="006D16E6" w:rsidRDefault="00BB3B06" w:rsidP="00BB3B06">
            <w:pPr>
              <w:rPr>
                <w:sz w:val="22"/>
                <w:szCs w:val="22"/>
              </w:rPr>
            </w:pPr>
          </w:p>
        </w:tc>
        <w:tc>
          <w:tcPr>
            <w:tcW w:w="450" w:type="dxa"/>
          </w:tcPr>
          <w:p w:rsidR="00BB3B06" w:rsidRPr="006D16E6" w:rsidRDefault="00BB3B06" w:rsidP="00BB3B06">
            <w:pPr>
              <w:rPr>
                <w:sz w:val="22"/>
                <w:szCs w:val="22"/>
              </w:rPr>
            </w:pPr>
          </w:p>
        </w:tc>
        <w:tc>
          <w:tcPr>
            <w:tcW w:w="4377" w:type="dxa"/>
          </w:tcPr>
          <w:p w:rsidR="00BB3B06" w:rsidRPr="006D16E6" w:rsidRDefault="00BB3B06" w:rsidP="00BB3B06">
            <w:pPr>
              <w:rPr>
                <w:sz w:val="22"/>
                <w:szCs w:val="22"/>
              </w:rPr>
            </w:pPr>
          </w:p>
        </w:tc>
      </w:tr>
      <w:tr w:rsidR="00311D7B" w:rsidTr="00B70B89">
        <w:tc>
          <w:tcPr>
            <w:tcW w:w="450" w:type="dxa"/>
            <w:shd w:val="clear" w:color="auto" w:fill="D9D9D9" w:themeFill="background1" w:themeFillShade="D9"/>
          </w:tcPr>
          <w:p w:rsidR="00311D7B" w:rsidRDefault="00311D7B" w:rsidP="00995529">
            <w:pPr>
              <w:pStyle w:val="ListParagraph"/>
              <w:numPr>
                <w:ilvl w:val="0"/>
                <w:numId w:val="46"/>
              </w:numPr>
              <w:ind w:left="0" w:firstLine="0"/>
            </w:pPr>
          </w:p>
        </w:tc>
        <w:tc>
          <w:tcPr>
            <w:tcW w:w="1057" w:type="dxa"/>
          </w:tcPr>
          <w:p w:rsidR="00311D7B" w:rsidRPr="00647082" w:rsidRDefault="00311D7B" w:rsidP="00995529">
            <w:pPr>
              <w:rPr>
                <w:rFonts w:cs="Arial"/>
              </w:rPr>
            </w:pPr>
            <w:proofErr w:type="spellStart"/>
            <w:r w:rsidRPr="00647082">
              <w:rPr>
                <w:rFonts w:cs="Arial"/>
              </w:rPr>
              <w:t>Pg</w:t>
            </w:r>
            <w:proofErr w:type="spellEnd"/>
            <w:r w:rsidRPr="00647082">
              <w:rPr>
                <w:rFonts w:cs="Arial"/>
              </w:rPr>
              <w:t xml:space="preserve"> 4/6.</w:t>
            </w:r>
          </w:p>
        </w:tc>
        <w:tc>
          <w:tcPr>
            <w:tcW w:w="3983" w:type="dxa"/>
          </w:tcPr>
          <w:p w:rsidR="00311D7B" w:rsidRPr="00647082" w:rsidRDefault="00311D7B" w:rsidP="00995529">
            <w:pPr>
              <w:rPr>
                <w:rFonts w:cs="Arial"/>
              </w:rPr>
            </w:pPr>
            <w:r w:rsidRPr="00647082">
              <w:rPr>
                <w:rFonts w:cs="Arial"/>
              </w:rPr>
              <w:t>Delete Item 2</w:t>
            </w:r>
          </w:p>
        </w:tc>
        <w:tc>
          <w:tcPr>
            <w:tcW w:w="3780" w:type="dxa"/>
            <w:tcBorders>
              <w:right w:val="single" w:sz="18" w:space="0" w:color="auto"/>
            </w:tcBorders>
          </w:tcPr>
          <w:p w:rsidR="00311D7B" w:rsidRPr="00647082" w:rsidRDefault="00311D7B" w:rsidP="00995529">
            <w:pPr>
              <w:rPr>
                <w:rFonts w:cs="Arial"/>
              </w:rPr>
            </w:pPr>
            <w:r w:rsidRPr="00647082">
              <w:rPr>
                <w:rFonts w:cs="Arial"/>
              </w:rPr>
              <w:t>It is not an enhancement if already covered by standards</w:t>
            </w:r>
          </w:p>
        </w:tc>
        <w:tc>
          <w:tcPr>
            <w:tcW w:w="450" w:type="dxa"/>
            <w:tcBorders>
              <w:left w:val="single" w:sz="18" w:space="0" w:color="auto"/>
            </w:tcBorders>
          </w:tcPr>
          <w:p w:rsidR="00311D7B" w:rsidRPr="006D16E6" w:rsidRDefault="00311D7B" w:rsidP="00995529">
            <w:pPr>
              <w:rPr>
                <w:sz w:val="22"/>
                <w:szCs w:val="22"/>
              </w:rPr>
            </w:pPr>
          </w:p>
        </w:tc>
        <w:tc>
          <w:tcPr>
            <w:tcW w:w="450" w:type="dxa"/>
          </w:tcPr>
          <w:p w:rsidR="00311D7B" w:rsidRPr="006D16E6" w:rsidRDefault="00311D7B" w:rsidP="00995529">
            <w:pPr>
              <w:rPr>
                <w:sz w:val="22"/>
                <w:szCs w:val="22"/>
              </w:rPr>
            </w:pPr>
          </w:p>
        </w:tc>
        <w:tc>
          <w:tcPr>
            <w:tcW w:w="4377" w:type="dxa"/>
          </w:tcPr>
          <w:p w:rsidR="00311D7B" w:rsidRPr="006D16E6" w:rsidRDefault="00311D7B" w:rsidP="00995529">
            <w:pPr>
              <w:rPr>
                <w:sz w:val="22"/>
                <w:szCs w:val="22"/>
              </w:rPr>
            </w:pPr>
          </w:p>
        </w:tc>
      </w:tr>
      <w:tr w:rsidR="00311D7B" w:rsidTr="00B70B89">
        <w:tc>
          <w:tcPr>
            <w:tcW w:w="450" w:type="dxa"/>
            <w:shd w:val="clear" w:color="auto" w:fill="D9D9D9" w:themeFill="background1" w:themeFillShade="D9"/>
          </w:tcPr>
          <w:p w:rsidR="00311D7B" w:rsidRDefault="00311D7B" w:rsidP="00995529">
            <w:pPr>
              <w:pStyle w:val="ListParagraph"/>
              <w:numPr>
                <w:ilvl w:val="0"/>
                <w:numId w:val="46"/>
              </w:numPr>
              <w:ind w:left="0" w:firstLine="0"/>
            </w:pPr>
          </w:p>
        </w:tc>
        <w:tc>
          <w:tcPr>
            <w:tcW w:w="1057" w:type="dxa"/>
          </w:tcPr>
          <w:p w:rsidR="00311D7B" w:rsidRPr="00647082" w:rsidRDefault="00311D7B" w:rsidP="00311D7B">
            <w:pPr>
              <w:rPr>
                <w:rFonts w:cs="Arial"/>
              </w:rPr>
            </w:pPr>
            <w:proofErr w:type="spellStart"/>
            <w:r w:rsidRPr="00647082">
              <w:rPr>
                <w:rFonts w:cs="Arial"/>
              </w:rPr>
              <w:t>Pg</w:t>
            </w:r>
            <w:proofErr w:type="spellEnd"/>
            <w:r w:rsidRPr="00647082">
              <w:rPr>
                <w:rFonts w:cs="Arial"/>
              </w:rPr>
              <w:t xml:space="preserve"> 5/6.</w:t>
            </w:r>
          </w:p>
        </w:tc>
        <w:tc>
          <w:tcPr>
            <w:tcW w:w="3983" w:type="dxa"/>
          </w:tcPr>
          <w:p w:rsidR="00311D7B" w:rsidRPr="00647082" w:rsidRDefault="00311D7B" w:rsidP="00311D7B">
            <w:pPr>
              <w:rPr>
                <w:rFonts w:cs="Arial"/>
              </w:rPr>
            </w:pPr>
            <w:r w:rsidRPr="00647082">
              <w:rPr>
                <w:rFonts w:cs="Arial"/>
              </w:rPr>
              <w:t xml:space="preserve">Item 5 delete “for industry </w:t>
            </w:r>
            <w:proofErr w:type="spellStart"/>
            <w:r w:rsidRPr="00647082">
              <w:rPr>
                <w:rFonts w:cs="Arial"/>
              </w:rPr>
              <w:t>traceback</w:t>
            </w:r>
            <w:proofErr w:type="spellEnd"/>
            <w:r w:rsidRPr="00647082">
              <w:rPr>
                <w:rFonts w:cs="Arial"/>
              </w:rPr>
              <w:t xml:space="preserve"> purposes”</w:t>
            </w:r>
          </w:p>
        </w:tc>
        <w:tc>
          <w:tcPr>
            <w:tcW w:w="3780" w:type="dxa"/>
            <w:tcBorders>
              <w:right w:val="single" w:sz="18" w:space="0" w:color="auto"/>
            </w:tcBorders>
          </w:tcPr>
          <w:p w:rsidR="00311D7B" w:rsidRPr="00647082" w:rsidRDefault="00311D7B" w:rsidP="00A24A87">
            <w:pPr>
              <w:rPr>
                <w:rFonts w:cs="Arial"/>
              </w:rPr>
            </w:pPr>
            <w:r w:rsidRPr="00647082">
              <w:rPr>
                <w:rFonts w:cs="Arial"/>
              </w:rPr>
              <w:t xml:space="preserve">Audit is </w:t>
            </w:r>
            <w:r w:rsidR="00A24A87" w:rsidRPr="00647082">
              <w:rPr>
                <w:rFonts w:cs="Arial"/>
              </w:rPr>
              <w:t>to</w:t>
            </w:r>
            <w:r w:rsidRPr="00647082">
              <w:rPr>
                <w:rFonts w:cs="Arial"/>
              </w:rPr>
              <w:t xml:space="preserve"> verify allowed to use </w:t>
            </w:r>
            <w:r w:rsidR="00CF1E7A" w:rsidRPr="00647082">
              <w:rPr>
                <w:rFonts w:cs="Arial"/>
              </w:rPr>
              <w:t xml:space="preserve">TN </w:t>
            </w:r>
            <w:r w:rsidRPr="00647082">
              <w:rPr>
                <w:rFonts w:cs="Arial"/>
              </w:rPr>
              <w:t xml:space="preserve">(i.e. full attestation) not for </w:t>
            </w:r>
            <w:proofErr w:type="spellStart"/>
            <w:r w:rsidRPr="00647082">
              <w:rPr>
                <w:rFonts w:cs="Arial"/>
              </w:rPr>
              <w:t>traceback</w:t>
            </w:r>
            <w:proofErr w:type="spellEnd"/>
            <w:r w:rsidRPr="00647082">
              <w:rPr>
                <w:rFonts w:cs="Arial"/>
              </w:rPr>
              <w:t xml:space="preserve"> </w:t>
            </w:r>
            <w:r w:rsidR="001E27D6">
              <w:rPr>
                <w:rFonts w:cs="Arial"/>
              </w:rPr>
              <w:t>(since a TN could be used by multiple enterprises)</w:t>
            </w:r>
          </w:p>
        </w:tc>
        <w:tc>
          <w:tcPr>
            <w:tcW w:w="450" w:type="dxa"/>
            <w:tcBorders>
              <w:left w:val="single" w:sz="18" w:space="0" w:color="auto"/>
            </w:tcBorders>
          </w:tcPr>
          <w:p w:rsidR="00311D7B" w:rsidRPr="006D16E6" w:rsidRDefault="00311D7B" w:rsidP="00995529">
            <w:pPr>
              <w:rPr>
                <w:sz w:val="22"/>
                <w:szCs w:val="22"/>
              </w:rPr>
            </w:pPr>
          </w:p>
        </w:tc>
        <w:tc>
          <w:tcPr>
            <w:tcW w:w="450" w:type="dxa"/>
          </w:tcPr>
          <w:p w:rsidR="00311D7B" w:rsidRPr="006D16E6" w:rsidRDefault="00311D7B" w:rsidP="00995529">
            <w:pPr>
              <w:rPr>
                <w:sz w:val="22"/>
                <w:szCs w:val="22"/>
              </w:rPr>
            </w:pPr>
          </w:p>
        </w:tc>
        <w:tc>
          <w:tcPr>
            <w:tcW w:w="4377" w:type="dxa"/>
          </w:tcPr>
          <w:p w:rsidR="00311D7B" w:rsidRPr="006D16E6" w:rsidRDefault="00311D7B" w:rsidP="00995529">
            <w:pPr>
              <w:rPr>
                <w:sz w:val="22"/>
                <w:szCs w:val="22"/>
              </w:rPr>
            </w:pPr>
          </w:p>
        </w:tc>
      </w:tr>
      <w:tr w:rsidR="00311D7B" w:rsidTr="00B70B89">
        <w:tc>
          <w:tcPr>
            <w:tcW w:w="450" w:type="dxa"/>
            <w:shd w:val="clear" w:color="auto" w:fill="D9D9D9" w:themeFill="background1" w:themeFillShade="D9"/>
          </w:tcPr>
          <w:p w:rsidR="00311D7B" w:rsidRDefault="00311D7B" w:rsidP="00311D7B">
            <w:pPr>
              <w:pStyle w:val="ListParagraph"/>
              <w:numPr>
                <w:ilvl w:val="0"/>
                <w:numId w:val="46"/>
              </w:numPr>
              <w:ind w:left="0" w:firstLine="0"/>
            </w:pPr>
          </w:p>
        </w:tc>
        <w:tc>
          <w:tcPr>
            <w:tcW w:w="1057" w:type="dxa"/>
          </w:tcPr>
          <w:p w:rsidR="00311D7B" w:rsidRPr="00647082" w:rsidRDefault="001A6DDE" w:rsidP="00311D7B">
            <w:pPr>
              <w:rPr>
                <w:rFonts w:cs="Arial"/>
              </w:rPr>
            </w:pPr>
            <w:proofErr w:type="spellStart"/>
            <w:r w:rsidRPr="00647082">
              <w:rPr>
                <w:rFonts w:cs="Arial"/>
              </w:rPr>
              <w:t>Pg</w:t>
            </w:r>
            <w:proofErr w:type="spellEnd"/>
            <w:r w:rsidRPr="00647082">
              <w:rPr>
                <w:rFonts w:cs="Arial"/>
              </w:rPr>
              <w:t xml:space="preserve"> 5/7.</w:t>
            </w:r>
          </w:p>
        </w:tc>
        <w:tc>
          <w:tcPr>
            <w:tcW w:w="3983" w:type="dxa"/>
          </w:tcPr>
          <w:p w:rsidR="00311D7B" w:rsidRPr="00647082" w:rsidRDefault="001A6DDE" w:rsidP="00311D7B">
            <w:pPr>
              <w:rPr>
                <w:rFonts w:cs="Arial"/>
              </w:rPr>
            </w:pPr>
            <w:r w:rsidRPr="00647082">
              <w:rPr>
                <w:rFonts w:cs="Arial"/>
              </w:rPr>
              <w:t>Delete Section 7</w:t>
            </w:r>
          </w:p>
        </w:tc>
        <w:tc>
          <w:tcPr>
            <w:tcW w:w="3780" w:type="dxa"/>
            <w:tcBorders>
              <w:right w:val="single" w:sz="18" w:space="0" w:color="auto"/>
            </w:tcBorders>
          </w:tcPr>
          <w:p w:rsidR="00311D7B" w:rsidRPr="00647082" w:rsidRDefault="001A6DDE" w:rsidP="00311D7B">
            <w:pPr>
              <w:rPr>
                <w:rFonts w:cs="Arial"/>
              </w:rPr>
            </w:pPr>
            <w:r w:rsidRPr="00647082">
              <w:rPr>
                <w:rFonts w:cs="Arial"/>
              </w:rPr>
              <w:t>Section has no value</w:t>
            </w:r>
          </w:p>
        </w:tc>
        <w:tc>
          <w:tcPr>
            <w:tcW w:w="450" w:type="dxa"/>
            <w:tcBorders>
              <w:left w:val="single" w:sz="18" w:space="0" w:color="auto"/>
            </w:tcBorders>
          </w:tcPr>
          <w:p w:rsidR="00311D7B" w:rsidRPr="006D16E6" w:rsidRDefault="00311D7B" w:rsidP="00311D7B">
            <w:pPr>
              <w:rPr>
                <w:sz w:val="22"/>
                <w:szCs w:val="22"/>
              </w:rPr>
            </w:pPr>
          </w:p>
        </w:tc>
        <w:tc>
          <w:tcPr>
            <w:tcW w:w="450" w:type="dxa"/>
          </w:tcPr>
          <w:p w:rsidR="00311D7B" w:rsidRPr="006D16E6" w:rsidRDefault="00311D7B" w:rsidP="00311D7B">
            <w:pPr>
              <w:rPr>
                <w:sz w:val="22"/>
                <w:szCs w:val="22"/>
              </w:rPr>
            </w:pPr>
          </w:p>
        </w:tc>
        <w:tc>
          <w:tcPr>
            <w:tcW w:w="4377" w:type="dxa"/>
          </w:tcPr>
          <w:p w:rsidR="00311D7B" w:rsidRPr="006D16E6" w:rsidRDefault="00311D7B" w:rsidP="00311D7B">
            <w:pPr>
              <w:rPr>
                <w:sz w:val="22"/>
                <w:szCs w:val="22"/>
              </w:rPr>
            </w:pPr>
          </w:p>
        </w:tc>
      </w:tr>
      <w:tr w:rsidR="00311D7B" w:rsidTr="00B70B89">
        <w:tc>
          <w:tcPr>
            <w:tcW w:w="450" w:type="dxa"/>
            <w:shd w:val="clear" w:color="auto" w:fill="D9D9D9" w:themeFill="background1" w:themeFillShade="D9"/>
          </w:tcPr>
          <w:p w:rsidR="00311D7B" w:rsidRDefault="00311D7B" w:rsidP="00995529">
            <w:pPr>
              <w:pStyle w:val="ListParagraph"/>
              <w:numPr>
                <w:ilvl w:val="0"/>
                <w:numId w:val="46"/>
              </w:numPr>
              <w:ind w:left="0" w:firstLine="0"/>
            </w:pPr>
          </w:p>
        </w:tc>
        <w:tc>
          <w:tcPr>
            <w:tcW w:w="1057" w:type="dxa"/>
          </w:tcPr>
          <w:p w:rsidR="00311D7B" w:rsidRPr="00647082" w:rsidRDefault="001A6DDE" w:rsidP="00995529">
            <w:pPr>
              <w:rPr>
                <w:rFonts w:cs="Arial"/>
              </w:rPr>
            </w:pPr>
            <w:proofErr w:type="spellStart"/>
            <w:r w:rsidRPr="00647082">
              <w:rPr>
                <w:rFonts w:cs="Arial"/>
              </w:rPr>
              <w:t>Pg</w:t>
            </w:r>
            <w:proofErr w:type="spellEnd"/>
            <w:r w:rsidRPr="00647082">
              <w:rPr>
                <w:rFonts w:cs="Arial"/>
              </w:rPr>
              <w:t xml:space="preserve"> 6/8.1</w:t>
            </w:r>
          </w:p>
          <w:p w:rsidR="00A24A87" w:rsidRPr="00647082" w:rsidRDefault="00A24A87" w:rsidP="00995529">
            <w:pPr>
              <w:rPr>
                <w:rFonts w:cs="Arial"/>
              </w:rPr>
            </w:pPr>
            <w:proofErr w:type="spellStart"/>
            <w:r w:rsidRPr="00647082">
              <w:rPr>
                <w:rFonts w:cs="Arial"/>
              </w:rPr>
              <w:t>Pg</w:t>
            </w:r>
            <w:proofErr w:type="spellEnd"/>
            <w:r w:rsidRPr="00647082">
              <w:rPr>
                <w:rFonts w:cs="Arial"/>
              </w:rPr>
              <w:t xml:space="preserve"> 7/8.2</w:t>
            </w:r>
          </w:p>
          <w:p w:rsidR="00A24A87" w:rsidRPr="00647082" w:rsidRDefault="00A24A87" w:rsidP="00995529">
            <w:pPr>
              <w:rPr>
                <w:rFonts w:cs="Arial"/>
              </w:rPr>
            </w:pPr>
            <w:proofErr w:type="spellStart"/>
            <w:r w:rsidRPr="00647082">
              <w:rPr>
                <w:rFonts w:cs="Arial"/>
              </w:rPr>
              <w:t>Pg</w:t>
            </w:r>
            <w:proofErr w:type="spellEnd"/>
            <w:r w:rsidRPr="00647082">
              <w:rPr>
                <w:rFonts w:cs="Arial"/>
              </w:rPr>
              <w:t xml:space="preserve"> 8/8.3</w:t>
            </w:r>
          </w:p>
          <w:p w:rsidR="00A24A87" w:rsidRPr="00647082" w:rsidRDefault="00A24A87" w:rsidP="00995529">
            <w:pPr>
              <w:rPr>
                <w:rFonts w:cs="Arial"/>
              </w:rPr>
            </w:pPr>
            <w:proofErr w:type="spellStart"/>
            <w:r w:rsidRPr="00647082">
              <w:rPr>
                <w:rFonts w:cs="Arial"/>
              </w:rPr>
              <w:t>Pg</w:t>
            </w:r>
            <w:proofErr w:type="spellEnd"/>
            <w:r w:rsidRPr="00647082">
              <w:rPr>
                <w:rFonts w:cs="Arial"/>
              </w:rPr>
              <w:t xml:space="preserve"> 9/8.4</w:t>
            </w:r>
          </w:p>
          <w:p w:rsidR="00A24A87" w:rsidRPr="00647082" w:rsidRDefault="00A24A87" w:rsidP="00995529">
            <w:pPr>
              <w:rPr>
                <w:rFonts w:cs="Arial"/>
              </w:rPr>
            </w:pPr>
          </w:p>
        </w:tc>
        <w:tc>
          <w:tcPr>
            <w:tcW w:w="3983" w:type="dxa"/>
          </w:tcPr>
          <w:p w:rsidR="00311D7B" w:rsidRPr="00647082" w:rsidRDefault="00647082" w:rsidP="00995529">
            <w:pPr>
              <w:rPr>
                <w:rFonts w:cs="Arial"/>
              </w:rPr>
            </w:pPr>
            <w:r w:rsidRPr="00647082">
              <w:rPr>
                <w:rFonts w:cs="Arial"/>
              </w:rPr>
              <w:t xml:space="preserve">Delete item 4 &amp; </w:t>
            </w:r>
            <w:r w:rsidR="00A24A87" w:rsidRPr="00647082">
              <w:rPr>
                <w:rFonts w:cs="Arial"/>
              </w:rPr>
              <w:t>Replace ite</w:t>
            </w:r>
            <w:r w:rsidRPr="00647082">
              <w:rPr>
                <w:rFonts w:cs="Arial"/>
              </w:rPr>
              <w:t>m</w:t>
            </w:r>
            <w:r w:rsidR="00A24A87" w:rsidRPr="00647082">
              <w:rPr>
                <w:rFonts w:cs="Arial"/>
              </w:rPr>
              <w:t xml:space="preserve"> 3  with:</w:t>
            </w:r>
          </w:p>
          <w:p w:rsidR="00A24A87" w:rsidRPr="00647082" w:rsidRDefault="00A24A87" w:rsidP="005518C7">
            <w:pPr>
              <w:rPr>
                <w:rFonts w:cs="Arial"/>
              </w:rPr>
            </w:pPr>
            <w:r w:rsidRPr="00647082">
              <w:rPr>
                <w:rFonts w:cs="Arial"/>
              </w:rPr>
              <w:t>“</w:t>
            </w:r>
            <w:r w:rsidR="00C45D0E" w:rsidRPr="00647082">
              <w:rPr>
                <w:rFonts w:cs="Arial"/>
              </w:rPr>
              <w:t xml:space="preserve">3) OSP B adds a SIP Identity header field with a SHAKEN </w:t>
            </w:r>
            <w:proofErr w:type="spellStart"/>
            <w:r w:rsidR="00C45D0E" w:rsidRPr="00647082">
              <w:rPr>
                <w:rFonts w:cs="Arial"/>
              </w:rPr>
              <w:t>PASSporT</w:t>
            </w:r>
            <w:proofErr w:type="spellEnd"/>
            <w:r w:rsidR="00C45D0E" w:rsidRPr="00647082">
              <w:rPr>
                <w:rFonts w:cs="Arial"/>
              </w:rPr>
              <w:t xml:space="preserve"> </w:t>
            </w:r>
            <w:r w:rsidR="005518C7">
              <w:rPr>
                <w:rFonts w:cs="Arial"/>
              </w:rPr>
              <w:t xml:space="preserve">and </w:t>
            </w:r>
            <w:r w:rsidR="00C45D0E" w:rsidRPr="00647082">
              <w:rPr>
                <w:rFonts w:cs="Arial"/>
              </w:rPr>
              <w:t>setting Attestation to “B”</w:t>
            </w:r>
            <w:r w:rsidR="005518C7">
              <w:rPr>
                <w:rFonts w:cs="Arial"/>
              </w:rPr>
              <w:t xml:space="preserve"> or if dictated by</w:t>
            </w:r>
            <w:r w:rsidR="005518C7" w:rsidRPr="00647082">
              <w:rPr>
                <w:rFonts w:cs="Arial"/>
              </w:rPr>
              <w:t xml:space="preserve"> Local Polic</w:t>
            </w:r>
            <w:r w:rsidR="005518C7">
              <w:rPr>
                <w:rFonts w:cs="Arial"/>
              </w:rPr>
              <w:t>y (e.g., by business agreement) to “A”</w:t>
            </w:r>
            <w:r w:rsidR="00C45D0E" w:rsidRPr="00647082">
              <w:rPr>
                <w:rFonts w:cs="Arial"/>
              </w:rPr>
              <w:t>.”</w:t>
            </w:r>
          </w:p>
        </w:tc>
        <w:tc>
          <w:tcPr>
            <w:tcW w:w="3780" w:type="dxa"/>
            <w:tcBorders>
              <w:right w:val="single" w:sz="18" w:space="0" w:color="auto"/>
            </w:tcBorders>
          </w:tcPr>
          <w:p w:rsidR="00311D7B" w:rsidRPr="00647082" w:rsidRDefault="00C45D0E" w:rsidP="00995529">
            <w:pPr>
              <w:rPr>
                <w:rFonts w:cs="Arial"/>
              </w:rPr>
            </w:pPr>
            <w:r w:rsidRPr="00647082">
              <w:rPr>
                <w:rFonts w:cs="Arial"/>
              </w:rPr>
              <w:t xml:space="preserve">Current text in item 3 implies B must always be assigned in this case. </w:t>
            </w:r>
          </w:p>
          <w:p w:rsidR="00C45D0E" w:rsidRPr="00647082" w:rsidRDefault="00C45D0E" w:rsidP="009D448B">
            <w:pPr>
              <w:rPr>
                <w:rFonts w:cs="Arial"/>
              </w:rPr>
            </w:pPr>
            <w:r w:rsidRPr="00647082">
              <w:rPr>
                <w:rFonts w:cs="Arial"/>
              </w:rPr>
              <w:t xml:space="preserve">Item </w:t>
            </w:r>
            <w:proofErr w:type="gramStart"/>
            <w:r w:rsidRPr="00647082">
              <w:rPr>
                <w:rFonts w:cs="Arial"/>
              </w:rPr>
              <w:t>4</w:t>
            </w:r>
            <w:r w:rsidR="009D448B">
              <w:rPr>
                <w:rFonts w:cs="Arial"/>
              </w:rPr>
              <w:t xml:space="preserve"> </w:t>
            </w:r>
            <w:r w:rsidRPr="00647082">
              <w:rPr>
                <w:rFonts w:cs="Arial"/>
              </w:rPr>
              <w:t xml:space="preserve"> is</w:t>
            </w:r>
            <w:proofErr w:type="gramEnd"/>
            <w:r w:rsidRPr="00647082">
              <w:rPr>
                <w:rFonts w:cs="Arial"/>
              </w:rPr>
              <w:t xml:space="preserve"> no</w:t>
            </w:r>
            <w:r w:rsidR="009D448B">
              <w:rPr>
                <w:rFonts w:cs="Arial"/>
              </w:rPr>
              <w:t>t</w:t>
            </w:r>
            <w:r w:rsidRPr="00647082">
              <w:rPr>
                <w:rFonts w:cs="Arial"/>
              </w:rPr>
              <w:t xml:space="preserve"> needed for this document</w:t>
            </w:r>
            <w:r w:rsidR="009D448B">
              <w:rPr>
                <w:rFonts w:cs="Arial"/>
              </w:rPr>
              <w:t xml:space="preserve"> and adds no value.</w:t>
            </w:r>
          </w:p>
        </w:tc>
        <w:tc>
          <w:tcPr>
            <w:tcW w:w="450" w:type="dxa"/>
            <w:tcBorders>
              <w:left w:val="single" w:sz="18" w:space="0" w:color="auto"/>
            </w:tcBorders>
          </w:tcPr>
          <w:p w:rsidR="00311D7B" w:rsidRPr="006D16E6" w:rsidRDefault="00311D7B" w:rsidP="00995529">
            <w:pPr>
              <w:rPr>
                <w:sz w:val="22"/>
                <w:szCs w:val="22"/>
              </w:rPr>
            </w:pPr>
          </w:p>
        </w:tc>
        <w:tc>
          <w:tcPr>
            <w:tcW w:w="450" w:type="dxa"/>
          </w:tcPr>
          <w:p w:rsidR="00311D7B" w:rsidRPr="006D16E6" w:rsidRDefault="00311D7B" w:rsidP="00995529">
            <w:pPr>
              <w:rPr>
                <w:sz w:val="22"/>
                <w:szCs w:val="22"/>
              </w:rPr>
            </w:pPr>
          </w:p>
        </w:tc>
        <w:tc>
          <w:tcPr>
            <w:tcW w:w="4377" w:type="dxa"/>
          </w:tcPr>
          <w:p w:rsidR="00311D7B" w:rsidRPr="006D16E6" w:rsidRDefault="00311D7B" w:rsidP="00995529">
            <w:pPr>
              <w:rPr>
                <w:sz w:val="22"/>
                <w:szCs w:val="22"/>
              </w:rPr>
            </w:pPr>
          </w:p>
        </w:tc>
      </w:tr>
      <w:tr w:rsidR="00311D7B" w:rsidTr="00B70B89">
        <w:tc>
          <w:tcPr>
            <w:tcW w:w="450" w:type="dxa"/>
            <w:shd w:val="clear" w:color="auto" w:fill="D9D9D9" w:themeFill="background1" w:themeFillShade="D9"/>
          </w:tcPr>
          <w:p w:rsidR="00311D7B" w:rsidRDefault="00311D7B" w:rsidP="00995529">
            <w:pPr>
              <w:pStyle w:val="ListParagraph"/>
              <w:numPr>
                <w:ilvl w:val="0"/>
                <w:numId w:val="46"/>
              </w:numPr>
              <w:ind w:left="0" w:firstLine="0"/>
            </w:pPr>
          </w:p>
        </w:tc>
        <w:tc>
          <w:tcPr>
            <w:tcW w:w="1057" w:type="dxa"/>
          </w:tcPr>
          <w:p w:rsidR="00311D7B" w:rsidRPr="00647082" w:rsidRDefault="00CF1E7A" w:rsidP="00995529">
            <w:pPr>
              <w:rPr>
                <w:rFonts w:cs="Arial"/>
              </w:rPr>
            </w:pPr>
            <w:proofErr w:type="spellStart"/>
            <w:r w:rsidRPr="00647082">
              <w:rPr>
                <w:rFonts w:cs="Arial"/>
              </w:rPr>
              <w:t>Pg</w:t>
            </w:r>
            <w:proofErr w:type="spellEnd"/>
            <w:r w:rsidRPr="00647082">
              <w:rPr>
                <w:rFonts w:cs="Arial"/>
              </w:rPr>
              <w:t xml:space="preserve"> 10/9.</w:t>
            </w:r>
          </w:p>
        </w:tc>
        <w:tc>
          <w:tcPr>
            <w:tcW w:w="3983" w:type="dxa"/>
          </w:tcPr>
          <w:p w:rsidR="00311D7B" w:rsidRPr="00647082" w:rsidRDefault="0038155D" w:rsidP="00995529">
            <w:pPr>
              <w:rPr>
                <w:rFonts w:cs="Arial"/>
              </w:rPr>
            </w:pPr>
            <w:r w:rsidRPr="00647082">
              <w:rPr>
                <w:rFonts w:cs="Arial"/>
              </w:rPr>
              <w:t>“</w:t>
            </w:r>
            <w:r w:rsidRPr="00647082">
              <w:rPr>
                <w:rFonts w:eastAsiaTheme="minorHAnsi" w:cs="Arial"/>
              </w:rPr>
              <w:t>TN Letter of Authorization (LOA)” Should be “</w:t>
            </w:r>
            <w:proofErr w:type="spellStart"/>
            <w:r>
              <w:rPr>
                <w:rFonts w:eastAsiaTheme="minorHAnsi" w:cs="Arial"/>
              </w:rPr>
              <w:t>TNLoA</w:t>
            </w:r>
            <w:proofErr w:type="spellEnd"/>
            <w:r w:rsidRPr="00647082">
              <w:rPr>
                <w:rFonts w:eastAsiaTheme="minorHAnsi" w:cs="Arial"/>
              </w:rPr>
              <w:t>”</w:t>
            </w:r>
          </w:p>
        </w:tc>
        <w:tc>
          <w:tcPr>
            <w:tcW w:w="3780" w:type="dxa"/>
            <w:tcBorders>
              <w:right w:val="single" w:sz="18" w:space="0" w:color="auto"/>
            </w:tcBorders>
          </w:tcPr>
          <w:p w:rsidR="00311D7B" w:rsidRPr="00647082" w:rsidRDefault="00CF1E7A" w:rsidP="00995529">
            <w:pPr>
              <w:rPr>
                <w:rFonts w:cs="Arial"/>
              </w:rPr>
            </w:pPr>
            <w:r w:rsidRPr="00647082">
              <w:rPr>
                <w:rFonts w:cs="Arial"/>
              </w:rPr>
              <w:t>editorial</w:t>
            </w:r>
          </w:p>
        </w:tc>
        <w:tc>
          <w:tcPr>
            <w:tcW w:w="450" w:type="dxa"/>
            <w:tcBorders>
              <w:left w:val="single" w:sz="18" w:space="0" w:color="auto"/>
            </w:tcBorders>
          </w:tcPr>
          <w:p w:rsidR="00311D7B" w:rsidRPr="006D16E6" w:rsidRDefault="00311D7B" w:rsidP="00995529">
            <w:pPr>
              <w:rPr>
                <w:sz w:val="22"/>
                <w:szCs w:val="22"/>
              </w:rPr>
            </w:pPr>
          </w:p>
        </w:tc>
        <w:tc>
          <w:tcPr>
            <w:tcW w:w="450" w:type="dxa"/>
          </w:tcPr>
          <w:p w:rsidR="00311D7B" w:rsidRPr="006D16E6" w:rsidRDefault="00311D7B" w:rsidP="00995529">
            <w:pPr>
              <w:rPr>
                <w:sz w:val="22"/>
                <w:szCs w:val="22"/>
              </w:rPr>
            </w:pPr>
          </w:p>
        </w:tc>
        <w:tc>
          <w:tcPr>
            <w:tcW w:w="4377" w:type="dxa"/>
          </w:tcPr>
          <w:p w:rsidR="00311D7B" w:rsidRPr="006D16E6" w:rsidRDefault="00311D7B" w:rsidP="00995529">
            <w:pPr>
              <w:rPr>
                <w:sz w:val="22"/>
                <w:szCs w:val="22"/>
              </w:rPr>
            </w:pPr>
          </w:p>
        </w:tc>
      </w:tr>
      <w:tr w:rsidR="00311D7B" w:rsidTr="00B70B89">
        <w:tc>
          <w:tcPr>
            <w:tcW w:w="450" w:type="dxa"/>
            <w:shd w:val="clear" w:color="auto" w:fill="D9D9D9" w:themeFill="background1" w:themeFillShade="D9"/>
          </w:tcPr>
          <w:p w:rsidR="00311D7B" w:rsidRDefault="00311D7B" w:rsidP="00995529">
            <w:pPr>
              <w:pStyle w:val="ListParagraph"/>
              <w:numPr>
                <w:ilvl w:val="0"/>
                <w:numId w:val="46"/>
              </w:numPr>
              <w:ind w:left="0" w:firstLine="0"/>
            </w:pPr>
          </w:p>
        </w:tc>
        <w:tc>
          <w:tcPr>
            <w:tcW w:w="1057" w:type="dxa"/>
          </w:tcPr>
          <w:p w:rsidR="00311D7B" w:rsidRPr="00647082" w:rsidRDefault="00C73FCF" w:rsidP="00995529">
            <w:pPr>
              <w:rPr>
                <w:rFonts w:cs="Arial"/>
              </w:rPr>
            </w:pPr>
            <w:proofErr w:type="spellStart"/>
            <w:r w:rsidRPr="00647082">
              <w:rPr>
                <w:rFonts w:cs="Arial"/>
              </w:rPr>
              <w:t>Pg</w:t>
            </w:r>
            <w:proofErr w:type="spellEnd"/>
            <w:r w:rsidRPr="00647082">
              <w:rPr>
                <w:rFonts w:cs="Arial"/>
              </w:rPr>
              <w:t xml:space="preserve"> </w:t>
            </w:r>
            <w:r w:rsidR="00CF1E7A" w:rsidRPr="00647082">
              <w:rPr>
                <w:rFonts w:cs="Arial"/>
              </w:rPr>
              <w:t>10/9.</w:t>
            </w:r>
          </w:p>
        </w:tc>
        <w:tc>
          <w:tcPr>
            <w:tcW w:w="3983" w:type="dxa"/>
          </w:tcPr>
          <w:p w:rsidR="00CF1E7A" w:rsidRPr="00647082" w:rsidRDefault="00CF1E7A" w:rsidP="00CF1E7A">
            <w:pPr>
              <w:autoSpaceDE w:val="0"/>
              <w:autoSpaceDN w:val="0"/>
              <w:adjustRightInd w:val="0"/>
              <w:spacing w:before="0" w:after="0"/>
              <w:jc w:val="left"/>
              <w:rPr>
                <w:rFonts w:eastAsiaTheme="minorHAnsi" w:cs="Arial"/>
              </w:rPr>
            </w:pPr>
            <w:r w:rsidRPr="00647082">
              <w:rPr>
                <w:rFonts w:cs="Arial"/>
              </w:rPr>
              <w:t>In last paragraph replace “</w:t>
            </w:r>
            <w:r w:rsidRPr="00647082">
              <w:rPr>
                <w:rFonts w:eastAsiaTheme="minorHAnsi" w:cs="Arial"/>
              </w:rPr>
              <w:t>Originating</w:t>
            </w:r>
          </w:p>
          <w:p w:rsidR="00311D7B" w:rsidRPr="00647082" w:rsidRDefault="00CF1E7A" w:rsidP="00CF1E7A">
            <w:pPr>
              <w:rPr>
                <w:rFonts w:cs="Arial"/>
              </w:rPr>
            </w:pPr>
            <w:r w:rsidRPr="00647082">
              <w:rPr>
                <w:rFonts w:eastAsiaTheme="minorHAnsi" w:cs="Arial"/>
              </w:rPr>
              <w:t>Service Provider local policy” with “OSP, TNSP, and enterprise policy”</w:t>
            </w:r>
          </w:p>
        </w:tc>
        <w:tc>
          <w:tcPr>
            <w:tcW w:w="3780" w:type="dxa"/>
            <w:tcBorders>
              <w:right w:val="single" w:sz="18" w:space="0" w:color="auto"/>
            </w:tcBorders>
          </w:tcPr>
          <w:p w:rsidR="00311D7B" w:rsidRPr="00647082" w:rsidRDefault="00260D31" w:rsidP="00995529">
            <w:pPr>
              <w:rPr>
                <w:rFonts w:cs="Arial"/>
              </w:rPr>
            </w:pPr>
            <w:r w:rsidRPr="00647082">
              <w:rPr>
                <w:rFonts w:cs="Arial"/>
              </w:rPr>
              <w:t>Clarification not just OSP policy</w:t>
            </w:r>
          </w:p>
        </w:tc>
        <w:tc>
          <w:tcPr>
            <w:tcW w:w="450" w:type="dxa"/>
            <w:tcBorders>
              <w:left w:val="single" w:sz="18" w:space="0" w:color="auto"/>
            </w:tcBorders>
          </w:tcPr>
          <w:p w:rsidR="00311D7B" w:rsidRPr="006D16E6" w:rsidRDefault="00311D7B" w:rsidP="00995529">
            <w:pPr>
              <w:rPr>
                <w:sz w:val="22"/>
                <w:szCs w:val="22"/>
              </w:rPr>
            </w:pPr>
          </w:p>
        </w:tc>
        <w:tc>
          <w:tcPr>
            <w:tcW w:w="450" w:type="dxa"/>
          </w:tcPr>
          <w:p w:rsidR="00311D7B" w:rsidRPr="006D16E6" w:rsidRDefault="00311D7B" w:rsidP="00995529">
            <w:pPr>
              <w:rPr>
                <w:sz w:val="22"/>
                <w:szCs w:val="22"/>
              </w:rPr>
            </w:pPr>
          </w:p>
        </w:tc>
        <w:tc>
          <w:tcPr>
            <w:tcW w:w="4377" w:type="dxa"/>
          </w:tcPr>
          <w:p w:rsidR="00311D7B" w:rsidRPr="006D16E6" w:rsidRDefault="00311D7B" w:rsidP="00995529">
            <w:pPr>
              <w:rPr>
                <w:sz w:val="22"/>
                <w:szCs w:val="22"/>
              </w:rPr>
            </w:pPr>
          </w:p>
        </w:tc>
      </w:tr>
      <w:tr w:rsidR="00260D31" w:rsidTr="00B70B89">
        <w:tc>
          <w:tcPr>
            <w:tcW w:w="450" w:type="dxa"/>
            <w:shd w:val="clear" w:color="auto" w:fill="D9D9D9" w:themeFill="background1" w:themeFillShade="D9"/>
          </w:tcPr>
          <w:p w:rsidR="00260D31" w:rsidRDefault="00260D31" w:rsidP="00260D31">
            <w:pPr>
              <w:pStyle w:val="ListParagraph"/>
              <w:numPr>
                <w:ilvl w:val="0"/>
                <w:numId w:val="46"/>
              </w:numPr>
              <w:ind w:left="0" w:firstLine="0"/>
            </w:pPr>
          </w:p>
        </w:tc>
        <w:tc>
          <w:tcPr>
            <w:tcW w:w="1057" w:type="dxa"/>
          </w:tcPr>
          <w:p w:rsidR="00260D31" w:rsidRPr="00647082" w:rsidRDefault="00C73FCF" w:rsidP="00260D31">
            <w:pPr>
              <w:rPr>
                <w:rFonts w:cs="Arial"/>
              </w:rPr>
            </w:pPr>
            <w:proofErr w:type="spellStart"/>
            <w:r w:rsidRPr="00647082">
              <w:rPr>
                <w:rFonts w:cs="Arial"/>
              </w:rPr>
              <w:t>Pg</w:t>
            </w:r>
            <w:proofErr w:type="spellEnd"/>
            <w:r w:rsidRPr="00647082">
              <w:rPr>
                <w:rFonts w:cs="Arial"/>
              </w:rPr>
              <w:t xml:space="preserve"> </w:t>
            </w:r>
            <w:r w:rsidR="00CD446B" w:rsidRPr="00647082">
              <w:rPr>
                <w:rFonts w:cs="Arial"/>
              </w:rPr>
              <w:t>10/9.</w:t>
            </w:r>
          </w:p>
        </w:tc>
        <w:tc>
          <w:tcPr>
            <w:tcW w:w="3983" w:type="dxa"/>
          </w:tcPr>
          <w:p w:rsidR="00260D31" w:rsidRPr="00647082" w:rsidRDefault="00260D31" w:rsidP="00260D31">
            <w:pPr>
              <w:rPr>
                <w:rFonts w:cs="Arial"/>
              </w:rPr>
            </w:pPr>
            <w:r w:rsidRPr="00647082">
              <w:rPr>
                <w:rFonts w:cs="Arial"/>
              </w:rPr>
              <w:t>At end of section add: “Note for a given call the same mechanism needs to be supported by the OSP, TNSP, and enterprise.”</w:t>
            </w:r>
          </w:p>
        </w:tc>
        <w:tc>
          <w:tcPr>
            <w:tcW w:w="3780" w:type="dxa"/>
            <w:tcBorders>
              <w:right w:val="single" w:sz="18" w:space="0" w:color="auto"/>
            </w:tcBorders>
          </w:tcPr>
          <w:p w:rsidR="00260D31" w:rsidRPr="00647082" w:rsidRDefault="00260D31" w:rsidP="00260D31">
            <w:pPr>
              <w:rPr>
                <w:rFonts w:cs="Arial"/>
              </w:rPr>
            </w:pPr>
            <w:r w:rsidRPr="00647082">
              <w:rPr>
                <w:rFonts w:cs="Arial"/>
              </w:rPr>
              <w:t>Clarify need 3 entities to support the same mechanism for it to work.</w:t>
            </w:r>
          </w:p>
        </w:tc>
        <w:tc>
          <w:tcPr>
            <w:tcW w:w="450" w:type="dxa"/>
            <w:tcBorders>
              <w:left w:val="single" w:sz="18" w:space="0" w:color="auto"/>
            </w:tcBorders>
          </w:tcPr>
          <w:p w:rsidR="00260D31" w:rsidRPr="006D16E6" w:rsidRDefault="00260D31" w:rsidP="00260D31">
            <w:pPr>
              <w:rPr>
                <w:sz w:val="22"/>
                <w:szCs w:val="22"/>
              </w:rPr>
            </w:pPr>
          </w:p>
        </w:tc>
        <w:tc>
          <w:tcPr>
            <w:tcW w:w="450" w:type="dxa"/>
          </w:tcPr>
          <w:p w:rsidR="00260D31" w:rsidRPr="006D16E6" w:rsidRDefault="00260D31" w:rsidP="00260D31">
            <w:pPr>
              <w:rPr>
                <w:sz w:val="22"/>
                <w:szCs w:val="22"/>
              </w:rPr>
            </w:pPr>
          </w:p>
        </w:tc>
        <w:tc>
          <w:tcPr>
            <w:tcW w:w="4377" w:type="dxa"/>
          </w:tcPr>
          <w:p w:rsidR="00260D31" w:rsidRPr="006D16E6" w:rsidRDefault="00260D31" w:rsidP="00260D31">
            <w:pPr>
              <w:rPr>
                <w:sz w:val="22"/>
                <w:szCs w:val="22"/>
              </w:rPr>
            </w:pPr>
          </w:p>
        </w:tc>
      </w:tr>
      <w:tr w:rsidR="00260D31" w:rsidTr="00B70B89">
        <w:tc>
          <w:tcPr>
            <w:tcW w:w="450" w:type="dxa"/>
            <w:shd w:val="clear" w:color="auto" w:fill="D9D9D9" w:themeFill="background1" w:themeFillShade="D9"/>
          </w:tcPr>
          <w:p w:rsidR="00260D31" w:rsidRDefault="00260D31" w:rsidP="00260D31">
            <w:pPr>
              <w:pStyle w:val="ListParagraph"/>
              <w:numPr>
                <w:ilvl w:val="0"/>
                <w:numId w:val="46"/>
              </w:numPr>
              <w:ind w:left="0" w:firstLine="0"/>
            </w:pPr>
          </w:p>
        </w:tc>
        <w:tc>
          <w:tcPr>
            <w:tcW w:w="1057" w:type="dxa"/>
          </w:tcPr>
          <w:p w:rsidR="00260D31" w:rsidRPr="00647082" w:rsidRDefault="00C73FCF" w:rsidP="00260D31">
            <w:pPr>
              <w:rPr>
                <w:rFonts w:cs="Arial"/>
              </w:rPr>
            </w:pPr>
            <w:r w:rsidRPr="00647082">
              <w:rPr>
                <w:rFonts w:cs="Arial"/>
              </w:rPr>
              <w:t>Pg</w:t>
            </w:r>
            <w:r w:rsidR="00CD446B" w:rsidRPr="00647082">
              <w:rPr>
                <w:rFonts w:cs="Arial"/>
              </w:rPr>
              <w:t>11/ A.</w:t>
            </w:r>
          </w:p>
        </w:tc>
        <w:tc>
          <w:tcPr>
            <w:tcW w:w="3983" w:type="dxa"/>
          </w:tcPr>
          <w:p w:rsidR="00260D31" w:rsidRPr="00647082" w:rsidRDefault="00995529" w:rsidP="00995529">
            <w:pPr>
              <w:rPr>
                <w:rFonts w:cs="Arial"/>
              </w:rPr>
            </w:pPr>
            <w:r w:rsidRPr="00647082">
              <w:rPr>
                <w:rFonts w:cs="Arial"/>
              </w:rPr>
              <w:t>In 2</w:t>
            </w:r>
            <w:r w:rsidRPr="00647082">
              <w:rPr>
                <w:rFonts w:cs="Arial"/>
                <w:vertAlign w:val="superscript"/>
              </w:rPr>
              <w:t>nd</w:t>
            </w:r>
            <w:r w:rsidRPr="00647082">
              <w:rPr>
                <w:rFonts w:cs="Arial"/>
              </w:rPr>
              <w:t xml:space="preserve"> paragraph r</w:t>
            </w:r>
            <w:r w:rsidR="00CD446B" w:rsidRPr="00647082">
              <w:rPr>
                <w:rFonts w:cs="Arial"/>
              </w:rPr>
              <w:t>eplace</w:t>
            </w:r>
            <w:r w:rsidRPr="00647082">
              <w:rPr>
                <w:rFonts w:cs="Arial"/>
              </w:rPr>
              <w:t xml:space="preserve"> “</w:t>
            </w:r>
            <w:r w:rsidRPr="00647082">
              <w:rPr>
                <w:rFonts w:eastAsiaTheme="minorHAnsi" w:cs="Arial"/>
              </w:rPr>
              <w:t>This section is envisioned to identify approaches” with “This clause identifies approaches”</w:t>
            </w:r>
          </w:p>
        </w:tc>
        <w:tc>
          <w:tcPr>
            <w:tcW w:w="3780" w:type="dxa"/>
            <w:tcBorders>
              <w:right w:val="single" w:sz="18" w:space="0" w:color="auto"/>
            </w:tcBorders>
          </w:tcPr>
          <w:p w:rsidR="00260D31" w:rsidRPr="00647082" w:rsidRDefault="00995529" w:rsidP="00260D31">
            <w:pPr>
              <w:rPr>
                <w:rFonts w:cs="Arial"/>
              </w:rPr>
            </w:pPr>
            <w:r w:rsidRPr="00647082">
              <w:rPr>
                <w:rFonts w:cs="Arial"/>
              </w:rPr>
              <w:t>editorial</w:t>
            </w:r>
          </w:p>
        </w:tc>
        <w:tc>
          <w:tcPr>
            <w:tcW w:w="450" w:type="dxa"/>
            <w:tcBorders>
              <w:left w:val="single" w:sz="18" w:space="0" w:color="auto"/>
            </w:tcBorders>
          </w:tcPr>
          <w:p w:rsidR="00260D31" w:rsidRPr="006D16E6" w:rsidRDefault="00260D31" w:rsidP="00260D31">
            <w:pPr>
              <w:rPr>
                <w:sz w:val="22"/>
                <w:szCs w:val="22"/>
              </w:rPr>
            </w:pPr>
          </w:p>
        </w:tc>
        <w:tc>
          <w:tcPr>
            <w:tcW w:w="450" w:type="dxa"/>
          </w:tcPr>
          <w:p w:rsidR="00260D31" w:rsidRPr="006D16E6" w:rsidRDefault="00260D31" w:rsidP="00260D31">
            <w:pPr>
              <w:rPr>
                <w:sz w:val="22"/>
                <w:szCs w:val="22"/>
              </w:rPr>
            </w:pPr>
          </w:p>
        </w:tc>
        <w:tc>
          <w:tcPr>
            <w:tcW w:w="4377" w:type="dxa"/>
          </w:tcPr>
          <w:p w:rsidR="00260D31" w:rsidRPr="006D16E6" w:rsidRDefault="00260D31" w:rsidP="00260D31">
            <w:pPr>
              <w:rPr>
                <w:sz w:val="22"/>
                <w:szCs w:val="22"/>
              </w:rPr>
            </w:pPr>
          </w:p>
        </w:tc>
      </w:tr>
      <w:tr w:rsidR="00260D31" w:rsidTr="00B70B89">
        <w:tc>
          <w:tcPr>
            <w:tcW w:w="450" w:type="dxa"/>
            <w:shd w:val="clear" w:color="auto" w:fill="D9D9D9" w:themeFill="background1" w:themeFillShade="D9"/>
          </w:tcPr>
          <w:p w:rsidR="00260D31" w:rsidRDefault="00260D31" w:rsidP="00260D31">
            <w:pPr>
              <w:pStyle w:val="ListParagraph"/>
              <w:numPr>
                <w:ilvl w:val="0"/>
                <w:numId w:val="46"/>
              </w:numPr>
              <w:ind w:left="0" w:firstLine="0"/>
            </w:pPr>
          </w:p>
        </w:tc>
        <w:tc>
          <w:tcPr>
            <w:tcW w:w="1057" w:type="dxa"/>
          </w:tcPr>
          <w:p w:rsidR="00260D31" w:rsidRPr="00647082" w:rsidRDefault="00C73FCF" w:rsidP="00260D31">
            <w:pPr>
              <w:rPr>
                <w:rFonts w:cs="Arial"/>
              </w:rPr>
            </w:pPr>
            <w:r w:rsidRPr="00647082">
              <w:rPr>
                <w:rFonts w:cs="Arial"/>
              </w:rPr>
              <w:t>Pg</w:t>
            </w:r>
            <w:r w:rsidR="00995529" w:rsidRPr="00647082">
              <w:rPr>
                <w:rFonts w:cs="Arial"/>
              </w:rPr>
              <w:t>11/A.1</w:t>
            </w:r>
          </w:p>
        </w:tc>
        <w:tc>
          <w:tcPr>
            <w:tcW w:w="3983" w:type="dxa"/>
          </w:tcPr>
          <w:p w:rsidR="00260D31" w:rsidRPr="00647082" w:rsidRDefault="00995529" w:rsidP="00995529">
            <w:pPr>
              <w:rPr>
                <w:rFonts w:cs="Arial"/>
              </w:rPr>
            </w:pPr>
            <w:r w:rsidRPr="00647082">
              <w:rPr>
                <w:rFonts w:cs="Arial"/>
              </w:rPr>
              <w:t>In 1</w:t>
            </w:r>
            <w:r w:rsidRPr="00647082">
              <w:rPr>
                <w:rFonts w:cs="Arial"/>
                <w:vertAlign w:val="superscript"/>
              </w:rPr>
              <w:t>st</w:t>
            </w:r>
            <w:r w:rsidRPr="00647082">
              <w:rPr>
                <w:rFonts w:cs="Arial"/>
              </w:rPr>
              <w:t xml:space="preserve"> paragraph replace “</w:t>
            </w:r>
            <w:r w:rsidRPr="00647082">
              <w:rPr>
                <w:rFonts w:eastAsiaTheme="minorHAnsi" w:cs="Arial"/>
              </w:rPr>
              <w:t>Three sub-options have been presented” with “Three sub-options are presented</w:t>
            </w:r>
            <w:r w:rsidR="000E055F">
              <w:rPr>
                <w:rFonts w:eastAsiaTheme="minorHAnsi" w:cs="Arial"/>
              </w:rPr>
              <w:t>”</w:t>
            </w:r>
          </w:p>
        </w:tc>
        <w:tc>
          <w:tcPr>
            <w:tcW w:w="3780" w:type="dxa"/>
            <w:tcBorders>
              <w:right w:val="single" w:sz="18" w:space="0" w:color="auto"/>
            </w:tcBorders>
          </w:tcPr>
          <w:p w:rsidR="00260D31" w:rsidRPr="00647082" w:rsidRDefault="00995529" w:rsidP="00260D31">
            <w:pPr>
              <w:rPr>
                <w:rFonts w:cs="Arial"/>
              </w:rPr>
            </w:pPr>
            <w:r w:rsidRPr="00647082">
              <w:rPr>
                <w:rFonts w:cs="Arial"/>
              </w:rPr>
              <w:t>editorial</w:t>
            </w:r>
          </w:p>
        </w:tc>
        <w:tc>
          <w:tcPr>
            <w:tcW w:w="450" w:type="dxa"/>
            <w:tcBorders>
              <w:left w:val="single" w:sz="18" w:space="0" w:color="auto"/>
            </w:tcBorders>
          </w:tcPr>
          <w:p w:rsidR="00260D31" w:rsidRPr="006D16E6" w:rsidRDefault="00260D31" w:rsidP="00260D31">
            <w:pPr>
              <w:rPr>
                <w:sz w:val="22"/>
                <w:szCs w:val="22"/>
              </w:rPr>
            </w:pPr>
          </w:p>
        </w:tc>
        <w:tc>
          <w:tcPr>
            <w:tcW w:w="450" w:type="dxa"/>
          </w:tcPr>
          <w:p w:rsidR="00260D31" w:rsidRPr="006D16E6" w:rsidRDefault="00260D31" w:rsidP="00260D31">
            <w:pPr>
              <w:rPr>
                <w:sz w:val="22"/>
                <w:szCs w:val="22"/>
              </w:rPr>
            </w:pPr>
          </w:p>
        </w:tc>
        <w:tc>
          <w:tcPr>
            <w:tcW w:w="4377" w:type="dxa"/>
          </w:tcPr>
          <w:p w:rsidR="00260D31" w:rsidRPr="006D16E6" w:rsidRDefault="00260D31" w:rsidP="00260D31">
            <w:pPr>
              <w:rPr>
                <w:sz w:val="22"/>
                <w:szCs w:val="22"/>
              </w:rPr>
            </w:pPr>
          </w:p>
        </w:tc>
      </w:tr>
      <w:tr w:rsidR="00260D31" w:rsidTr="00C73FCF">
        <w:trPr>
          <w:trHeight w:val="1025"/>
        </w:trPr>
        <w:tc>
          <w:tcPr>
            <w:tcW w:w="450" w:type="dxa"/>
            <w:shd w:val="clear" w:color="auto" w:fill="D9D9D9" w:themeFill="background1" w:themeFillShade="D9"/>
          </w:tcPr>
          <w:p w:rsidR="00260D31" w:rsidRDefault="00260D31" w:rsidP="00260D31">
            <w:pPr>
              <w:pStyle w:val="ListParagraph"/>
              <w:numPr>
                <w:ilvl w:val="0"/>
                <w:numId w:val="46"/>
              </w:numPr>
              <w:ind w:left="0" w:firstLine="0"/>
            </w:pPr>
          </w:p>
        </w:tc>
        <w:tc>
          <w:tcPr>
            <w:tcW w:w="1057" w:type="dxa"/>
          </w:tcPr>
          <w:p w:rsidR="00260D31" w:rsidRPr="00647082" w:rsidRDefault="00C73FCF" w:rsidP="00260D31">
            <w:pPr>
              <w:rPr>
                <w:rFonts w:cs="Arial"/>
              </w:rPr>
            </w:pPr>
            <w:r w:rsidRPr="00647082">
              <w:rPr>
                <w:rFonts w:cs="Arial"/>
              </w:rPr>
              <w:t>Pg</w:t>
            </w:r>
            <w:r w:rsidR="00995529" w:rsidRPr="00647082">
              <w:rPr>
                <w:rFonts w:cs="Arial"/>
              </w:rPr>
              <w:t>11/A.1</w:t>
            </w:r>
          </w:p>
        </w:tc>
        <w:tc>
          <w:tcPr>
            <w:tcW w:w="3983" w:type="dxa"/>
          </w:tcPr>
          <w:p w:rsidR="00260D31" w:rsidRPr="00647082" w:rsidRDefault="00995529" w:rsidP="00995529">
            <w:pPr>
              <w:rPr>
                <w:rFonts w:cs="Arial"/>
              </w:rPr>
            </w:pPr>
            <w:r w:rsidRPr="00647082">
              <w:rPr>
                <w:rFonts w:cs="Arial"/>
              </w:rPr>
              <w:t>In 2</w:t>
            </w:r>
            <w:r w:rsidRPr="00647082">
              <w:rPr>
                <w:rFonts w:cs="Arial"/>
                <w:vertAlign w:val="superscript"/>
              </w:rPr>
              <w:t>nd</w:t>
            </w:r>
            <w:r w:rsidRPr="00647082">
              <w:rPr>
                <w:rFonts w:cs="Arial"/>
              </w:rPr>
              <w:t xml:space="preserve"> paragraph replace “</w:t>
            </w:r>
            <w:r w:rsidRPr="00647082">
              <w:rPr>
                <w:rFonts w:eastAsiaTheme="minorHAnsi" w:cs="Arial"/>
              </w:rPr>
              <w:t>an additional SIP Identity</w:t>
            </w:r>
            <w:r w:rsidR="00A96D73">
              <w:rPr>
                <w:rFonts w:eastAsiaTheme="minorHAnsi" w:cs="Arial"/>
              </w:rPr>
              <w:t xml:space="preserve"> field</w:t>
            </w:r>
            <w:r w:rsidRPr="00647082">
              <w:rPr>
                <w:rFonts w:eastAsiaTheme="minorHAnsi" w:cs="Arial"/>
              </w:rPr>
              <w:t>” with “a SIP Identity</w:t>
            </w:r>
            <w:r w:rsidR="00A96D73">
              <w:rPr>
                <w:rFonts w:eastAsiaTheme="minorHAnsi" w:cs="Arial"/>
              </w:rPr>
              <w:t xml:space="preserve"> field to be</w:t>
            </w:r>
            <w:r w:rsidRPr="00647082">
              <w:rPr>
                <w:rFonts w:eastAsiaTheme="minorHAnsi" w:cs="Arial"/>
              </w:rPr>
              <w:t>”</w:t>
            </w:r>
          </w:p>
        </w:tc>
        <w:tc>
          <w:tcPr>
            <w:tcW w:w="3780" w:type="dxa"/>
            <w:tcBorders>
              <w:right w:val="single" w:sz="18" w:space="0" w:color="auto"/>
            </w:tcBorders>
          </w:tcPr>
          <w:p w:rsidR="00260D31" w:rsidRPr="00647082" w:rsidRDefault="00995529" w:rsidP="00260D31">
            <w:pPr>
              <w:rPr>
                <w:rFonts w:cs="Arial"/>
              </w:rPr>
            </w:pPr>
            <w:r w:rsidRPr="00647082">
              <w:rPr>
                <w:rFonts w:cs="Arial"/>
              </w:rPr>
              <w:t xml:space="preserve">“additional” implies there will be 1 or more additional Identity headers sent from the </w:t>
            </w:r>
            <w:r w:rsidR="00D221E8" w:rsidRPr="00647082">
              <w:rPr>
                <w:rFonts w:cs="Arial"/>
              </w:rPr>
              <w:t>enterprise</w:t>
            </w:r>
          </w:p>
        </w:tc>
        <w:tc>
          <w:tcPr>
            <w:tcW w:w="450" w:type="dxa"/>
            <w:tcBorders>
              <w:left w:val="single" w:sz="18" w:space="0" w:color="auto"/>
            </w:tcBorders>
          </w:tcPr>
          <w:p w:rsidR="00260D31" w:rsidRPr="006D16E6" w:rsidRDefault="00260D31" w:rsidP="00260D31">
            <w:pPr>
              <w:rPr>
                <w:sz w:val="22"/>
                <w:szCs w:val="22"/>
              </w:rPr>
            </w:pPr>
          </w:p>
        </w:tc>
        <w:tc>
          <w:tcPr>
            <w:tcW w:w="450" w:type="dxa"/>
          </w:tcPr>
          <w:p w:rsidR="00260D31" w:rsidRPr="006D16E6" w:rsidRDefault="00260D31" w:rsidP="00260D31">
            <w:pPr>
              <w:rPr>
                <w:sz w:val="22"/>
                <w:szCs w:val="22"/>
              </w:rPr>
            </w:pPr>
          </w:p>
        </w:tc>
        <w:tc>
          <w:tcPr>
            <w:tcW w:w="4377" w:type="dxa"/>
          </w:tcPr>
          <w:p w:rsidR="00260D31" w:rsidRPr="006D16E6" w:rsidRDefault="00260D31" w:rsidP="00260D31">
            <w:pPr>
              <w:rPr>
                <w:sz w:val="22"/>
                <w:szCs w:val="22"/>
              </w:rPr>
            </w:pPr>
          </w:p>
        </w:tc>
      </w:tr>
      <w:tr w:rsidR="00995529" w:rsidTr="00B70B89">
        <w:tc>
          <w:tcPr>
            <w:tcW w:w="450" w:type="dxa"/>
            <w:shd w:val="clear" w:color="auto" w:fill="D9D9D9" w:themeFill="background1" w:themeFillShade="D9"/>
          </w:tcPr>
          <w:p w:rsidR="00995529" w:rsidRDefault="00995529" w:rsidP="00995529">
            <w:pPr>
              <w:pStyle w:val="ListParagraph"/>
              <w:numPr>
                <w:ilvl w:val="0"/>
                <w:numId w:val="46"/>
              </w:numPr>
              <w:ind w:left="0" w:firstLine="0"/>
            </w:pPr>
          </w:p>
        </w:tc>
        <w:tc>
          <w:tcPr>
            <w:tcW w:w="1057" w:type="dxa"/>
          </w:tcPr>
          <w:p w:rsidR="00995529" w:rsidRPr="00647082" w:rsidRDefault="00C73FCF" w:rsidP="00995529">
            <w:pPr>
              <w:rPr>
                <w:rFonts w:cs="Arial"/>
              </w:rPr>
            </w:pPr>
            <w:r w:rsidRPr="00647082">
              <w:rPr>
                <w:rFonts w:cs="Arial"/>
              </w:rPr>
              <w:t>Pg</w:t>
            </w:r>
            <w:r w:rsidR="00995529" w:rsidRPr="00647082">
              <w:rPr>
                <w:rFonts w:cs="Arial"/>
              </w:rPr>
              <w:t>11/A.1</w:t>
            </w:r>
          </w:p>
        </w:tc>
        <w:tc>
          <w:tcPr>
            <w:tcW w:w="3983" w:type="dxa"/>
          </w:tcPr>
          <w:p w:rsidR="00995529" w:rsidRPr="00647082" w:rsidRDefault="00995529" w:rsidP="00995529">
            <w:pPr>
              <w:rPr>
                <w:rFonts w:cs="Arial"/>
              </w:rPr>
            </w:pPr>
            <w:r w:rsidRPr="00647082">
              <w:rPr>
                <w:rFonts w:cs="Arial"/>
              </w:rPr>
              <w:t>Delete following text from lines 335-337</w:t>
            </w:r>
          </w:p>
          <w:p w:rsidR="00995529" w:rsidRPr="00647082" w:rsidRDefault="00995529" w:rsidP="00995529">
            <w:pPr>
              <w:autoSpaceDE w:val="0"/>
              <w:autoSpaceDN w:val="0"/>
              <w:adjustRightInd w:val="0"/>
              <w:spacing w:before="0" w:after="0"/>
              <w:jc w:val="left"/>
              <w:rPr>
                <w:rFonts w:eastAsiaTheme="minorHAnsi" w:cs="Arial"/>
              </w:rPr>
            </w:pPr>
            <w:r w:rsidRPr="00647082">
              <w:rPr>
                <w:rFonts w:cs="Arial"/>
              </w:rPr>
              <w:t>“- The additional information included with the enterprise Identity header field is optionally used by the terminating service provider analytics and call validation treatment functions when presenting the inbound call to the subscriber.”</w:t>
            </w:r>
          </w:p>
        </w:tc>
        <w:tc>
          <w:tcPr>
            <w:tcW w:w="3780" w:type="dxa"/>
            <w:tcBorders>
              <w:right w:val="single" w:sz="18" w:space="0" w:color="auto"/>
            </w:tcBorders>
          </w:tcPr>
          <w:p w:rsidR="00995529" w:rsidRPr="00647082" w:rsidRDefault="00A96D73" w:rsidP="00995529">
            <w:pPr>
              <w:rPr>
                <w:rFonts w:cs="Arial"/>
              </w:rPr>
            </w:pPr>
            <w:r>
              <w:rPr>
                <w:rFonts w:cs="Arial"/>
              </w:rPr>
              <w:t>Implies the</w:t>
            </w:r>
            <w:r w:rsidR="00995529" w:rsidRPr="00647082">
              <w:rPr>
                <w:rFonts w:cs="Arial"/>
              </w:rPr>
              <w:t xml:space="preserve"> Identity header sent by enterprise could be passed to TSP versus always consumed by OSP</w:t>
            </w:r>
          </w:p>
        </w:tc>
        <w:tc>
          <w:tcPr>
            <w:tcW w:w="450" w:type="dxa"/>
            <w:tcBorders>
              <w:left w:val="single" w:sz="18" w:space="0" w:color="auto"/>
            </w:tcBorders>
          </w:tcPr>
          <w:p w:rsidR="00995529" w:rsidRPr="006D16E6" w:rsidRDefault="00995529" w:rsidP="00995529">
            <w:pPr>
              <w:rPr>
                <w:sz w:val="22"/>
                <w:szCs w:val="22"/>
              </w:rPr>
            </w:pPr>
          </w:p>
        </w:tc>
        <w:tc>
          <w:tcPr>
            <w:tcW w:w="450" w:type="dxa"/>
          </w:tcPr>
          <w:p w:rsidR="00995529" w:rsidRPr="006D16E6" w:rsidRDefault="00995529" w:rsidP="00995529">
            <w:pPr>
              <w:rPr>
                <w:sz w:val="22"/>
                <w:szCs w:val="22"/>
              </w:rPr>
            </w:pPr>
          </w:p>
        </w:tc>
        <w:tc>
          <w:tcPr>
            <w:tcW w:w="4377" w:type="dxa"/>
          </w:tcPr>
          <w:p w:rsidR="00995529" w:rsidRPr="006D16E6" w:rsidRDefault="00995529" w:rsidP="00995529">
            <w:pPr>
              <w:rPr>
                <w:sz w:val="22"/>
                <w:szCs w:val="22"/>
              </w:rPr>
            </w:pPr>
          </w:p>
        </w:tc>
      </w:tr>
      <w:tr w:rsidR="00995529" w:rsidTr="00B70B89">
        <w:tc>
          <w:tcPr>
            <w:tcW w:w="450" w:type="dxa"/>
            <w:shd w:val="clear" w:color="auto" w:fill="D9D9D9" w:themeFill="background1" w:themeFillShade="D9"/>
          </w:tcPr>
          <w:p w:rsidR="00995529" w:rsidRDefault="00995529" w:rsidP="00995529">
            <w:pPr>
              <w:pStyle w:val="ListParagraph"/>
              <w:numPr>
                <w:ilvl w:val="0"/>
                <w:numId w:val="46"/>
              </w:numPr>
              <w:ind w:left="0" w:firstLine="0"/>
            </w:pPr>
          </w:p>
        </w:tc>
        <w:tc>
          <w:tcPr>
            <w:tcW w:w="1057" w:type="dxa"/>
          </w:tcPr>
          <w:p w:rsidR="00995529" w:rsidRPr="00647082" w:rsidRDefault="00C73FCF" w:rsidP="00995529">
            <w:pPr>
              <w:rPr>
                <w:rFonts w:cs="Arial"/>
              </w:rPr>
            </w:pPr>
            <w:r w:rsidRPr="00647082">
              <w:rPr>
                <w:rFonts w:cs="Arial"/>
              </w:rPr>
              <w:t>Pg</w:t>
            </w:r>
            <w:r w:rsidR="00995529" w:rsidRPr="00647082">
              <w:rPr>
                <w:rFonts w:cs="Arial"/>
              </w:rPr>
              <w:t>11/A.1</w:t>
            </w:r>
          </w:p>
        </w:tc>
        <w:tc>
          <w:tcPr>
            <w:tcW w:w="3983" w:type="dxa"/>
          </w:tcPr>
          <w:p w:rsidR="00995529" w:rsidRPr="00647082" w:rsidRDefault="00995529" w:rsidP="00995529">
            <w:pPr>
              <w:autoSpaceDE w:val="0"/>
              <w:autoSpaceDN w:val="0"/>
              <w:adjustRightInd w:val="0"/>
              <w:spacing w:before="0" w:after="0"/>
              <w:jc w:val="left"/>
              <w:rPr>
                <w:rFonts w:eastAsiaTheme="minorHAnsi" w:cs="Arial"/>
              </w:rPr>
            </w:pPr>
            <w:r w:rsidRPr="00647082">
              <w:rPr>
                <w:rFonts w:eastAsiaTheme="minorHAnsi" w:cs="Arial"/>
              </w:rPr>
              <w:t>Line 343 Replace “The details of these proposals” with “These proposals are still being developed and draft</w:t>
            </w:r>
            <w:r w:rsidR="00CD53DC" w:rsidRPr="00647082">
              <w:rPr>
                <w:rFonts w:eastAsiaTheme="minorHAnsi" w:cs="Arial"/>
              </w:rPr>
              <w:t xml:space="preserve"> details”</w:t>
            </w:r>
          </w:p>
        </w:tc>
        <w:tc>
          <w:tcPr>
            <w:tcW w:w="3780" w:type="dxa"/>
            <w:tcBorders>
              <w:right w:val="single" w:sz="18" w:space="0" w:color="auto"/>
            </w:tcBorders>
          </w:tcPr>
          <w:p w:rsidR="00995529" w:rsidRPr="00647082" w:rsidRDefault="00CD53DC" w:rsidP="00995529">
            <w:pPr>
              <w:rPr>
                <w:rFonts w:cs="Arial"/>
              </w:rPr>
            </w:pPr>
            <w:r w:rsidRPr="00647082">
              <w:rPr>
                <w:rFonts w:cs="Arial"/>
              </w:rPr>
              <w:t>Clarify the referenced documents are not final</w:t>
            </w:r>
          </w:p>
        </w:tc>
        <w:tc>
          <w:tcPr>
            <w:tcW w:w="450" w:type="dxa"/>
            <w:tcBorders>
              <w:left w:val="single" w:sz="18" w:space="0" w:color="auto"/>
            </w:tcBorders>
          </w:tcPr>
          <w:p w:rsidR="00995529" w:rsidRPr="006D16E6" w:rsidRDefault="00995529" w:rsidP="00995529">
            <w:pPr>
              <w:rPr>
                <w:sz w:val="22"/>
                <w:szCs w:val="22"/>
              </w:rPr>
            </w:pPr>
          </w:p>
        </w:tc>
        <w:tc>
          <w:tcPr>
            <w:tcW w:w="450" w:type="dxa"/>
          </w:tcPr>
          <w:p w:rsidR="00995529" w:rsidRPr="006D16E6" w:rsidRDefault="00995529" w:rsidP="00995529">
            <w:pPr>
              <w:rPr>
                <w:sz w:val="22"/>
                <w:szCs w:val="22"/>
              </w:rPr>
            </w:pPr>
          </w:p>
        </w:tc>
        <w:tc>
          <w:tcPr>
            <w:tcW w:w="4377" w:type="dxa"/>
          </w:tcPr>
          <w:p w:rsidR="00995529" w:rsidRPr="006D16E6" w:rsidRDefault="00995529" w:rsidP="00995529">
            <w:pPr>
              <w:rPr>
                <w:sz w:val="22"/>
                <w:szCs w:val="22"/>
              </w:rPr>
            </w:pPr>
          </w:p>
        </w:tc>
      </w:tr>
      <w:tr w:rsidR="00995529" w:rsidTr="00B70B89">
        <w:tc>
          <w:tcPr>
            <w:tcW w:w="450" w:type="dxa"/>
            <w:shd w:val="clear" w:color="auto" w:fill="D9D9D9" w:themeFill="background1" w:themeFillShade="D9"/>
          </w:tcPr>
          <w:p w:rsidR="00995529" w:rsidRDefault="00995529" w:rsidP="00995529">
            <w:pPr>
              <w:pStyle w:val="ListParagraph"/>
              <w:numPr>
                <w:ilvl w:val="0"/>
                <w:numId w:val="46"/>
              </w:numPr>
              <w:ind w:left="0" w:firstLine="0"/>
            </w:pPr>
          </w:p>
        </w:tc>
        <w:tc>
          <w:tcPr>
            <w:tcW w:w="1057" w:type="dxa"/>
          </w:tcPr>
          <w:p w:rsidR="00995529" w:rsidRPr="00647082" w:rsidRDefault="00C73FCF" w:rsidP="00995529">
            <w:pPr>
              <w:rPr>
                <w:rFonts w:cs="Arial"/>
              </w:rPr>
            </w:pPr>
            <w:r w:rsidRPr="00647082">
              <w:rPr>
                <w:rFonts w:cs="Arial"/>
              </w:rPr>
              <w:t>Pg</w:t>
            </w:r>
            <w:r w:rsidR="00CD53DC" w:rsidRPr="00647082">
              <w:rPr>
                <w:rFonts w:cs="Arial"/>
              </w:rPr>
              <w:t>12/A.2</w:t>
            </w:r>
          </w:p>
        </w:tc>
        <w:tc>
          <w:tcPr>
            <w:tcW w:w="3983" w:type="dxa"/>
          </w:tcPr>
          <w:p w:rsidR="00995529" w:rsidRPr="00647082" w:rsidRDefault="00CD53DC" w:rsidP="00995529">
            <w:pPr>
              <w:autoSpaceDE w:val="0"/>
              <w:autoSpaceDN w:val="0"/>
              <w:adjustRightInd w:val="0"/>
              <w:spacing w:before="0" w:after="0"/>
              <w:jc w:val="left"/>
              <w:rPr>
                <w:rFonts w:eastAsiaTheme="minorHAnsi" w:cs="Arial"/>
              </w:rPr>
            </w:pPr>
            <w:r w:rsidRPr="00647082">
              <w:rPr>
                <w:rFonts w:eastAsiaTheme="minorHAnsi" w:cs="Arial"/>
              </w:rPr>
              <w:t xml:space="preserve">Delete text on lines 353-364, beginning with “When </w:t>
            </w:r>
            <w:proofErr w:type="gramStart"/>
            <w:r w:rsidRPr="00647082">
              <w:rPr>
                <w:rFonts w:eastAsiaTheme="minorHAnsi" w:cs="Arial"/>
              </w:rPr>
              <w:t>an</w:t>
            </w:r>
            <w:proofErr w:type="gramEnd"/>
            <w:r w:rsidRPr="00647082">
              <w:rPr>
                <w:rFonts w:eastAsiaTheme="minorHAnsi" w:cs="Arial"/>
              </w:rPr>
              <w:t xml:space="preserve"> …” and ending with “the authorization.”</w:t>
            </w:r>
          </w:p>
        </w:tc>
        <w:tc>
          <w:tcPr>
            <w:tcW w:w="3780" w:type="dxa"/>
            <w:tcBorders>
              <w:right w:val="single" w:sz="18" w:space="0" w:color="auto"/>
            </w:tcBorders>
          </w:tcPr>
          <w:p w:rsidR="00995529" w:rsidRPr="00647082" w:rsidRDefault="00CD53DC" w:rsidP="00995529">
            <w:pPr>
              <w:rPr>
                <w:rFonts w:cs="Arial"/>
              </w:rPr>
            </w:pPr>
            <w:r w:rsidRPr="00647082">
              <w:rPr>
                <w:rFonts w:cs="Arial"/>
              </w:rPr>
              <w:t>Text not specific to this approach and covered in main text of the report.</w:t>
            </w:r>
          </w:p>
        </w:tc>
        <w:tc>
          <w:tcPr>
            <w:tcW w:w="450" w:type="dxa"/>
            <w:tcBorders>
              <w:left w:val="single" w:sz="18" w:space="0" w:color="auto"/>
            </w:tcBorders>
          </w:tcPr>
          <w:p w:rsidR="00995529" w:rsidRPr="006D16E6" w:rsidRDefault="00995529" w:rsidP="00995529">
            <w:pPr>
              <w:rPr>
                <w:sz w:val="22"/>
                <w:szCs w:val="22"/>
              </w:rPr>
            </w:pPr>
          </w:p>
        </w:tc>
        <w:tc>
          <w:tcPr>
            <w:tcW w:w="450" w:type="dxa"/>
          </w:tcPr>
          <w:p w:rsidR="00995529" w:rsidRPr="006D16E6" w:rsidRDefault="00995529" w:rsidP="00995529">
            <w:pPr>
              <w:rPr>
                <w:sz w:val="22"/>
                <w:szCs w:val="22"/>
              </w:rPr>
            </w:pPr>
          </w:p>
        </w:tc>
        <w:tc>
          <w:tcPr>
            <w:tcW w:w="4377" w:type="dxa"/>
          </w:tcPr>
          <w:p w:rsidR="00995529" w:rsidRPr="006D16E6" w:rsidRDefault="00995529" w:rsidP="00995529">
            <w:pPr>
              <w:rPr>
                <w:sz w:val="22"/>
                <w:szCs w:val="22"/>
              </w:rPr>
            </w:pPr>
          </w:p>
        </w:tc>
      </w:tr>
      <w:tr w:rsidR="00995529" w:rsidTr="00B70B89">
        <w:tc>
          <w:tcPr>
            <w:tcW w:w="450" w:type="dxa"/>
            <w:shd w:val="clear" w:color="auto" w:fill="D9D9D9" w:themeFill="background1" w:themeFillShade="D9"/>
          </w:tcPr>
          <w:p w:rsidR="00995529" w:rsidRDefault="00995529" w:rsidP="00995529">
            <w:pPr>
              <w:pStyle w:val="ListParagraph"/>
              <w:numPr>
                <w:ilvl w:val="0"/>
                <w:numId w:val="46"/>
              </w:numPr>
              <w:ind w:left="0" w:firstLine="0"/>
            </w:pPr>
          </w:p>
        </w:tc>
        <w:tc>
          <w:tcPr>
            <w:tcW w:w="1057" w:type="dxa"/>
          </w:tcPr>
          <w:p w:rsidR="00995529" w:rsidRPr="00647082" w:rsidRDefault="00C73FCF" w:rsidP="00B70B89">
            <w:pPr>
              <w:rPr>
                <w:rFonts w:cs="Arial"/>
              </w:rPr>
            </w:pPr>
            <w:r w:rsidRPr="00647082">
              <w:rPr>
                <w:rFonts w:cs="Arial"/>
              </w:rPr>
              <w:t>Pg12/</w:t>
            </w:r>
            <w:r w:rsidR="00B70B89" w:rsidRPr="00647082">
              <w:rPr>
                <w:rFonts w:cs="Arial"/>
              </w:rPr>
              <w:t>A.2</w:t>
            </w:r>
          </w:p>
        </w:tc>
        <w:tc>
          <w:tcPr>
            <w:tcW w:w="3983" w:type="dxa"/>
          </w:tcPr>
          <w:p w:rsidR="00995529" w:rsidRPr="00647082" w:rsidRDefault="00B70B89" w:rsidP="00995529">
            <w:pPr>
              <w:autoSpaceDE w:val="0"/>
              <w:autoSpaceDN w:val="0"/>
              <w:adjustRightInd w:val="0"/>
              <w:spacing w:before="0" w:after="0"/>
              <w:jc w:val="left"/>
              <w:rPr>
                <w:rFonts w:eastAsiaTheme="minorHAnsi" w:cs="Arial"/>
              </w:rPr>
            </w:pPr>
            <w:r w:rsidRPr="00647082">
              <w:rPr>
                <w:rFonts w:eastAsiaTheme="minorHAnsi" w:cs="Arial"/>
              </w:rPr>
              <w:t>Expand Acronyms “PKI” &amp; “AS/VS”</w:t>
            </w:r>
          </w:p>
        </w:tc>
        <w:tc>
          <w:tcPr>
            <w:tcW w:w="3780" w:type="dxa"/>
            <w:tcBorders>
              <w:right w:val="single" w:sz="18" w:space="0" w:color="auto"/>
            </w:tcBorders>
          </w:tcPr>
          <w:p w:rsidR="00995529" w:rsidRPr="00647082" w:rsidRDefault="00B70B89" w:rsidP="00995529">
            <w:pPr>
              <w:rPr>
                <w:rFonts w:cs="Arial"/>
              </w:rPr>
            </w:pPr>
            <w:r w:rsidRPr="00647082">
              <w:rPr>
                <w:rFonts w:cs="Arial"/>
              </w:rPr>
              <w:t>editorial</w:t>
            </w:r>
          </w:p>
        </w:tc>
        <w:tc>
          <w:tcPr>
            <w:tcW w:w="450" w:type="dxa"/>
            <w:tcBorders>
              <w:left w:val="single" w:sz="18" w:space="0" w:color="auto"/>
            </w:tcBorders>
          </w:tcPr>
          <w:p w:rsidR="00995529" w:rsidRPr="006D16E6" w:rsidRDefault="00995529" w:rsidP="00995529">
            <w:pPr>
              <w:rPr>
                <w:sz w:val="22"/>
                <w:szCs w:val="22"/>
              </w:rPr>
            </w:pPr>
          </w:p>
        </w:tc>
        <w:tc>
          <w:tcPr>
            <w:tcW w:w="450" w:type="dxa"/>
          </w:tcPr>
          <w:p w:rsidR="00995529" w:rsidRPr="006D16E6" w:rsidRDefault="00995529" w:rsidP="00995529">
            <w:pPr>
              <w:rPr>
                <w:sz w:val="22"/>
                <w:szCs w:val="22"/>
              </w:rPr>
            </w:pPr>
          </w:p>
        </w:tc>
        <w:tc>
          <w:tcPr>
            <w:tcW w:w="4377" w:type="dxa"/>
          </w:tcPr>
          <w:p w:rsidR="00995529" w:rsidRPr="006D16E6" w:rsidRDefault="00995529" w:rsidP="00995529">
            <w:pPr>
              <w:rPr>
                <w:sz w:val="22"/>
                <w:szCs w:val="22"/>
              </w:rPr>
            </w:pPr>
          </w:p>
        </w:tc>
      </w:tr>
      <w:tr w:rsidR="00B70B89" w:rsidTr="00B70B89">
        <w:tc>
          <w:tcPr>
            <w:tcW w:w="450" w:type="dxa"/>
            <w:shd w:val="clear" w:color="auto" w:fill="D9D9D9" w:themeFill="background1" w:themeFillShade="D9"/>
          </w:tcPr>
          <w:p w:rsidR="00B70B89" w:rsidRDefault="00B70B89" w:rsidP="00B70B89">
            <w:pPr>
              <w:pStyle w:val="ListParagraph"/>
              <w:numPr>
                <w:ilvl w:val="0"/>
                <w:numId w:val="46"/>
              </w:numPr>
              <w:ind w:left="0" w:firstLine="0"/>
            </w:pPr>
          </w:p>
        </w:tc>
        <w:tc>
          <w:tcPr>
            <w:tcW w:w="1057" w:type="dxa"/>
          </w:tcPr>
          <w:p w:rsidR="00B70B89" w:rsidRPr="00647082" w:rsidRDefault="00C73FCF" w:rsidP="00B70B89">
            <w:pPr>
              <w:rPr>
                <w:rFonts w:cs="Arial"/>
              </w:rPr>
            </w:pPr>
            <w:r w:rsidRPr="00647082">
              <w:rPr>
                <w:rFonts w:cs="Arial"/>
              </w:rPr>
              <w:t>Pg12/</w:t>
            </w:r>
            <w:r w:rsidR="00B70B89" w:rsidRPr="00647082">
              <w:rPr>
                <w:rFonts w:cs="Arial"/>
              </w:rPr>
              <w:t>A.2</w:t>
            </w:r>
          </w:p>
        </w:tc>
        <w:tc>
          <w:tcPr>
            <w:tcW w:w="3983" w:type="dxa"/>
          </w:tcPr>
          <w:p w:rsidR="00B70B89" w:rsidRPr="00647082" w:rsidRDefault="00B70B89" w:rsidP="00B70B89">
            <w:pPr>
              <w:autoSpaceDE w:val="0"/>
              <w:autoSpaceDN w:val="0"/>
              <w:adjustRightInd w:val="0"/>
              <w:spacing w:before="0" w:after="0"/>
              <w:jc w:val="left"/>
              <w:rPr>
                <w:rFonts w:eastAsiaTheme="minorHAnsi" w:cs="Arial"/>
              </w:rPr>
            </w:pPr>
            <w:r w:rsidRPr="00647082">
              <w:rPr>
                <w:rFonts w:eastAsiaTheme="minorHAnsi" w:cs="Arial"/>
              </w:rPr>
              <w:t>Line 377 Replace “The details of this proposal” with “This proposals is  still being developed and draft details”</w:t>
            </w:r>
          </w:p>
        </w:tc>
        <w:tc>
          <w:tcPr>
            <w:tcW w:w="3780" w:type="dxa"/>
            <w:tcBorders>
              <w:right w:val="single" w:sz="18" w:space="0" w:color="auto"/>
            </w:tcBorders>
          </w:tcPr>
          <w:p w:rsidR="00B70B89" w:rsidRPr="00647082" w:rsidRDefault="00B70B89" w:rsidP="00B70B89">
            <w:pPr>
              <w:rPr>
                <w:rFonts w:cs="Arial"/>
              </w:rPr>
            </w:pPr>
            <w:r w:rsidRPr="00647082">
              <w:rPr>
                <w:rFonts w:cs="Arial"/>
              </w:rPr>
              <w:t>Clarify the referenced document is not final</w:t>
            </w:r>
          </w:p>
        </w:tc>
        <w:tc>
          <w:tcPr>
            <w:tcW w:w="450" w:type="dxa"/>
            <w:tcBorders>
              <w:left w:val="single" w:sz="18" w:space="0" w:color="auto"/>
            </w:tcBorders>
          </w:tcPr>
          <w:p w:rsidR="00B70B89" w:rsidRPr="006D16E6" w:rsidRDefault="00B70B89" w:rsidP="00B70B89">
            <w:pPr>
              <w:rPr>
                <w:sz w:val="22"/>
                <w:szCs w:val="22"/>
              </w:rPr>
            </w:pPr>
          </w:p>
        </w:tc>
        <w:tc>
          <w:tcPr>
            <w:tcW w:w="450" w:type="dxa"/>
          </w:tcPr>
          <w:p w:rsidR="00B70B89" w:rsidRPr="006D16E6" w:rsidRDefault="00B70B89" w:rsidP="00B70B89">
            <w:pPr>
              <w:rPr>
                <w:sz w:val="22"/>
                <w:szCs w:val="22"/>
              </w:rPr>
            </w:pPr>
          </w:p>
        </w:tc>
        <w:tc>
          <w:tcPr>
            <w:tcW w:w="4377" w:type="dxa"/>
          </w:tcPr>
          <w:p w:rsidR="00B70B89" w:rsidRPr="006D16E6" w:rsidRDefault="00B70B89" w:rsidP="00B70B89">
            <w:pPr>
              <w:rPr>
                <w:sz w:val="22"/>
                <w:szCs w:val="22"/>
              </w:rPr>
            </w:pPr>
          </w:p>
        </w:tc>
      </w:tr>
      <w:tr w:rsidR="00B70B89" w:rsidTr="00B70B89">
        <w:tc>
          <w:tcPr>
            <w:tcW w:w="450" w:type="dxa"/>
            <w:shd w:val="clear" w:color="auto" w:fill="D9D9D9" w:themeFill="background1" w:themeFillShade="D9"/>
          </w:tcPr>
          <w:p w:rsidR="00B70B89" w:rsidRDefault="00B70B89" w:rsidP="00B70B89">
            <w:pPr>
              <w:pStyle w:val="ListParagraph"/>
              <w:numPr>
                <w:ilvl w:val="0"/>
                <w:numId w:val="46"/>
              </w:numPr>
              <w:ind w:left="0" w:firstLine="0"/>
            </w:pPr>
          </w:p>
        </w:tc>
        <w:tc>
          <w:tcPr>
            <w:tcW w:w="1057" w:type="dxa"/>
          </w:tcPr>
          <w:p w:rsidR="00B70B89" w:rsidRPr="00647082" w:rsidRDefault="00C73FCF" w:rsidP="00B70B89">
            <w:pPr>
              <w:rPr>
                <w:rFonts w:cs="Arial"/>
              </w:rPr>
            </w:pPr>
            <w:r w:rsidRPr="00647082">
              <w:rPr>
                <w:rFonts w:cs="Arial"/>
              </w:rPr>
              <w:t>Pg12/</w:t>
            </w:r>
            <w:r w:rsidR="00B70B89" w:rsidRPr="00647082">
              <w:rPr>
                <w:rFonts w:cs="Arial"/>
              </w:rPr>
              <w:t>A.3</w:t>
            </w:r>
          </w:p>
        </w:tc>
        <w:tc>
          <w:tcPr>
            <w:tcW w:w="3983" w:type="dxa"/>
          </w:tcPr>
          <w:p w:rsidR="00B70B89" w:rsidRPr="00647082" w:rsidRDefault="00B70B89" w:rsidP="00B70B89">
            <w:pPr>
              <w:autoSpaceDE w:val="0"/>
              <w:autoSpaceDN w:val="0"/>
              <w:adjustRightInd w:val="0"/>
              <w:spacing w:before="0" w:after="0"/>
              <w:jc w:val="left"/>
              <w:rPr>
                <w:rFonts w:eastAsiaTheme="minorHAnsi" w:cs="Arial"/>
              </w:rPr>
            </w:pPr>
            <w:r w:rsidRPr="00647082">
              <w:rPr>
                <w:rFonts w:eastAsiaTheme="minorHAnsi" w:cs="Arial"/>
              </w:rPr>
              <w:t>Line 399 Replace “The details of this proposal” with “This proposals is  still being developed and draft details”</w:t>
            </w:r>
          </w:p>
        </w:tc>
        <w:tc>
          <w:tcPr>
            <w:tcW w:w="3780" w:type="dxa"/>
            <w:tcBorders>
              <w:right w:val="single" w:sz="18" w:space="0" w:color="auto"/>
            </w:tcBorders>
          </w:tcPr>
          <w:p w:rsidR="00B70B89" w:rsidRPr="00647082" w:rsidRDefault="00B70B89" w:rsidP="00B70B89">
            <w:pPr>
              <w:rPr>
                <w:rFonts w:cs="Arial"/>
              </w:rPr>
            </w:pPr>
            <w:r w:rsidRPr="00647082">
              <w:rPr>
                <w:rFonts w:cs="Arial"/>
              </w:rPr>
              <w:t>Clarify the referenced document is not final</w:t>
            </w:r>
          </w:p>
        </w:tc>
        <w:tc>
          <w:tcPr>
            <w:tcW w:w="450" w:type="dxa"/>
            <w:tcBorders>
              <w:left w:val="single" w:sz="18" w:space="0" w:color="auto"/>
            </w:tcBorders>
          </w:tcPr>
          <w:p w:rsidR="00B70B89" w:rsidRPr="006D16E6" w:rsidRDefault="00B70B89" w:rsidP="00B70B89">
            <w:pPr>
              <w:rPr>
                <w:sz w:val="22"/>
                <w:szCs w:val="22"/>
              </w:rPr>
            </w:pPr>
          </w:p>
        </w:tc>
        <w:tc>
          <w:tcPr>
            <w:tcW w:w="450" w:type="dxa"/>
          </w:tcPr>
          <w:p w:rsidR="00B70B89" w:rsidRPr="006D16E6" w:rsidRDefault="00B70B89" w:rsidP="00B70B89">
            <w:pPr>
              <w:rPr>
                <w:sz w:val="22"/>
                <w:szCs w:val="22"/>
              </w:rPr>
            </w:pPr>
          </w:p>
        </w:tc>
        <w:tc>
          <w:tcPr>
            <w:tcW w:w="4377" w:type="dxa"/>
          </w:tcPr>
          <w:p w:rsidR="00B70B89" w:rsidRPr="006D16E6" w:rsidRDefault="00B70B89" w:rsidP="00B70B89">
            <w:pPr>
              <w:rPr>
                <w:sz w:val="22"/>
                <w:szCs w:val="22"/>
              </w:rPr>
            </w:pPr>
          </w:p>
        </w:tc>
      </w:tr>
      <w:tr w:rsidR="007A566E" w:rsidTr="00B70B89">
        <w:tc>
          <w:tcPr>
            <w:tcW w:w="450" w:type="dxa"/>
            <w:shd w:val="clear" w:color="auto" w:fill="D9D9D9" w:themeFill="background1" w:themeFillShade="D9"/>
          </w:tcPr>
          <w:p w:rsidR="007A566E" w:rsidRDefault="007A566E" w:rsidP="007A566E">
            <w:pPr>
              <w:pStyle w:val="ListParagraph"/>
              <w:numPr>
                <w:ilvl w:val="0"/>
                <w:numId w:val="46"/>
              </w:numPr>
              <w:ind w:left="0" w:firstLine="0"/>
            </w:pPr>
          </w:p>
        </w:tc>
        <w:tc>
          <w:tcPr>
            <w:tcW w:w="1057" w:type="dxa"/>
          </w:tcPr>
          <w:p w:rsidR="007A566E" w:rsidRPr="00647082" w:rsidRDefault="00C73FCF" w:rsidP="007A566E">
            <w:pPr>
              <w:rPr>
                <w:rFonts w:cs="Arial"/>
              </w:rPr>
            </w:pPr>
            <w:r w:rsidRPr="00647082">
              <w:rPr>
                <w:rFonts w:cs="Arial"/>
              </w:rPr>
              <w:t>Pg12/</w:t>
            </w:r>
            <w:r w:rsidR="007A566E" w:rsidRPr="00647082">
              <w:rPr>
                <w:rFonts w:cs="Arial"/>
              </w:rPr>
              <w:t>A.3</w:t>
            </w:r>
          </w:p>
        </w:tc>
        <w:tc>
          <w:tcPr>
            <w:tcW w:w="3983" w:type="dxa"/>
          </w:tcPr>
          <w:p w:rsidR="007A566E" w:rsidRPr="00647082" w:rsidRDefault="007A566E" w:rsidP="007A566E">
            <w:pPr>
              <w:autoSpaceDE w:val="0"/>
              <w:autoSpaceDN w:val="0"/>
              <w:adjustRightInd w:val="0"/>
              <w:spacing w:before="0" w:after="0"/>
              <w:jc w:val="left"/>
              <w:rPr>
                <w:rFonts w:eastAsiaTheme="minorHAnsi" w:cs="Arial"/>
              </w:rPr>
            </w:pPr>
            <w:r w:rsidRPr="00647082">
              <w:rPr>
                <w:rFonts w:eastAsiaTheme="minorHAnsi" w:cs="Arial"/>
              </w:rPr>
              <w:t>Expand Acronyms “RESTful” &amp; “ API”</w:t>
            </w:r>
          </w:p>
        </w:tc>
        <w:tc>
          <w:tcPr>
            <w:tcW w:w="3780" w:type="dxa"/>
            <w:tcBorders>
              <w:right w:val="single" w:sz="18" w:space="0" w:color="auto"/>
            </w:tcBorders>
          </w:tcPr>
          <w:p w:rsidR="007A566E" w:rsidRPr="00647082" w:rsidRDefault="007A566E" w:rsidP="007A566E">
            <w:pPr>
              <w:rPr>
                <w:rFonts w:cs="Arial"/>
              </w:rPr>
            </w:pPr>
            <w:r w:rsidRPr="00647082">
              <w:rPr>
                <w:rFonts w:cs="Arial"/>
              </w:rPr>
              <w:t>editorial</w:t>
            </w:r>
          </w:p>
        </w:tc>
        <w:tc>
          <w:tcPr>
            <w:tcW w:w="450" w:type="dxa"/>
            <w:tcBorders>
              <w:left w:val="single" w:sz="18" w:space="0" w:color="auto"/>
            </w:tcBorders>
          </w:tcPr>
          <w:p w:rsidR="007A566E" w:rsidRPr="006D16E6" w:rsidRDefault="007A566E" w:rsidP="007A566E">
            <w:pPr>
              <w:rPr>
                <w:sz w:val="22"/>
                <w:szCs w:val="22"/>
              </w:rPr>
            </w:pPr>
          </w:p>
        </w:tc>
        <w:tc>
          <w:tcPr>
            <w:tcW w:w="450" w:type="dxa"/>
          </w:tcPr>
          <w:p w:rsidR="007A566E" w:rsidRPr="006D16E6" w:rsidRDefault="007A566E" w:rsidP="007A566E">
            <w:pPr>
              <w:rPr>
                <w:sz w:val="22"/>
                <w:szCs w:val="22"/>
              </w:rPr>
            </w:pPr>
          </w:p>
        </w:tc>
        <w:tc>
          <w:tcPr>
            <w:tcW w:w="4377" w:type="dxa"/>
          </w:tcPr>
          <w:p w:rsidR="007A566E" w:rsidRPr="006D16E6" w:rsidRDefault="007A566E" w:rsidP="007A566E">
            <w:pPr>
              <w:rPr>
                <w:sz w:val="22"/>
                <w:szCs w:val="22"/>
              </w:rPr>
            </w:pPr>
          </w:p>
        </w:tc>
      </w:tr>
      <w:tr w:rsidR="007A566E" w:rsidTr="00B70B89">
        <w:tc>
          <w:tcPr>
            <w:tcW w:w="450" w:type="dxa"/>
            <w:shd w:val="clear" w:color="auto" w:fill="D9D9D9" w:themeFill="background1" w:themeFillShade="D9"/>
          </w:tcPr>
          <w:p w:rsidR="007A566E" w:rsidRDefault="007A566E" w:rsidP="007A566E">
            <w:pPr>
              <w:pStyle w:val="ListParagraph"/>
              <w:numPr>
                <w:ilvl w:val="0"/>
                <w:numId w:val="46"/>
              </w:numPr>
              <w:ind w:left="0" w:firstLine="0"/>
            </w:pPr>
          </w:p>
        </w:tc>
        <w:tc>
          <w:tcPr>
            <w:tcW w:w="1057" w:type="dxa"/>
          </w:tcPr>
          <w:p w:rsidR="007A566E" w:rsidRPr="00647082" w:rsidRDefault="007A566E" w:rsidP="007A566E">
            <w:pPr>
              <w:rPr>
                <w:rFonts w:cs="Arial"/>
              </w:rPr>
            </w:pPr>
            <w:r w:rsidRPr="00647082">
              <w:rPr>
                <w:rFonts w:cs="Arial"/>
              </w:rPr>
              <w:t>13</w:t>
            </w:r>
            <w:r w:rsidR="00330EFB" w:rsidRPr="00647082">
              <w:rPr>
                <w:rFonts w:cs="Arial"/>
              </w:rPr>
              <w:t>/</w:t>
            </w:r>
            <w:r w:rsidRPr="00647082">
              <w:rPr>
                <w:rFonts w:cs="Arial"/>
              </w:rPr>
              <w:t>A.4</w:t>
            </w:r>
          </w:p>
        </w:tc>
        <w:tc>
          <w:tcPr>
            <w:tcW w:w="3983" w:type="dxa"/>
          </w:tcPr>
          <w:p w:rsidR="007A566E" w:rsidRPr="00647082" w:rsidRDefault="00330EFB" w:rsidP="007A566E">
            <w:pPr>
              <w:autoSpaceDE w:val="0"/>
              <w:autoSpaceDN w:val="0"/>
              <w:adjustRightInd w:val="0"/>
              <w:spacing w:before="0" w:after="0"/>
              <w:jc w:val="left"/>
              <w:rPr>
                <w:rFonts w:eastAsiaTheme="minorHAnsi" w:cs="Arial"/>
              </w:rPr>
            </w:pPr>
            <w:r w:rsidRPr="00647082">
              <w:rPr>
                <w:rFonts w:eastAsiaTheme="minorHAnsi" w:cs="Arial"/>
              </w:rPr>
              <w:t>Line 429 replace “SP” with “OSP”</w:t>
            </w:r>
          </w:p>
        </w:tc>
        <w:tc>
          <w:tcPr>
            <w:tcW w:w="3780" w:type="dxa"/>
            <w:tcBorders>
              <w:right w:val="single" w:sz="18" w:space="0" w:color="auto"/>
            </w:tcBorders>
          </w:tcPr>
          <w:p w:rsidR="007A566E" w:rsidRPr="00647082" w:rsidRDefault="00330EFB" w:rsidP="007A566E">
            <w:pPr>
              <w:rPr>
                <w:rFonts w:cs="Arial"/>
              </w:rPr>
            </w:pPr>
            <w:r w:rsidRPr="00647082">
              <w:rPr>
                <w:rFonts w:cs="Arial"/>
              </w:rPr>
              <w:t>Clarification of SP role</w:t>
            </w:r>
          </w:p>
        </w:tc>
        <w:tc>
          <w:tcPr>
            <w:tcW w:w="450" w:type="dxa"/>
            <w:tcBorders>
              <w:left w:val="single" w:sz="18" w:space="0" w:color="auto"/>
            </w:tcBorders>
          </w:tcPr>
          <w:p w:rsidR="007A566E" w:rsidRPr="006D16E6" w:rsidRDefault="007A566E" w:rsidP="007A566E">
            <w:pPr>
              <w:rPr>
                <w:sz w:val="22"/>
                <w:szCs w:val="22"/>
              </w:rPr>
            </w:pPr>
          </w:p>
        </w:tc>
        <w:tc>
          <w:tcPr>
            <w:tcW w:w="450" w:type="dxa"/>
          </w:tcPr>
          <w:p w:rsidR="007A566E" w:rsidRPr="006D16E6" w:rsidRDefault="007A566E" w:rsidP="007A566E">
            <w:pPr>
              <w:rPr>
                <w:sz w:val="22"/>
                <w:szCs w:val="22"/>
              </w:rPr>
            </w:pPr>
          </w:p>
        </w:tc>
        <w:tc>
          <w:tcPr>
            <w:tcW w:w="4377" w:type="dxa"/>
          </w:tcPr>
          <w:p w:rsidR="007A566E" w:rsidRPr="006D16E6" w:rsidRDefault="007A566E" w:rsidP="007A566E">
            <w:pPr>
              <w:rPr>
                <w:sz w:val="22"/>
                <w:szCs w:val="22"/>
              </w:rPr>
            </w:pPr>
          </w:p>
        </w:tc>
      </w:tr>
      <w:tr w:rsidR="00330EFB" w:rsidTr="00B70B89">
        <w:tc>
          <w:tcPr>
            <w:tcW w:w="450" w:type="dxa"/>
            <w:shd w:val="clear" w:color="auto" w:fill="D9D9D9" w:themeFill="background1" w:themeFillShade="D9"/>
          </w:tcPr>
          <w:p w:rsidR="00330EFB" w:rsidRDefault="00330EFB" w:rsidP="00330EFB">
            <w:pPr>
              <w:pStyle w:val="ListParagraph"/>
              <w:numPr>
                <w:ilvl w:val="0"/>
                <w:numId w:val="46"/>
              </w:numPr>
              <w:ind w:left="0" w:firstLine="0"/>
            </w:pPr>
          </w:p>
        </w:tc>
        <w:tc>
          <w:tcPr>
            <w:tcW w:w="1057" w:type="dxa"/>
          </w:tcPr>
          <w:p w:rsidR="00330EFB" w:rsidRPr="00647082" w:rsidRDefault="00330EFB" w:rsidP="00330EFB">
            <w:pPr>
              <w:rPr>
                <w:rFonts w:cs="Arial"/>
              </w:rPr>
            </w:pPr>
            <w:r w:rsidRPr="00647082">
              <w:rPr>
                <w:rFonts w:cs="Arial"/>
              </w:rPr>
              <w:t>13/A.4</w:t>
            </w:r>
          </w:p>
        </w:tc>
        <w:tc>
          <w:tcPr>
            <w:tcW w:w="3983" w:type="dxa"/>
          </w:tcPr>
          <w:p w:rsidR="00330EFB" w:rsidRPr="00647082" w:rsidRDefault="00330EFB" w:rsidP="00330EFB">
            <w:pPr>
              <w:autoSpaceDE w:val="0"/>
              <w:autoSpaceDN w:val="0"/>
              <w:adjustRightInd w:val="0"/>
              <w:spacing w:before="0" w:after="0"/>
              <w:jc w:val="left"/>
              <w:rPr>
                <w:rFonts w:eastAsiaTheme="minorHAnsi" w:cs="Arial"/>
              </w:rPr>
            </w:pPr>
            <w:r w:rsidRPr="00647082">
              <w:rPr>
                <w:rFonts w:eastAsiaTheme="minorHAnsi" w:cs="Arial"/>
              </w:rPr>
              <w:t>Line 432 replace “SP” with “TNSP”</w:t>
            </w:r>
          </w:p>
        </w:tc>
        <w:tc>
          <w:tcPr>
            <w:tcW w:w="3780" w:type="dxa"/>
            <w:tcBorders>
              <w:right w:val="single" w:sz="18" w:space="0" w:color="auto"/>
            </w:tcBorders>
          </w:tcPr>
          <w:p w:rsidR="00330EFB" w:rsidRPr="00647082" w:rsidRDefault="00330EFB" w:rsidP="00330EFB">
            <w:pPr>
              <w:rPr>
                <w:rFonts w:cs="Arial"/>
              </w:rPr>
            </w:pPr>
            <w:r w:rsidRPr="00647082">
              <w:rPr>
                <w:rFonts w:cs="Arial"/>
              </w:rPr>
              <w:t>Clarification of SP role</w:t>
            </w:r>
          </w:p>
        </w:tc>
        <w:tc>
          <w:tcPr>
            <w:tcW w:w="450" w:type="dxa"/>
            <w:tcBorders>
              <w:left w:val="single" w:sz="18" w:space="0" w:color="auto"/>
            </w:tcBorders>
          </w:tcPr>
          <w:p w:rsidR="00330EFB" w:rsidRPr="006D16E6" w:rsidRDefault="00330EFB" w:rsidP="00330EFB">
            <w:pPr>
              <w:rPr>
                <w:sz w:val="22"/>
                <w:szCs w:val="22"/>
              </w:rPr>
            </w:pPr>
          </w:p>
        </w:tc>
        <w:tc>
          <w:tcPr>
            <w:tcW w:w="450" w:type="dxa"/>
          </w:tcPr>
          <w:p w:rsidR="00330EFB" w:rsidRPr="006D16E6" w:rsidRDefault="00330EFB" w:rsidP="00330EFB">
            <w:pPr>
              <w:rPr>
                <w:sz w:val="22"/>
                <w:szCs w:val="22"/>
              </w:rPr>
            </w:pPr>
          </w:p>
        </w:tc>
        <w:tc>
          <w:tcPr>
            <w:tcW w:w="4377" w:type="dxa"/>
          </w:tcPr>
          <w:p w:rsidR="00330EFB" w:rsidRPr="006D16E6" w:rsidRDefault="00330EFB" w:rsidP="00330EFB">
            <w:pPr>
              <w:rPr>
                <w:sz w:val="22"/>
                <w:szCs w:val="22"/>
              </w:rPr>
            </w:pPr>
          </w:p>
        </w:tc>
      </w:tr>
      <w:tr w:rsidR="0038155D" w:rsidTr="00890643">
        <w:tc>
          <w:tcPr>
            <w:tcW w:w="450" w:type="dxa"/>
            <w:shd w:val="clear" w:color="auto" w:fill="D9D9D9" w:themeFill="background1" w:themeFillShade="D9"/>
          </w:tcPr>
          <w:p w:rsidR="0038155D" w:rsidRDefault="0038155D" w:rsidP="00890643">
            <w:pPr>
              <w:pStyle w:val="ListParagraph"/>
              <w:numPr>
                <w:ilvl w:val="0"/>
                <w:numId w:val="46"/>
              </w:numPr>
              <w:ind w:left="0" w:firstLine="0"/>
            </w:pPr>
          </w:p>
        </w:tc>
        <w:tc>
          <w:tcPr>
            <w:tcW w:w="1057" w:type="dxa"/>
          </w:tcPr>
          <w:p w:rsidR="0038155D" w:rsidRPr="00647082" w:rsidRDefault="0038155D" w:rsidP="00890643">
            <w:pPr>
              <w:rPr>
                <w:rFonts w:cs="Arial"/>
              </w:rPr>
            </w:pPr>
            <w:r w:rsidRPr="00647082">
              <w:rPr>
                <w:rFonts w:cs="Arial"/>
              </w:rPr>
              <w:t>Pg15-17/A.4</w:t>
            </w:r>
          </w:p>
        </w:tc>
        <w:tc>
          <w:tcPr>
            <w:tcW w:w="3983" w:type="dxa"/>
          </w:tcPr>
          <w:p w:rsidR="0038155D" w:rsidRPr="00647082" w:rsidRDefault="0038155D" w:rsidP="0038155D">
            <w:pPr>
              <w:autoSpaceDE w:val="0"/>
              <w:autoSpaceDN w:val="0"/>
              <w:adjustRightInd w:val="0"/>
              <w:spacing w:before="0" w:after="0"/>
              <w:jc w:val="left"/>
              <w:rPr>
                <w:rFonts w:eastAsiaTheme="minorHAnsi" w:cs="Arial"/>
              </w:rPr>
            </w:pPr>
            <w:r w:rsidRPr="00647082">
              <w:rPr>
                <w:rFonts w:eastAsiaTheme="minorHAnsi" w:cs="Arial"/>
              </w:rPr>
              <w:t xml:space="preserve">Table header </w:t>
            </w:r>
            <w:r>
              <w:rPr>
                <w:rFonts w:eastAsiaTheme="minorHAnsi" w:cs="Arial"/>
              </w:rPr>
              <w:t>replace “TN LOAs” with “</w:t>
            </w:r>
            <w:proofErr w:type="spellStart"/>
            <w:r>
              <w:rPr>
                <w:rFonts w:eastAsiaTheme="minorHAnsi" w:cs="Arial"/>
              </w:rPr>
              <w:t>TNLoAs</w:t>
            </w:r>
            <w:proofErr w:type="spellEnd"/>
            <w:r>
              <w:rPr>
                <w:rFonts w:eastAsiaTheme="minorHAnsi" w:cs="Arial"/>
              </w:rPr>
              <w:t>”</w:t>
            </w:r>
          </w:p>
        </w:tc>
        <w:tc>
          <w:tcPr>
            <w:tcW w:w="3780" w:type="dxa"/>
            <w:tcBorders>
              <w:right w:val="single" w:sz="18" w:space="0" w:color="auto"/>
            </w:tcBorders>
          </w:tcPr>
          <w:p w:rsidR="0038155D" w:rsidRPr="00647082" w:rsidRDefault="0038155D" w:rsidP="00890643">
            <w:pPr>
              <w:rPr>
                <w:rFonts w:cs="Arial"/>
              </w:rPr>
            </w:pPr>
            <w:r>
              <w:rPr>
                <w:rFonts w:cs="Arial"/>
              </w:rPr>
              <w:t>editorial</w:t>
            </w:r>
          </w:p>
        </w:tc>
        <w:tc>
          <w:tcPr>
            <w:tcW w:w="450" w:type="dxa"/>
            <w:tcBorders>
              <w:left w:val="single" w:sz="18" w:space="0" w:color="auto"/>
            </w:tcBorders>
          </w:tcPr>
          <w:p w:rsidR="0038155D" w:rsidRPr="006D16E6" w:rsidRDefault="0038155D" w:rsidP="00890643">
            <w:pPr>
              <w:rPr>
                <w:sz w:val="22"/>
                <w:szCs w:val="22"/>
              </w:rPr>
            </w:pPr>
          </w:p>
        </w:tc>
        <w:tc>
          <w:tcPr>
            <w:tcW w:w="450" w:type="dxa"/>
          </w:tcPr>
          <w:p w:rsidR="0038155D" w:rsidRPr="006D16E6" w:rsidRDefault="0038155D" w:rsidP="00890643">
            <w:pPr>
              <w:rPr>
                <w:sz w:val="22"/>
                <w:szCs w:val="22"/>
              </w:rPr>
            </w:pPr>
          </w:p>
        </w:tc>
        <w:tc>
          <w:tcPr>
            <w:tcW w:w="4377" w:type="dxa"/>
          </w:tcPr>
          <w:p w:rsidR="0038155D" w:rsidRPr="006D16E6" w:rsidRDefault="0038155D" w:rsidP="00890643">
            <w:pPr>
              <w:rPr>
                <w:sz w:val="22"/>
                <w:szCs w:val="22"/>
              </w:rPr>
            </w:pPr>
          </w:p>
        </w:tc>
      </w:tr>
      <w:tr w:rsidR="00C13BE4" w:rsidTr="00A747C1">
        <w:tc>
          <w:tcPr>
            <w:tcW w:w="450" w:type="dxa"/>
            <w:shd w:val="clear" w:color="auto" w:fill="D9D9D9" w:themeFill="background1" w:themeFillShade="D9"/>
          </w:tcPr>
          <w:p w:rsidR="00C13BE4" w:rsidRDefault="00C13BE4" w:rsidP="00A747C1">
            <w:pPr>
              <w:pStyle w:val="ListParagraph"/>
              <w:numPr>
                <w:ilvl w:val="0"/>
                <w:numId w:val="46"/>
              </w:numPr>
              <w:ind w:left="0" w:firstLine="0"/>
            </w:pPr>
          </w:p>
        </w:tc>
        <w:tc>
          <w:tcPr>
            <w:tcW w:w="1057" w:type="dxa"/>
          </w:tcPr>
          <w:p w:rsidR="00C13BE4" w:rsidRPr="00647082" w:rsidRDefault="0038155D" w:rsidP="0038155D">
            <w:pPr>
              <w:rPr>
                <w:rFonts w:cs="Arial"/>
              </w:rPr>
            </w:pPr>
            <w:r>
              <w:rPr>
                <w:rFonts w:cs="Arial"/>
              </w:rPr>
              <w:t>Pg15</w:t>
            </w:r>
            <w:r w:rsidR="00C13BE4" w:rsidRPr="00647082">
              <w:rPr>
                <w:rFonts w:cs="Arial"/>
              </w:rPr>
              <w:t>/A.4</w:t>
            </w:r>
          </w:p>
        </w:tc>
        <w:tc>
          <w:tcPr>
            <w:tcW w:w="3983" w:type="dxa"/>
          </w:tcPr>
          <w:p w:rsidR="00C13BE4" w:rsidRPr="00647082" w:rsidRDefault="002E43B7" w:rsidP="00A747C1">
            <w:pPr>
              <w:autoSpaceDE w:val="0"/>
              <w:autoSpaceDN w:val="0"/>
              <w:adjustRightInd w:val="0"/>
              <w:spacing w:before="0" w:after="0"/>
              <w:jc w:val="left"/>
              <w:rPr>
                <w:rFonts w:eastAsiaTheme="minorHAnsi" w:cs="Arial"/>
              </w:rPr>
            </w:pPr>
            <w:r>
              <w:rPr>
                <w:rFonts w:eastAsiaTheme="minorHAnsi" w:cs="Arial"/>
              </w:rPr>
              <w:t xml:space="preserve">The </w:t>
            </w:r>
            <w:r w:rsidR="00C13BE4" w:rsidRPr="00647082">
              <w:rPr>
                <w:rFonts w:eastAsiaTheme="minorHAnsi" w:cs="Arial"/>
              </w:rPr>
              <w:t xml:space="preserve">header </w:t>
            </w:r>
            <w:r>
              <w:rPr>
                <w:rFonts w:eastAsiaTheme="minorHAnsi" w:cs="Arial"/>
              </w:rPr>
              <w:t xml:space="preserve">row </w:t>
            </w:r>
            <w:r w:rsidR="00C13BE4" w:rsidRPr="00647082">
              <w:rPr>
                <w:rFonts w:eastAsiaTheme="minorHAnsi" w:cs="Arial"/>
              </w:rPr>
              <w:t>should appear on all pages of the multiple page table A-1</w:t>
            </w:r>
          </w:p>
        </w:tc>
        <w:tc>
          <w:tcPr>
            <w:tcW w:w="3780" w:type="dxa"/>
            <w:tcBorders>
              <w:right w:val="single" w:sz="18" w:space="0" w:color="auto"/>
            </w:tcBorders>
          </w:tcPr>
          <w:p w:rsidR="00C13BE4" w:rsidRPr="00647082" w:rsidRDefault="002E43B7" w:rsidP="00A747C1">
            <w:pPr>
              <w:rPr>
                <w:rFonts w:cs="Arial"/>
              </w:rPr>
            </w:pPr>
            <w:r>
              <w:rPr>
                <w:rFonts w:cs="Arial"/>
              </w:rPr>
              <w:t>editorial</w:t>
            </w:r>
          </w:p>
        </w:tc>
        <w:tc>
          <w:tcPr>
            <w:tcW w:w="450" w:type="dxa"/>
            <w:tcBorders>
              <w:left w:val="single" w:sz="18" w:space="0" w:color="auto"/>
            </w:tcBorders>
          </w:tcPr>
          <w:p w:rsidR="00C13BE4" w:rsidRPr="006D16E6" w:rsidRDefault="00C13BE4" w:rsidP="00A747C1">
            <w:pPr>
              <w:rPr>
                <w:sz w:val="22"/>
                <w:szCs w:val="22"/>
              </w:rPr>
            </w:pPr>
          </w:p>
        </w:tc>
        <w:tc>
          <w:tcPr>
            <w:tcW w:w="450" w:type="dxa"/>
          </w:tcPr>
          <w:p w:rsidR="00C13BE4" w:rsidRPr="006D16E6" w:rsidRDefault="00C13BE4" w:rsidP="00A747C1">
            <w:pPr>
              <w:rPr>
                <w:sz w:val="22"/>
                <w:szCs w:val="22"/>
              </w:rPr>
            </w:pPr>
          </w:p>
        </w:tc>
        <w:tc>
          <w:tcPr>
            <w:tcW w:w="4377" w:type="dxa"/>
          </w:tcPr>
          <w:p w:rsidR="00C13BE4" w:rsidRPr="006D16E6" w:rsidRDefault="00C13BE4" w:rsidP="00A747C1">
            <w:pPr>
              <w:rPr>
                <w:sz w:val="22"/>
                <w:szCs w:val="22"/>
              </w:rPr>
            </w:pPr>
          </w:p>
        </w:tc>
      </w:tr>
      <w:tr w:rsidR="00C13BE4" w:rsidTr="00A747C1">
        <w:tc>
          <w:tcPr>
            <w:tcW w:w="450" w:type="dxa"/>
            <w:shd w:val="clear" w:color="auto" w:fill="D9D9D9" w:themeFill="background1" w:themeFillShade="D9"/>
          </w:tcPr>
          <w:p w:rsidR="00C13BE4" w:rsidRDefault="00C13BE4" w:rsidP="00A747C1">
            <w:pPr>
              <w:pStyle w:val="ListParagraph"/>
              <w:numPr>
                <w:ilvl w:val="0"/>
                <w:numId w:val="46"/>
              </w:numPr>
              <w:ind w:left="0" w:firstLine="0"/>
            </w:pPr>
          </w:p>
        </w:tc>
        <w:tc>
          <w:tcPr>
            <w:tcW w:w="1057" w:type="dxa"/>
          </w:tcPr>
          <w:p w:rsidR="00C13BE4" w:rsidRPr="00647082" w:rsidRDefault="00C13BE4" w:rsidP="00A747C1">
            <w:pPr>
              <w:rPr>
                <w:rFonts w:cs="Arial"/>
              </w:rPr>
            </w:pPr>
            <w:r w:rsidRPr="00647082">
              <w:rPr>
                <w:rFonts w:cs="Arial"/>
              </w:rPr>
              <w:t>Pg15/A.4</w:t>
            </w:r>
          </w:p>
        </w:tc>
        <w:tc>
          <w:tcPr>
            <w:tcW w:w="3983" w:type="dxa"/>
          </w:tcPr>
          <w:p w:rsidR="00C13BE4" w:rsidRPr="00647082" w:rsidRDefault="00C13BE4" w:rsidP="00A747C1">
            <w:pPr>
              <w:autoSpaceDE w:val="0"/>
              <w:autoSpaceDN w:val="0"/>
              <w:adjustRightInd w:val="0"/>
              <w:spacing w:before="0" w:after="0"/>
              <w:jc w:val="left"/>
              <w:rPr>
                <w:rFonts w:eastAsiaTheme="minorHAnsi" w:cs="Arial"/>
              </w:rPr>
            </w:pPr>
            <w:r w:rsidRPr="00647082">
              <w:rPr>
                <w:rFonts w:eastAsiaTheme="minorHAnsi" w:cs="Arial"/>
              </w:rPr>
              <w:t>In table A-1, Delete footnote 2</w:t>
            </w:r>
          </w:p>
        </w:tc>
        <w:tc>
          <w:tcPr>
            <w:tcW w:w="3780" w:type="dxa"/>
            <w:tcBorders>
              <w:right w:val="single" w:sz="18" w:space="0" w:color="auto"/>
            </w:tcBorders>
          </w:tcPr>
          <w:p w:rsidR="00C13BE4" w:rsidRPr="00647082" w:rsidRDefault="00C13BE4" w:rsidP="00A747C1">
            <w:pPr>
              <w:rPr>
                <w:rFonts w:cs="Arial"/>
              </w:rPr>
            </w:pPr>
            <w:r w:rsidRPr="00647082">
              <w:rPr>
                <w:rFonts w:cs="Arial"/>
              </w:rPr>
              <w:t>Agreement is OSP always adds Identity header</w:t>
            </w:r>
          </w:p>
        </w:tc>
        <w:tc>
          <w:tcPr>
            <w:tcW w:w="450" w:type="dxa"/>
            <w:tcBorders>
              <w:left w:val="single" w:sz="18" w:space="0" w:color="auto"/>
            </w:tcBorders>
          </w:tcPr>
          <w:p w:rsidR="00C13BE4" w:rsidRPr="006D16E6" w:rsidRDefault="00C13BE4" w:rsidP="00A747C1">
            <w:pPr>
              <w:rPr>
                <w:sz w:val="22"/>
                <w:szCs w:val="22"/>
              </w:rPr>
            </w:pPr>
          </w:p>
        </w:tc>
        <w:tc>
          <w:tcPr>
            <w:tcW w:w="450" w:type="dxa"/>
          </w:tcPr>
          <w:p w:rsidR="00C13BE4" w:rsidRPr="006D16E6" w:rsidRDefault="00C13BE4" w:rsidP="00A747C1">
            <w:pPr>
              <w:rPr>
                <w:sz w:val="22"/>
                <w:szCs w:val="22"/>
              </w:rPr>
            </w:pPr>
          </w:p>
        </w:tc>
        <w:tc>
          <w:tcPr>
            <w:tcW w:w="4377" w:type="dxa"/>
          </w:tcPr>
          <w:p w:rsidR="00C13BE4" w:rsidRPr="006D16E6" w:rsidRDefault="00C13BE4" w:rsidP="00A747C1">
            <w:pPr>
              <w:rPr>
                <w:sz w:val="22"/>
                <w:szCs w:val="22"/>
              </w:rPr>
            </w:pPr>
          </w:p>
        </w:tc>
      </w:tr>
      <w:tr w:rsidR="00C13BE4" w:rsidTr="00A747C1">
        <w:tc>
          <w:tcPr>
            <w:tcW w:w="450" w:type="dxa"/>
            <w:shd w:val="clear" w:color="auto" w:fill="D9D9D9" w:themeFill="background1" w:themeFillShade="D9"/>
          </w:tcPr>
          <w:p w:rsidR="00C13BE4" w:rsidRDefault="00C13BE4" w:rsidP="00A747C1">
            <w:pPr>
              <w:pStyle w:val="ListParagraph"/>
              <w:numPr>
                <w:ilvl w:val="0"/>
                <w:numId w:val="46"/>
              </w:numPr>
              <w:ind w:left="0" w:firstLine="0"/>
            </w:pPr>
          </w:p>
        </w:tc>
        <w:tc>
          <w:tcPr>
            <w:tcW w:w="1057" w:type="dxa"/>
          </w:tcPr>
          <w:p w:rsidR="00C13BE4" w:rsidRPr="00647082" w:rsidRDefault="00C13BE4" w:rsidP="00A747C1">
            <w:pPr>
              <w:rPr>
                <w:rFonts w:cs="Arial"/>
              </w:rPr>
            </w:pPr>
            <w:r w:rsidRPr="00647082">
              <w:rPr>
                <w:rFonts w:cs="Arial"/>
              </w:rPr>
              <w:t>Pg15/A.4</w:t>
            </w:r>
          </w:p>
        </w:tc>
        <w:tc>
          <w:tcPr>
            <w:tcW w:w="3983" w:type="dxa"/>
          </w:tcPr>
          <w:p w:rsidR="00C13BE4" w:rsidRPr="00647082" w:rsidRDefault="00C13BE4" w:rsidP="00A747C1">
            <w:pPr>
              <w:autoSpaceDE w:val="0"/>
              <w:autoSpaceDN w:val="0"/>
              <w:adjustRightInd w:val="0"/>
              <w:spacing w:before="0" w:after="0"/>
              <w:jc w:val="left"/>
              <w:rPr>
                <w:rFonts w:eastAsiaTheme="minorHAnsi" w:cs="Arial"/>
              </w:rPr>
            </w:pPr>
            <w:r w:rsidRPr="00647082">
              <w:rPr>
                <w:rFonts w:eastAsiaTheme="minorHAnsi" w:cs="Arial"/>
              </w:rPr>
              <w:t>In table A-1, Delete row “TSP verifies SHAKEN Identity header”</w:t>
            </w:r>
          </w:p>
        </w:tc>
        <w:tc>
          <w:tcPr>
            <w:tcW w:w="3780" w:type="dxa"/>
            <w:tcBorders>
              <w:right w:val="single" w:sz="18" w:space="0" w:color="auto"/>
            </w:tcBorders>
          </w:tcPr>
          <w:p w:rsidR="00C13BE4" w:rsidRPr="00647082" w:rsidRDefault="00C13BE4" w:rsidP="00A747C1">
            <w:pPr>
              <w:rPr>
                <w:rFonts w:cs="Arial"/>
              </w:rPr>
            </w:pPr>
            <w:r w:rsidRPr="00647082">
              <w:rPr>
                <w:rFonts w:cs="Arial"/>
              </w:rPr>
              <w:t>Not needed – the next row covers the important point that no impact to STI-VS</w:t>
            </w:r>
          </w:p>
        </w:tc>
        <w:tc>
          <w:tcPr>
            <w:tcW w:w="450" w:type="dxa"/>
            <w:tcBorders>
              <w:left w:val="single" w:sz="18" w:space="0" w:color="auto"/>
            </w:tcBorders>
          </w:tcPr>
          <w:p w:rsidR="00C13BE4" w:rsidRPr="006D16E6" w:rsidRDefault="00C13BE4" w:rsidP="00A747C1">
            <w:pPr>
              <w:rPr>
                <w:sz w:val="22"/>
                <w:szCs w:val="22"/>
              </w:rPr>
            </w:pPr>
          </w:p>
        </w:tc>
        <w:tc>
          <w:tcPr>
            <w:tcW w:w="450" w:type="dxa"/>
          </w:tcPr>
          <w:p w:rsidR="00C13BE4" w:rsidRPr="006D16E6" w:rsidRDefault="00C13BE4" w:rsidP="00A747C1">
            <w:pPr>
              <w:rPr>
                <w:sz w:val="22"/>
                <w:szCs w:val="22"/>
              </w:rPr>
            </w:pPr>
          </w:p>
        </w:tc>
        <w:tc>
          <w:tcPr>
            <w:tcW w:w="4377" w:type="dxa"/>
          </w:tcPr>
          <w:p w:rsidR="00C13BE4" w:rsidRPr="006D16E6" w:rsidRDefault="00C13BE4" w:rsidP="00A747C1">
            <w:pPr>
              <w:rPr>
                <w:sz w:val="22"/>
                <w:szCs w:val="22"/>
              </w:rPr>
            </w:pPr>
          </w:p>
        </w:tc>
      </w:tr>
      <w:tr w:rsidR="00C13BE4" w:rsidTr="00A747C1">
        <w:tc>
          <w:tcPr>
            <w:tcW w:w="450" w:type="dxa"/>
            <w:shd w:val="clear" w:color="auto" w:fill="D9D9D9" w:themeFill="background1" w:themeFillShade="D9"/>
          </w:tcPr>
          <w:p w:rsidR="00C13BE4" w:rsidRDefault="00C13BE4" w:rsidP="00A747C1">
            <w:pPr>
              <w:pStyle w:val="ListParagraph"/>
              <w:numPr>
                <w:ilvl w:val="0"/>
                <w:numId w:val="46"/>
              </w:numPr>
              <w:ind w:left="0" w:firstLine="0"/>
            </w:pPr>
          </w:p>
        </w:tc>
        <w:tc>
          <w:tcPr>
            <w:tcW w:w="1057" w:type="dxa"/>
          </w:tcPr>
          <w:p w:rsidR="00C13BE4" w:rsidRPr="00647082" w:rsidRDefault="00C13BE4" w:rsidP="00C13BE4">
            <w:pPr>
              <w:rPr>
                <w:rFonts w:cs="Arial"/>
              </w:rPr>
            </w:pPr>
            <w:r w:rsidRPr="00647082">
              <w:rPr>
                <w:rFonts w:cs="Arial"/>
              </w:rPr>
              <w:t>Pg16/A.4</w:t>
            </w:r>
          </w:p>
        </w:tc>
        <w:tc>
          <w:tcPr>
            <w:tcW w:w="3983" w:type="dxa"/>
          </w:tcPr>
          <w:p w:rsidR="00C13BE4" w:rsidRPr="00647082" w:rsidRDefault="00C13BE4" w:rsidP="00A66DB7">
            <w:pPr>
              <w:autoSpaceDE w:val="0"/>
              <w:autoSpaceDN w:val="0"/>
              <w:adjustRightInd w:val="0"/>
              <w:spacing w:before="0" w:after="0"/>
              <w:jc w:val="left"/>
              <w:rPr>
                <w:rFonts w:eastAsiaTheme="minorHAnsi" w:cs="Arial"/>
              </w:rPr>
            </w:pPr>
            <w:r w:rsidRPr="00647082">
              <w:rPr>
                <w:rFonts w:eastAsiaTheme="minorHAnsi" w:cs="Arial"/>
              </w:rPr>
              <w:t xml:space="preserve">In table A-1, </w:t>
            </w:r>
            <w:r w:rsidR="00A66DB7" w:rsidRPr="00647082">
              <w:rPr>
                <w:rFonts w:eastAsiaTheme="minorHAnsi" w:cs="Arial"/>
              </w:rPr>
              <w:t>Footnote 4, replace “each enterprise and its selected OSPs” with “each enterprise and its selected OSPs and TNSPs”</w:t>
            </w:r>
          </w:p>
        </w:tc>
        <w:tc>
          <w:tcPr>
            <w:tcW w:w="3780" w:type="dxa"/>
            <w:tcBorders>
              <w:right w:val="single" w:sz="18" w:space="0" w:color="auto"/>
            </w:tcBorders>
          </w:tcPr>
          <w:p w:rsidR="00C13BE4" w:rsidRPr="00647082" w:rsidRDefault="00A66DB7" w:rsidP="00A747C1">
            <w:pPr>
              <w:rPr>
                <w:rFonts w:cs="Arial"/>
              </w:rPr>
            </w:pPr>
            <w:r w:rsidRPr="00647082">
              <w:rPr>
                <w:rFonts w:cs="Arial"/>
              </w:rPr>
              <w:t xml:space="preserve">Clarify that TNSP must also </w:t>
            </w:r>
            <w:r w:rsidR="008256A1">
              <w:rPr>
                <w:rFonts w:cs="Arial"/>
              </w:rPr>
              <w:t xml:space="preserve">be </w:t>
            </w:r>
            <w:r w:rsidRPr="00647082">
              <w:rPr>
                <w:rFonts w:cs="Arial"/>
              </w:rPr>
              <w:t>involved in option(s) selection</w:t>
            </w:r>
          </w:p>
        </w:tc>
        <w:tc>
          <w:tcPr>
            <w:tcW w:w="450" w:type="dxa"/>
            <w:tcBorders>
              <w:left w:val="single" w:sz="18" w:space="0" w:color="auto"/>
            </w:tcBorders>
          </w:tcPr>
          <w:p w:rsidR="00C13BE4" w:rsidRPr="006D16E6" w:rsidRDefault="00C13BE4" w:rsidP="00A747C1">
            <w:pPr>
              <w:rPr>
                <w:sz w:val="22"/>
                <w:szCs w:val="22"/>
              </w:rPr>
            </w:pPr>
          </w:p>
        </w:tc>
        <w:tc>
          <w:tcPr>
            <w:tcW w:w="450" w:type="dxa"/>
          </w:tcPr>
          <w:p w:rsidR="00C13BE4" w:rsidRPr="006D16E6" w:rsidRDefault="00C13BE4" w:rsidP="00A747C1">
            <w:pPr>
              <w:rPr>
                <w:sz w:val="22"/>
                <w:szCs w:val="22"/>
              </w:rPr>
            </w:pPr>
          </w:p>
        </w:tc>
        <w:tc>
          <w:tcPr>
            <w:tcW w:w="4377" w:type="dxa"/>
          </w:tcPr>
          <w:p w:rsidR="00C13BE4" w:rsidRPr="006D16E6" w:rsidRDefault="00C13BE4" w:rsidP="00A747C1">
            <w:pPr>
              <w:rPr>
                <w:sz w:val="22"/>
                <w:szCs w:val="22"/>
              </w:rPr>
            </w:pPr>
          </w:p>
        </w:tc>
      </w:tr>
      <w:tr w:rsidR="00C13BE4" w:rsidTr="00A747C1">
        <w:tc>
          <w:tcPr>
            <w:tcW w:w="450" w:type="dxa"/>
            <w:shd w:val="clear" w:color="auto" w:fill="D9D9D9" w:themeFill="background1" w:themeFillShade="D9"/>
          </w:tcPr>
          <w:p w:rsidR="00C13BE4" w:rsidRDefault="00C13BE4" w:rsidP="00A747C1">
            <w:pPr>
              <w:pStyle w:val="ListParagraph"/>
              <w:numPr>
                <w:ilvl w:val="0"/>
                <w:numId w:val="46"/>
              </w:numPr>
              <w:ind w:left="0" w:firstLine="0"/>
            </w:pPr>
          </w:p>
        </w:tc>
        <w:tc>
          <w:tcPr>
            <w:tcW w:w="1057" w:type="dxa"/>
          </w:tcPr>
          <w:p w:rsidR="00C13BE4" w:rsidRPr="00647082" w:rsidRDefault="00C13BE4" w:rsidP="00A747C1">
            <w:pPr>
              <w:rPr>
                <w:rFonts w:cs="Arial"/>
              </w:rPr>
            </w:pPr>
            <w:r w:rsidRPr="00647082">
              <w:rPr>
                <w:rFonts w:cs="Arial"/>
              </w:rPr>
              <w:t>Pg1</w:t>
            </w:r>
            <w:r w:rsidR="00D9503E" w:rsidRPr="00647082">
              <w:rPr>
                <w:rFonts w:cs="Arial"/>
              </w:rPr>
              <w:t>6</w:t>
            </w:r>
            <w:r w:rsidRPr="00647082">
              <w:rPr>
                <w:rFonts w:cs="Arial"/>
              </w:rPr>
              <w:t>/A.4</w:t>
            </w:r>
          </w:p>
        </w:tc>
        <w:tc>
          <w:tcPr>
            <w:tcW w:w="3983" w:type="dxa"/>
          </w:tcPr>
          <w:p w:rsidR="00C13BE4" w:rsidRPr="00647082" w:rsidRDefault="00A66DB7" w:rsidP="00A66DB7">
            <w:pPr>
              <w:autoSpaceDE w:val="0"/>
              <w:autoSpaceDN w:val="0"/>
              <w:adjustRightInd w:val="0"/>
              <w:spacing w:before="0" w:after="0"/>
              <w:jc w:val="left"/>
              <w:rPr>
                <w:rFonts w:eastAsiaTheme="minorHAnsi" w:cs="Arial"/>
              </w:rPr>
            </w:pPr>
            <w:r w:rsidRPr="00647082">
              <w:rPr>
                <w:rFonts w:eastAsiaTheme="minorHAnsi" w:cs="Arial"/>
              </w:rPr>
              <w:t>In table A-1, Footnote 6, replace “O-SP” with “OSP”</w:t>
            </w:r>
          </w:p>
        </w:tc>
        <w:tc>
          <w:tcPr>
            <w:tcW w:w="3780" w:type="dxa"/>
            <w:tcBorders>
              <w:right w:val="single" w:sz="18" w:space="0" w:color="auto"/>
            </w:tcBorders>
          </w:tcPr>
          <w:p w:rsidR="00C13BE4" w:rsidRPr="00647082" w:rsidRDefault="00A66DB7" w:rsidP="00A747C1">
            <w:pPr>
              <w:rPr>
                <w:rFonts w:cs="Arial"/>
              </w:rPr>
            </w:pPr>
            <w:r w:rsidRPr="00647082">
              <w:rPr>
                <w:rFonts w:cs="Arial"/>
              </w:rPr>
              <w:t>editorial</w:t>
            </w:r>
          </w:p>
        </w:tc>
        <w:tc>
          <w:tcPr>
            <w:tcW w:w="450" w:type="dxa"/>
            <w:tcBorders>
              <w:left w:val="single" w:sz="18" w:space="0" w:color="auto"/>
            </w:tcBorders>
          </w:tcPr>
          <w:p w:rsidR="00C13BE4" w:rsidRPr="006D16E6" w:rsidRDefault="00C13BE4" w:rsidP="00A747C1">
            <w:pPr>
              <w:rPr>
                <w:sz w:val="22"/>
                <w:szCs w:val="22"/>
              </w:rPr>
            </w:pPr>
          </w:p>
        </w:tc>
        <w:tc>
          <w:tcPr>
            <w:tcW w:w="450" w:type="dxa"/>
          </w:tcPr>
          <w:p w:rsidR="00C13BE4" w:rsidRPr="006D16E6" w:rsidRDefault="00C13BE4" w:rsidP="00A747C1">
            <w:pPr>
              <w:rPr>
                <w:sz w:val="22"/>
                <w:szCs w:val="22"/>
              </w:rPr>
            </w:pPr>
          </w:p>
        </w:tc>
        <w:tc>
          <w:tcPr>
            <w:tcW w:w="4377" w:type="dxa"/>
          </w:tcPr>
          <w:p w:rsidR="00C13BE4" w:rsidRPr="006D16E6" w:rsidRDefault="00C13BE4" w:rsidP="00A747C1">
            <w:pPr>
              <w:rPr>
                <w:sz w:val="22"/>
                <w:szCs w:val="22"/>
              </w:rPr>
            </w:pPr>
          </w:p>
        </w:tc>
      </w:tr>
      <w:tr w:rsidR="00C13BE4" w:rsidTr="00A747C1">
        <w:tc>
          <w:tcPr>
            <w:tcW w:w="450" w:type="dxa"/>
            <w:shd w:val="clear" w:color="auto" w:fill="D9D9D9" w:themeFill="background1" w:themeFillShade="D9"/>
          </w:tcPr>
          <w:p w:rsidR="00C13BE4" w:rsidRDefault="00C13BE4" w:rsidP="00A747C1">
            <w:pPr>
              <w:pStyle w:val="ListParagraph"/>
              <w:numPr>
                <w:ilvl w:val="0"/>
                <w:numId w:val="46"/>
              </w:numPr>
              <w:ind w:left="0" w:firstLine="0"/>
            </w:pPr>
          </w:p>
        </w:tc>
        <w:tc>
          <w:tcPr>
            <w:tcW w:w="1057" w:type="dxa"/>
          </w:tcPr>
          <w:p w:rsidR="00C13BE4" w:rsidRPr="00647082" w:rsidRDefault="00C13BE4" w:rsidP="00A747C1">
            <w:pPr>
              <w:rPr>
                <w:rFonts w:cs="Arial"/>
              </w:rPr>
            </w:pPr>
            <w:r w:rsidRPr="00647082">
              <w:rPr>
                <w:rFonts w:cs="Arial"/>
              </w:rPr>
              <w:t>Pg1</w:t>
            </w:r>
            <w:r w:rsidR="00A66DB7" w:rsidRPr="00647082">
              <w:rPr>
                <w:rFonts w:cs="Arial"/>
              </w:rPr>
              <w:t>7</w:t>
            </w:r>
            <w:r w:rsidRPr="00647082">
              <w:rPr>
                <w:rFonts w:cs="Arial"/>
              </w:rPr>
              <w:t>/A.4</w:t>
            </w:r>
          </w:p>
        </w:tc>
        <w:tc>
          <w:tcPr>
            <w:tcW w:w="3983" w:type="dxa"/>
          </w:tcPr>
          <w:p w:rsidR="00C13BE4" w:rsidRPr="00647082" w:rsidRDefault="00A66DB7" w:rsidP="00A66DB7">
            <w:pPr>
              <w:autoSpaceDE w:val="0"/>
              <w:autoSpaceDN w:val="0"/>
              <w:adjustRightInd w:val="0"/>
              <w:spacing w:before="0" w:after="0"/>
              <w:jc w:val="left"/>
              <w:rPr>
                <w:rFonts w:eastAsiaTheme="minorHAnsi" w:cs="Arial"/>
              </w:rPr>
            </w:pPr>
            <w:r w:rsidRPr="00647082">
              <w:rPr>
                <w:rFonts w:eastAsiaTheme="minorHAnsi" w:cs="Arial"/>
              </w:rPr>
              <w:t>In Table A-1 delete the last row “Ported numbers take effect Immediately”</w:t>
            </w:r>
          </w:p>
        </w:tc>
        <w:tc>
          <w:tcPr>
            <w:tcW w:w="3780" w:type="dxa"/>
            <w:tcBorders>
              <w:right w:val="single" w:sz="18" w:space="0" w:color="auto"/>
            </w:tcBorders>
          </w:tcPr>
          <w:p w:rsidR="00D9503E" w:rsidRPr="00647082" w:rsidRDefault="00A66DB7" w:rsidP="00A15801">
            <w:pPr>
              <w:rPr>
                <w:rFonts w:eastAsiaTheme="minorHAnsi" w:cs="Arial"/>
              </w:rPr>
            </w:pPr>
            <w:r w:rsidRPr="00647082">
              <w:rPr>
                <w:rFonts w:cs="Arial"/>
              </w:rPr>
              <w:t xml:space="preserve">Context not clear. If it is covering a new TN </w:t>
            </w:r>
            <w:r w:rsidR="00A15801" w:rsidRPr="00647082">
              <w:rPr>
                <w:rFonts w:cs="Arial"/>
              </w:rPr>
              <w:t>t</w:t>
            </w:r>
            <w:r w:rsidRPr="00647082">
              <w:rPr>
                <w:rFonts w:cs="Arial"/>
              </w:rPr>
              <w:t xml:space="preserve">hen there may be impact – e.g. </w:t>
            </w:r>
            <w:r w:rsidR="00D9503E" w:rsidRPr="00647082">
              <w:rPr>
                <w:rFonts w:cs="Arial"/>
              </w:rPr>
              <w:t xml:space="preserve">the new TN would not be part of an existing </w:t>
            </w:r>
            <w:proofErr w:type="spellStart"/>
            <w:r w:rsidR="00D9503E" w:rsidRPr="00647082">
              <w:rPr>
                <w:rFonts w:eastAsiaTheme="minorHAnsi" w:cs="Arial"/>
              </w:rPr>
              <w:t>TNAuthList</w:t>
            </w:r>
            <w:proofErr w:type="spellEnd"/>
            <w:r w:rsidR="00D9503E" w:rsidRPr="00647082">
              <w:rPr>
                <w:rFonts w:eastAsiaTheme="minorHAnsi" w:cs="Arial"/>
              </w:rPr>
              <w:t>.</w:t>
            </w:r>
          </w:p>
        </w:tc>
        <w:tc>
          <w:tcPr>
            <w:tcW w:w="450" w:type="dxa"/>
            <w:tcBorders>
              <w:left w:val="single" w:sz="18" w:space="0" w:color="auto"/>
            </w:tcBorders>
          </w:tcPr>
          <w:p w:rsidR="00C13BE4" w:rsidRPr="006D16E6" w:rsidRDefault="00C13BE4" w:rsidP="00A747C1">
            <w:pPr>
              <w:rPr>
                <w:sz w:val="22"/>
                <w:szCs w:val="22"/>
              </w:rPr>
            </w:pPr>
          </w:p>
        </w:tc>
        <w:tc>
          <w:tcPr>
            <w:tcW w:w="450" w:type="dxa"/>
          </w:tcPr>
          <w:p w:rsidR="00C13BE4" w:rsidRPr="006D16E6" w:rsidRDefault="00C13BE4" w:rsidP="00A747C1">
            <w:pPr>
              <w:rPr>
                <w:sz w:val="22"/>
                <w:szCs w:val="22"/>
              </w:rPr>
            </w:pPr>
          </w:p>
        </w:tc>
        <w:tc>
          <w:tcPr>
            <w:tcW w:w="4377" w:type="dxa"/>
          </w:tcPr>
          <w:p w:rsidR="00C13BE4" w:rsidRPr="006D16E6" w:rsidRDefault="00C13BE4" w:rsidP="00A747C1">
            <w:pPr>
              <w:rPr>
                <w:sz w:val="22"/>
                <w:szCs w:val="22"/>
              </w:rPr>
            </w:pPr>
          </w:p>
        </w:tc>
      </w:tr>
      <w:tr w:rsidR="007A566E" w:rsidTr="00B70B89">
        <w:tc>
          <w:tcPr>
            <w:tcW w:w="450" w:type="dxa"/>
            <w:shd w:val="clear" w:color="auto" w:fill="D9D9D9" w:themeFill="background1" w:themeFillShade="D9"/>
          </w:tcPr>
          <w:p w:rsidR="007A566E" w:rsidRDefault="007A566E" w:rsidP="007A566E">
            <w:pPr>
              <w:pStyle w:val="ListParagraph"/>
              <w:numPr>
                <w:ilvl w:val="0"/>
                <w:numId w:val="46"/>
              </w:numPr>
              <w:ind w:left="0" w:firstLine="0"/>
            </w:pPr>
          </w:p>
        </w:tc>
        <w:tc>
          <w:tcPr>
            <w:tcW w:w="1057" w:type="dxa"/>
          </w:tcPr>
          <w:p w:rsidR="007A566E" w:rsidRPr="00647082" w:rsidRDefault="0038155D" w:rsidP="00C47F02">
            <w:pPr>
              <w:rPr>
                <w:rFonts w:cs="Arial"/>
                <w:sz w:val="22"/>
                <w:szCs w:val="22"/>
              </w:rPr>
            </w:pPr>
            <w:proofErr w:type="spellStart"/>
            <w:r>
              <w:rPr>
                <w:rFonts w:cs="Arial"/>
                <w:sz w:val="22"/>
                <w:szCs w:val="22"/>
              </w:rPr>
              <w:t>Pg</w:t>
            </w:r>
            <w:proofErr w:type="spellEnd"/>
            <w:r>
              <w:rPr>
                <w:rFonts w:cs="Arial"/>
                <w:sz w:val="22"/>
                <w:szCs w:val="22"/>
              </w:rPr>
              <w:t xml:space="preserve"> 17/Footnote 10</w:t>
            </w:r>
          </w:p>
        </w:tc>
        <w:tc>
          <w:tcPr>
            <w:tcW w:w="3983" w:type="dxa"/>
          </w:tcPr>
          <w:p w:rsidR="007A566E" w:rsidRPr="00647082" w:rsidRDefault="0038155D" w:rsidP="0038155D">
            <w:pPr>
              <w:autoSpaceDE w:val="0"/>
              <w:autoSpaceDN w:val="0"/>
              <w:adjustRightInd w:val="0"/>
              <w:spacing w:before="0" w:after="0"/>
              <w:jc w:val="left"/>
              <w:rPr>
                <w:rFonts w:eastAsiaTheme="minorHAnsi" w:cs="Arial"/>
                <w:sz w:val="22"/>
                <w:szCs w:val="22"/>
              </w:rPr>
            </w:pPr>
            <w:r>
              <w:rPr>
                <w:rFonts w:eastAsiaTheme="minorHAnsi" w:cs="Arial"/>
              </w:rPr>
              <w:t>replace “TN LOAs” with “</w:t>
            </w:r>
            <w:proofErr w:type="spellStart"/>
            <w:r>
              <w:rPr>
                <w:rFonts w:eastAsiaTheme="minorHAnsi" w:cs="Arial"/>
              </w:rPr>
              <w:t>TNLoAs</w:t>
            </w:r>
            <w:proofErr w:type="spellEnd"/>
            <w:r>
              <w:rPr>
                <w:rFonts w:eastAsiaTheme="minorHAnsi" w:cs="Arial"/>
              </w:rPr>
              <w:t>”</w:t>
            </w:r>
          </w:p>
        </w:tc>
        <w:tc>
          <w:tcPr>
            <w:tcW w:w="3780" w:type="dxa"/>
            <w:tcBorders>
              <w:right w:val="single" w:sz="18" w:space="0" w:color="auto"/>
            </w:tcBorders>
          </w:tcPr>
          <w:p w:rsidR="007A566E" w:rsidRPr="00647082" w:rsidRDefault="0038155D" w:rsidP="007A566E">
            <w:pPr>
              <w:rPr>
                <w:rFonts w:cs="Arial"/>
                <w:sz w:val="22"/>
                <w:szCs w:val="22"/>
              </w:rPr>
            </w:pPr>
            <w:r>
              <w:rPr>
                <w:rFonts w:cs="Arial"/>
                <w:sz w:val="22"/>
                <w:szCs w:val="22"/>
              </w:rPr>
              <w:t>editorial</w:t>
            </w:r>
          </w:p>
        </w:tc>
        <w:tc>
          <w:tcPr>
            <w:tcW w:w="450" w:type="dxa"/>
            <w:tcBorders>
              <w:left w:val="single" w:sz="18" w:space="0" w:color="auto"/>
            </w:tcBorders>
          </w:tcPr>
          <w:p w:rsidR="007A566E" w:rsidRPr="006D16E6" w:rsidRDefault="007A566E" w:rsidP="007A566E">
            <w:pPr>
              <w:rPr>
                <w:sz w:val="22"/>
                <w:szCs w:val="22"/>
              </w:rPr>
            </w:pPr>
          </w:p>
        </w:tc>
        <w:tc>
          <w:tcPr>
            <w:tcW w:w="450" w:type="dxa"/>
          </w:tcPr>
          <w:p w:rsidR="007A566E" w:rsidRPr="006D16E6" w:rsidRDefault="007A566E" w:rsidP="007A566E">
            <w:pPr>
              <w:rPr>
                <w:sz w:val="22"/>
                <w:szCs w:val="22"/>
              </w:rPr>
            </w:pPr>
          </w:p>
        </w:tc>
        <w:tc>
          <w:tcPr>
            <w:tcW w:w="4377" w:type="dxa"/>
          </w:tcPr>
          <w:p w:rsidR="007A566E" w:rsidRPr="006D16E6" w:rsidRDefault="007A566E" w:rsidP="007A566E">
            <w:pPr>
              <w:rPr>
                <w:sz w:val="22"/>
                <w:szCs w:val="22"/>
              </w:rPr>
            </w:pPr>
          </w:p>
        </w:tc>
      </w:tr>
    </w:tbl>
    <w:p w:rsidR="008424A0" w:rsidRPr="008424A0" w:rsidRDefault="008424A0" w:rsidP="008424A0"/>
    <w:p w:rsidR="00FD34DF" w:rsidRPr="006D16E6" w:rsidRDefault="00C216A4" w:rsidP="007C0ACF">
      <w:pPr>
        <w:tabs>
          <w:tab w:val="left" w:pos="10670"/>
        </w:tabs>
        <w:ind w:left="-360"/>
        <w:rPr>
          <w:b/>
        </w:rPr>
      </w:pPr>
      <w:r w:rsidRPr="006D16E6">
        <w:rPr>
          <w:b/>
        </w:rPr>
        <w:lastRenderedPageBreak/>
        <w:t xml:space="preserve">Other </w:t>
      </w:r>
      <w:r w:rsidR="00A90FAD" w:rsidRPr="006D16E6">
        <w:rPr>
          <w:b/>
        </w:rPr>
        <w:t xml:space="preserve">Information </w:t>
      </w:r>
      <w:r w:rsidRPr="006D16E6">
        <w:rPr>
          <w:b/>
        </w:rPr>
        <w:t>(</w:t>
      </w:r>
      <w:r w:rsidR="009550E3" w:rsidRPr="006D16E6">
        <w:rPr>
          <w:b/>
        </w:rPr>
        <w:t>e.g.</w:t>
      </w:r>
      <w:r w:rsidRPr="006D16E6">
        <w:rPr>
          <w:b/>
        </w:rPr>
        <w:t>, Tables, Figures):</w:t>
      </w:r>
    </w:p>
    <w:p w:rsidR="00C216A4" w:rsidRDefault="00C216A4" w:rsidP="007C0ACF">
      <w:pPr>
        <w:tabs>
          <w:tab w:val="left" w:pos="10670"/>
        </w:tabs>
        <w:ind w:left="-360"/>
      </w:pPr>
    </w:p>
    <w:sectPr w:rsidR="00C216A4" w:rsidSect="006D16E6">
      <w:headerReference w:type="default" r:id="rId10"/>
      <w:footerReference w:type="default" r:id="rId11"/>
      <w:pgSz w:w="15840" w:h="12240" w:orient="landscape"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C04" w:rsidRDefault="006E7C04" w:rsidP="008424A0">
      <w:pPr>
        <w:spacing w:before="0" w:after="0"/>
      </w:pPr>
      <w:r>
        <w:separator/>
      </w:r>
    </w:p>
  </w:endnote>
  <w:endnote w:type="continuationSeparator" w:id="0">
    <w:p w:rsidR="006E7C04" w:rsidRDefault="006E7C04" w:rsidP="008424A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alatino">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59137"/>
      <w:docPartObj>
        <w:docPartGallery w:val="Page Numbers (Bottom of Page)"/>
        <w:docPartUnique/>
      </w:docPartObj>
    </w:sdtPr>
    <w:sdtEndPr>
      <w:rPr>
        <w:noProof/>
      </w:rPr>
    </w:sdtEndPr>
    <w:sdtContent>
      <w:p w:rsidR="00995529" w:rsidRDefault="00995529" w:rsidP="006D16E6">
        <w:pPr>
          <w:pStyle w:val="Footer"/>
          <w:jc w:val="center"/>
        </w:pPr>
        <w:r>
          <w:fldChar w:fldCharType="begin"/>
        </w:r>
        <w:r>
          <w:instrText xml:space="preserve"> PAGE   \* MERGEFORMAT </w:instrText>
        </w:r>
        <w:r>
          <w:fldChar w:fldCharType="separate"/>
        </w:r>
        <w:r w:rsidR="002330F5">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C04" w:rsidRDefault="006E7C04" w:rsidP="008424A0">
      <w:pPr>
        <w:spacing w:before="0" w:after="0"/>
      </w:pPr>
      <w:r>
        <w:separator/>
      </w:r>
    </w:p>
  </w:footnote>
  <w:footnote w:type="continuationSeparator" w:id="0">
    <w:p w:rsidR="006E7C04" w:rsidRDefault="006E7C04" w:rsidP="008424A0">
      <w:pPr>
        <w:spacing w:before="0" w:after="0"/>
      </w:pPr>
      <w:r>
        <w:continuationSeparator/>
      </w:r>
    </w:p>
  </w:footnote>
  <w:footnote w:id="1">
    <w:p w:rsidR="00995529" w:rsidRDefault="00995529">
      <w:pPr>
        <w:pStyle w:val="FootnoteText"/>
      </w:pPr>
      <w:r>
        <w:rPr>
          <w:rStyle w:val="FootnoteReference"/>
        </w:rPr>
        <w:footnoteRef/>
      </w:r>
      <w:r>
        <w:t xml:space="preserve"> Type of change:  Insert </w:t>
      </w:r>
      <w:r w:rsidRPr="006D16E6">
        <w:rPr>
          <w:b/>
        </w:rPr>
        <w:t>S</w:t>
      </w:r>
      <w:r>
        <w:t xml:space="preserve"> or </w:t>
      </w:r>
      <w:r w:rsidRPr="006D16E6">
        <w:rPr>
          <w:b/>
        </w:rPr>
        <w:t>NS</w:t>
      </w:r>
      <w:r>
        <w:t>:  Substantive (</w:t>
      </w:r>
      <w:r w:rsidRPr="006D16E6">
        <w:rPr>
          <w:b/>
        </w:rPr>
        <w:t>S</w:t>
      </w:r>
      <w:r>
        <w:t>) (</w:t>
      </w:r>
      <w:r w:rsidRPr="00B2186B">
        <w:rPr>
          <w:i/>
        </w:rPr>
        <w:t xml:space="preserve">see </w:t>
      </w:r>
      <w:hyperlink r:id="rId1" w:history="1">
        <w:r w:rsidRPr="00B2186B">
          <w:rPr>
            <w:rStyle w:val="Hyperlink"/>
            <w:i/>
          </w:rPr>
          <w:t>ATIS OP</w:t>
        </w:r>
      </w:hyperlink>
      <w:r w:rsidRPr="00B2186B">
        <w:rPr>
          <w:i/>
        </w:rPr>
        <w:t xml:space="preserve"> Section A.6</w:t>
      </w:r>
      <w:r>
        <w:t>) or Non-Substantive (</w:t>
      </w:r>
      <w:r w:rsidRPr="006D16E6">
        <w:rPr>
          <w:b/>
        </w:rPr>
        <w:t>NS</w:t>
      </w:r>
      <w:r>
        <w:t>)</w:t>
      </w:r>
    </w:p>
  </w:footnote>
  <w:footnote w:id="2">
    <w:p w:rsidR="00995529" w:rsidRDefault="00995529">
      <w:pPr>
        <w:pStyle w:val="FootnoteText"/>
      </w:pPr>
      <w:r>
        <w:rPr>
          <w:rStyle w:val="FootnoteReference"/>
        </w:rPr>
        <w:footnoteRef/>
      </w:r>
      <w:r>
        <w:t xml:space="preserve"> Resolution (how was comment considered):  Insert </w:t>
      </w:r>
      <w:r w:rsidRPr="006D16E6">
        <w:rPr>
          <w:b/>
        </w:rPr>
        <w:t>A</w:t>
      </w:r>
      <w:r>
        <w:t xml:space="preserve">, </w:t>
      </w:r>
      <w:r w:rsidRPr="00651421">
        <w:rPr>
          <w:b/>
        </w:rPr>
        <w:t>AM</w:t>
      </w:r>
      <w:r>
        <w:t xml:space="preserve">, </w:t>
      </w:r>
      <w:r w:rsidRPr="006D16E6">
        <w:rPr>
          <w:b/>
        </w:rPr>
        <w:t>N</w:t>
      </w:r>
      <w:r>
        <w:t xml:space="preserve">, </w:t>
      </w:r>
      <w:r w:rsidRPr="002435EA">
        <w:rPr>
          <w:b/>
        </w:rPr>
        <w:t>I</w:t>
      </w:r>
      <w:r>
        <w:t xml:space="preserve">, or </w:t>
      </w:r>
      <w:r w:rsidRPr="006D16E6">
        <w:rPr>
          <w:b/>
        </w:rPr>
        <w:t>W</w:t>
      </w:r>
      <w:r>
        <w:t xml:space="preserve">:  </w:t>
      </w:r>
      <w:r w:rsidRPr="00DF31D9">
        <w:t>Accepted</w:t>
      </w:r>
      <w:r>
        <w:t xml:space="preserve"> (</w:t>
      </w:r>
      <w:r w:rsidRPr="001F1F31">
        <w:rPr>
          <w:b/>
        </w:rPr>
        <w:t>A</w:t>
      </w:r>
      <w:r>
        <w:t>)</w:t>
      </w:r>
      <w:r w:rsidRPr="00DF31D9">
        <w:t xml:space="preserve">, </w:t>
      </w:r>
      <w:r>
        <w:t>Accepted as Modified (</w:t>
      </w:r>
      <w:r w:rsidRPr="00651421">
        <w:rPr>
          <w:b/>
        </w:rPr>
        <w:t>AM</w:t>
      </w:r>
      <w:r>
        <w:t xml:space="preserve">), </w:t>
      </w:r>
      <w:r w:rsidRPr="00DF31D9">
        <w:t>Not Accepted (</w:t>
      </w:r>
      <w:r w:rsidRPr="006D16E6">
        <w:rPr>
          <w:b/>
        </w:rPr>
        <w:t>N</w:t>
      </w:r>
      <w:r w:rsidRPr="00DF31D9">
        <w:t xml:space="preserve">), </w:t>
      </w:r>
      <w:r>
        <w:t>For Information/</w:t>
      </w:r>
      <w:r w:rsidRPr="00DF31D9">
        <w:t>No Action</w:t>
      </w:r>
      <w:r>
        <w:t>/Noted</w:t>
      </w:r>
      <w:r w:rsidRPr="00DF31D9">
        <w:t xml:space="preserve"> (</w:t>
      </w:r>
      <w:r>
        <w:rPr>
          <w:b/>
        </w:rPr>
        <w:t>I</w:t>
      </w:r>
      <w:r w:rsidRPr="00DF31D9">
        <w:t xml:space="preserve">), </w:t>
      </w:r>
      <w:r>
        <w:t xml:space="preserve">or </w:t>
      </w:r>
      <w:r w:rsidRPr="00DF31D9">
        <w:t>Withdrawn (</w:t>
      </w:r>
      <w:r w:rsidRPr="006D16E6">
        <w:rPr>
          <w:b/>
        </w:rPr>
        <w:t>W</w:t>
      </w:r>
      <w:r w:rsidRPr="00DF31D9">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529" w:rsidRPr="006D16E6" w:rsidRDefault="00995529" w:rsidP="006D16E6">
    <w:pPr>
      <w:pStyle w:val="TitleHeading"/>
      <w:rPr>
        <w:sz w:val="10"/>
      </w:rPr>
    </w:pPr>
    <w:r>
      <w:t>ATIS Letter Ballot Comment Submittal Form and Consideration Report</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C890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062033"/>
    <w:multiLevelType w:val="hybridMultilevel"/>
    <w:tmpl w:val="FD80A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BC3C6C"/>
    <w:multiLevelType w:val="hybridMultilevel"/>
    <w:tmpl w:val="1708F12A"/>
    <w:lvl w:ilvl="0" w:tplc="CBA64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29747A"/>
    <w:multiLevelType w:val="multilevel"/>
    <w:tmpl w:val="25707CA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6C02524C"/>
    <w:multiLevelType w:val="hybridMultilevel"/>
    <w:tmpl w:val="00700358"/>
    <w:lvl w:ilvl="0" w:tplc="6EEE3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7"/>
  </w:num>
  <w:num w:numId="3">
    <w:abstractNumId w:val="8"/>
  </w:num>
  <w:num w:numId="4">
    <w:abstractNumId w:val="8"/>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9"/>
  </w:num>
  <w:num w:numId="15">
    <w:abstractNumId w:val="9"/>
  </w:num>
  <w:num w:numId="16">
    <w:abstractNumId w:val="7"/>
  </w:num>
  <w:num w:numId="17">
    <w:abstractNumId w:val="7"/>
  </w:num>
  <w:num w:numId="18">
    <w:abstractNumId w:val="6"/>
  </w:num>
  <w:num w:numId="19">
    <w:abstractNumId w:val="6"/>
  </w:num>
  <w:num w:numId="20">
    <w:abstractNumId w:val="5"/>
  </w:num>
  <w:num w:numId="21">
    <w:abstractNumId w:val="5"/>
  </w:num>
  <w:num w:numId="22">
    <w:abstractNumId w:val="4"/>
  </w:num>
  <w:num w:numId="23">
    <w:abstractNumId w:val="4"/>
  </w:num>
  <w:num w:numId="24">
    <w:abstractNumId w:val="3"/>
  </w:num>
  <w:num w:numId="25">
    <w:abstractNumId w:val="25"/>
  </w:num>
  <w:num w:numId="26">
    <w:abstractNumId w:val="2"/>
  </w:num>
  <w:num w:numId="27">
    <w:abstractNumId w:val="2"/>
  </w:num>
  <w:num w:numId="28">
    <w:abstractNumId w:val="1"/>
  </w:num>
  <w:num w:numId="29">
    <w:abstractNumId w:val="1"/>
  </w:num>
  <w:num w:numId="30">
    <w:abstractNumId w:val="0"/>
  </w:num>
  <w:num w:numId="31">
    <w:abstractNumId w:val="0"/>
  </w:num>
  <w:num w:numId="32">
    <w:abstractNumId w:val="12"/>
  </w:num>
  <w:num w:numId="33">
    <w:abstractNumId w:val="21"/>
  </w:num>
  <w:num w:numId="34">
    <w:abstractNumId w:val="24"/>
  </w:num>
  <w:num w:numId="35">
    <w:abstractNumId w:val="18"/>
  </w:num>
  <w:num w:numId="36">
    <w:abstractNumId w:val="22"/>
  </w:num>
  <w:num w:numId="37">
    <w:abstractNumId w:val="10"/>
  </w:num>
  <w:num w:numId="38">
    <w:abstractNumId w:val="20"/>
  </w:num>
  <w:num w:numId="39">
    <w:abstractNumId w:val="11"/>
  </w:num>
  <w:num w:numId="40">
    <w:abstractNumId w:val="16"/>
  </w:num>
  <w:num w:numId="41">
    <w:abstractNumId w:val="17"/>
  </w:num>
  <w:num w:numId="42">
    <w:abstractNumId w:val="14"/>
  </w:num>
  <w:num w:numId="43">
    <w:abstractNumId w:val="23"/>
  </w:num>
  <w:num w:numId="44">
    <w:abstractNumId w:val="1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F5"/>
    <w:rsid w:val="0005277F"/>
    <w:rsid w:val="0006311F"/>
    <w:rsid w:val="00063727"/>
    <w:rsid w:val="000A0FE3"/>
    <w:rsid w:val="000A3295"/>
    <w:rsid w:val="000E055F"/>
    <w:rsid w:val="000F16F5"/>
    <w:rsid w:val="00126BBE"/>
    <w:rsid w:val="001574E2"/>
    <w:rsid w:val="00176CAC"/>
    <w:rsid w:val="001916C5"/>
    <w:rsid w:val="001A6DDE"/>
    <w:rsid w:val="001A7B35"/>
    <w:rsid w:val="001D542F"/>
    <w:rsid w:val="001E27D6"/>
    <w:rsid w:val="001F1F31"/>
    <w:rsid w:val="002330F5"/>
    <w:rsid w:val="00233FC6"/>
    <w:rsid w:val="00242E46"/>
    <w:rsid w:val="002435EA"/>
    <w:rsid w:val="00244F48"/>
    <w:rsid w:val="00260D31"/>
    <w:rsid w:val="002802C5"/>
    <w:rsid w:val="00282B10"/>
    <w:rsid w:val="002C4E95"/>
    <w:rsid w:val="002E43B7"/>
    <w:rsid w:val="002F2983"/>
    <w:rsid w:val="00311D7B"/>
    <w:rsid w:val="00330EFB"/>
    <w:rsid w:val="00345450"/>
    <w:rsid w:val="0038155D"/>
    <w:rsid w:val="003B4C26"/>
    <w:rsid w:val="003D7141"/>
    <w:rsid w:val="003E19E2"/>
    <w:rsid w:val="00430FB6"/>
    <w:rsid w:val="00443476"/>
    <w:rsid w:val="004A4DD5"/>
    <w:rsid w:val="004C4F12"/>
    <w:rsid w:val="004D5F9C"/>
    <w:rsid w:val="004F7BD2"/>
    <w:rsid w:val="00507C46"/>
    <w:rsid w:val="00512292"/>
    <w:rsid w:val="00536544"/>
    <w:rsid w:val="005518C7"/>
    <w:rsid w:val="005605D6"/>
    <w:rsid w:val="005D59B6"/>
    <w:rsid w:val="00604B95"/>
    <w:rsid w:val="0063758C"/>
    <w:rsid w:val="00647082"/>
    <w:rsid w:val="00651421"/>
    <w:rsid w:val="006635EB"/>
    <w:rsid w:val="00671140"/>
    <w:rsid w:val="006941C8"/>
    <w:rsid w:val="006B29A8"/>
    <w:rsid w:val="006C0680"/>
    <w:rsid w:val="006D16E6"/>
    <w:rsid w:val="006E7C04"/>
    <w:rsid w:val="0075294D"/>
    <w:rsid w:val="007A566E"/>
    <w:rsid w:val="007C0ACF"/>
    <w:rsid w:val="007D5FB3"/>
    <w:rsid w:val="007F1795"/>
    <w:rsid w:val="008217AB"/>
    <w:rsid w:val="008256A1"/>
    <w:rsid w:val="00835BDB"/>
    <w:rsid w:val="00841C41"/>
    <w:rsid w:val="008424A0"/>
    <w:rsid w:val="00857C1B"/>
    <w:rsid w:val="00880424"/>
    <w:rsid w:val="008C75BB"/>
    <w:rsid w:val="008D7DC6"/>
    <w:rsid w:val="0090736B"/>
    <w:rsid w:val="00915B59"/>
    <w:rsid w:val="0092023C"/>
    <w:rsid w:val="009550E3"/>
    <w:rsid w:val="00971F27"/>
    <w:rsid w:val="00975237"/>
    <w:rsid w:val="00977DCF"/>
    <w:rsid w:val="00992D9F"/>
    <w:rsid w:val="00995529"/>
    <w:rsid w:val="009B1A3A"/>
    <w:rsid w:val="009B7D50"/>
    <w:rsid w:val="009D09AE"/>
    <w:rsid w:val="009D448B"/>
    <w:rsid w:val="009D7B09"/>
    <w:rsid w:val="009F2185"/>
    <w:rsid w:val="00A15801"/>
    <w:rsid w:val="00A237EB"/>
    <w:rsid w:val="00A24A87"/>
    <w:rsid w:val="00A52EE8"/>
    <w:rsid w:val="00A66DB7"/>
    <w:rsid w:val="00A90FAD"/>
    <w:rsid w:val="00A96D73"/>
    <w:rsid w:val="00AA7A7A"/>
    <w:rsid w:val="00AB49A8"/>
    <w:rsid w:val="00AE4025"/>
    <w:rsid w:val="00B2186B"/>
    <w:rsid w:val="00B62903"/>
    <w:rsid w:val="00B70B89"/>
    <w:rsid w:val="00B85C4E"/>
    <w:rsid w:val="00BB3B06"/>
    <w:rsid w:val="00BF5ABF"/>
    <w:rsid w:val="00C03B50"/>
    <w:rsid w:val="00C13BE4"/>
    <w:rsid w:val="00C216A4"/>
    <w:rsid w:val="00C2431D"/>
    <w:rsid w:val="00C31FF2"/>
    <w:rsid w:val="00C352F7"/>
    <w:rsid w:val="00C44F28"/>
    <w:rsid w:val="00C45D0E"/>
    <w:rsid w:val="00C47F02"/>
    <w:rsid w:val="00C53347"/>
    <w:rsid w:val="00C73FCF"/>
    <w:rsid w:val="00C75322"/>
    <w:rsid w:val="00C95007"/>
    <w:rsid w:val="00CA4C1B"/>
    <w:rsid w:val="00CD446B"/>
    <w:rsid w:val="00CD53DC"/>
    <w:rsid w:val="00CF1E7A"/>
    <w:rsid w:val="00D221E8"/>
    <w:rsid w:val="00D24A07"/>
    <w:rsid w:val="00D27519"/>
    <w:rsid w:val="00D27C08"/>
    <w:rsid w:val="00D35E0A"/>
    <w:rsid w:val="00D365BD"/>
    <w:rsid w:val="00D4468D"/>
    <w:rsid w:val="00D63D86"/>
    <w:rsid w:val="00D9503E"/>
    <w:rsid w:val="00DF31D9"/>
    <w:rsid w:val="00DF463C"/>
    <w:rsid w:val="00E37A2A"/>
    <w:rsid w:val="00ED7B0B"/>
    <w:rsid w:val="00F55F6D"/>
    <w:rsid w:val="00F60402"/>
    <w:rsid w:val="00FA7F00"/>
    <w:rsid w:val="00FB48F2"/>
    <w:rsid w:val="00FB53FD"/>
    <w:rsid w:val="00FB79F5"/>
    <w:rsid w:val="00FD34DF"/>
    <w:rsid w:val="00FE2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42B00C-1628-4C33-8E7A-46E3AE39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9F5"/>
    <w:pPr>
      <w:spacing w:before="60" w:after="120" w:line="240" w:lineRule="auto"/>
      <w:jc w:val="both"/>
    </w:pPr>
    <w:rPr>
      <w:rFonts w:ascii="Arial" w:eastAsia="Times New Roman" w:hAnsi="Arial" w:cs="Times New Roman"/>
      <w:sz w:val="20"/>
      <w:szCs w:val="20"/>
    </w:rPr>
  </w:style>
  <w:style w:type="paragraph" w:styleId="Heading1">
    <w:name w:val="heading 1"/>
    <w:aliases w:val="H1"/>
    <w:basedOn w:val="Normal"/>
    <w:next w:val="Normal"/>
    <w:link w:val="Heading1Char"/>
    <w:autoRedefine/>
    <w:qFormat/>
    <w:rsid w:val="00FB79F5"/>
    <w:pPr>
      <w:keepNext/>
      <w:pBdr>
        <w:bottom w:val="single" w:sz="4" w:space="1" w:color="auto"/>
      </w:pBdr>
      <w:spacing w:before="240" w:after="60"/>
      <w:ind w:left="432" w:hanging="432"/>
      <w:outlineLvl w:val="0"/>
    </w:pPr>
    <w:rPr>
      <w:b/>
      <w:sz w:val="32"/>
    </w:rPr>
  </w:style>
  <w:style w:type="paragraph" w:styleId="Heading2">
    <w:name w:val="heading 2"/>
    <w:aliases w:val="H2"/>
    <w:basedOn w:val="Normal"/>
    <w:next w:val="Normal"/>
    <w:link w:val="Heading2Char"/>
    <w:qFormat/>
    <w:rsid w:val="00FB79F5"/>
    <w:pPr>
      <w:keepNext/>
      <w:numPr>
        <w:ilvl w:val="1"/>
        <w:numId w:val="43"/>
      </w:numPr>
      <w:spacing w:after="60"/>
      <w:outlineLvl w:val="1"/>
    </w:pPr>
    <w:rPr>
      <w:b/>
      <w:i/>
      <w:sz w:val="28"/>
    </w:rPr>
  </w:style>
  <w:style w:type="paragraph" w:styleId="Heading3">
    <w:name w:val="heading 3"/>
    <w:basedOn w:val="Normal"/>
    <w:next w:val="Normal"/>
    <w:link w:val="Heading3Char"/>
    <w:qFormat/>
    <w:rsid w:val="00FB79F5"/>
    <w:pPr>
      <w:keepNext/>
      <w:numPr>
        <w:ilvl w:val="2"/>
        <w:numId w:val="43"/>
      </w:numPr>
      <w:spacing w:before="120" w:after="60"/>
      <w:outlineLvl w:val="2"/>
    </w:pPr>
    <w:rPr>
      <w:b/>
      <w:sz w:val="24"/>
    </w:rPr>
  </w:style>
  <w:style w:type="paragraph" w:styleId="Heading4">
    <w:name w:val="heading 4"/>
    <w:aliases w:val="H4"/>
    <w:basedOn w:val="Normal"/>
    <w:next w:val="Normal"/>
    <w:link w:val="Heading4Char"/>
    <w:qFormat/>
    <w:rsid w:val="00FB79F5"/>
    <w:pPr>
      <w:keepNext/>
      <w:numPr>
        <w:ilvl w:val="3"/>
        <w:numId w:val="43"/>
      </w:numPr>
      <w:outlineLvl w:val="3"/>
    </w:pPr>
    <w:rPr>
      <w:b/>
      <w:sz w:val="24"/>
      <w:szCs w:val="24"/>
    </w:rPr>
  </w:style>
  <w:style w:type="paragraph" w:styleId="Heading5">
    <w:name w:val="heading 5"/>
    <w:aliases w:val="h5"/>
    <w:basedOn w:val="Normal"/>
    <w:next w:val="Normal"/>
    <w:link w:val="Heading5Char"/>
    <w:rsid w:val="00FB79F5"/>
    <w:pPr>
      <w:numPr>
        <w:ilvl w:val="4"/>
        <w:numId w:val="43"/>
      </w:numPr>
      <w:spacing w:before="240" w:after="60"/>
      <w:outlineLvl w:val="4"/>
    </w:pPr>
  </w:style>
  <w:style w:type="paragraph" w:styleId="Heading6">
    <w:name w:val="heading 6"/>
    <w:aliases w:val="figure,h6"/>
    <w:basedOn w:val="Normal"/>
    <w:next w:val="Normal"/>
    <w:link w:val="Heading6Char"/>
    <w:rsid w:val="00FB79F5"/>
    <w:pPr>
      <w:numPr>
        <w:ilvl w:val="5"/>
        <w:numId w:val="43"/>
      </w:numPr>
      <w:spacing w:before="240" w:after="60"/>
      <w:outlineLvl w:val="5"/>
    </w:pPr>
    <w:rPr>
      <w:i/>
    </w:rPr>
  </w:style>
  <w:style w:type="paragraph" w:styleId="Heading7">
    <w:name w:val="heading 7"/>
    <w:aliases w:val="table,st,h7"/>
    <w:basedOn w:val="Normal"/>
    <w:next w:val="Normal"/>
    <w:link w:val="Heading7Char"/>
    <w:rsid w:val="00FB79F5"/>
    <w:pPr>
      <w:numPr>
        <w:ilvl w:val="6"/>
        <w:numId w:val="43"/>
      </w:numPr>
      <w:spacing w:before="240" w:after="60"/>
      <w:outlineLvl w:val="6"/>
    </w:pPr>
  </w:style>
  <w:style w:type="paragraph" w:styleId="Heading8">
    <w:name w:val="heading 8"/>
    <w:aliases w:val="acronym"/>
    <w:basedOn w:val="Normal"/>
    <w:next w:val="Normal"/>
    <w:link w:val="Heading8Char"/>
    <w:rsid w:val="00FB79F5"/>
    <w:pPr>
      <w:numPr>
        <w:ilvl w:val="7"/>
        <w:numId w:val="43"/>
      </w:numPr>
      <w:spacing w:before="240" w:after="60"/>
      <w:outlineLvl w:val="7"/>
    </w:pPr>
    <w:rPr>
      <w:i/>
    </w:rPr>
  </w:style>
  <w:style w:type="paragraph" w:styleId="Heading9">
    <w:name w:val="heading 9"/>
    <w:aliases w:val="appendix"/>
    <w:basedOn w:val="Normal"/>
    <w:next w:val="Normal"/>
    <w:link w:val="Heading9Char"/>
    <w:rsid w:val="00FB79F5"/>
    <w:pPr>
      <w:numPr>
        <w:ilvl w:val="8"/>
        <w:numId w:val="4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
    <w:name w:val="Questions"/>
    <w:basedOn w:val="Normal"/>
    <w:rsid w:val="00FB79F5"/>
    <w:pPr>
      <w:widowControl w:val="0"/>
      <w:numPr>
        <w:numId w:val="1"/>
      </w:numPr>
      <w:jc w:val="left"/>
    </w:pPr>
    <w:rPr>
      <w:bCs/>
      <w:sz w:val="28"/>
      <w:szCs w:val="24"/>
    </w:rPr>
  </w:style>
  <w:style w:type="paragraph" w:customStyle="1" w:styleId="Answers">
    <w:name w:val="Answers"/>
    <w:basedOn w:val="Questions"/>
    <w:rsid w:val="00FB79F5"/>
    <w:pPr>
      <w:numPr>
        <w:numId w:val="0"/>
      </w:numPr>
      <w:spacing w:before="240"/>
      <w:ind w:left="864"/>
    </w:pPr>
  </w:style>
  <w:style w:type="paragraph" w:styleId="BalloonText">
    <w:name w:val="Balloon Text"/>
    <w:basedOn w:val="Normal"/>
    <w:link w:val="BalloonTextChar"/>
    <w:rsid w:val="00FB79F5"/>
    <w:rPr>
      <w:rFonts w:ascii="Tahoma" w:hAnsi="Tahoma" w:cs="Tahoma"/>
      <w:sz w:val="16"/>
      <w:szCs w:val="16"/>
    </w:rPr>
  </w:style>
  <w:style w:type="character" w:customStyle="1" w:styleId="BalloonTextChar">
    <w:name w:val="Balloon Text Char"/>
    <w:basedOn w:val="DefaultParagraphFont"/>
    <w:link w:val="BalloonText"/>
    <w:rsid w:val="00FB79F5"/>
    <w:rPr>
      <w:rFonts w:ascii="Tahoma" w:eastAsia="Times New Roman" w:hAnsi="Tahoma" w:cs="Tahoma"/>
      <w:sz w:val="16"/>
      <w:szCs w:val="16"/>
    </w:rPr>
  </w:style>
  <w:style w:type="paragraph" w:styleId="Header">
    <w:name w:val="header"/>
    <w:aliases w:val="Banner,h,Header/Footer,Banner title 2"/>
    <w:basedOn w:val="Normal"/>
    <w:link w:val="HeaderChar"/>
    <w:rsid w:val="00FB79F5"/>
    <w:pPr>
      <w:tabs>
        <w:tab w:val="center" w:pos="4320"/>
        <w:tab w:val="right" w:pos="8640"/>
      </w:tabs>
    </w:pPr>
  </w:style>
  <w:style w:type="character" w:customStyle="1" w:styleId="HeaderChar">
    <w:name w:val="Header Char"/>
    <w:aliases w:val="Banner Char,h Char,Header/Footer Char,Banner title 2 Char"/>
    <w:basedOn w:val="DefaultParagraphFont"/>
    <w:link w:val="Header"/>
    <w:rsid w:val="00FB79F5"/>
    <w:rPr>
      <w:rFonts w:ascii="Arial" w:eastAsia="Times New Roman" w:hAnsi="Arial" w:cs="Times New Roman"/>
      <w:sz w:val="20"/>
      <w:szCs w:val="20"/>
    </w:rPr>
  </w:style>
  <w:style w:type="paragraph" w:customStyle="1" w:styleId="BANNER1">
    <w:name w:val="BANNER 1"/>
    <w:basedOn w:val="Header"/>
    <w:rsid w:val="00FB79F5"/>
    <w:pPr>
      <w:spacing w:before="0" w:after="0" w:line="320" w:lineRule="exact"/>
      <w:jc w:val="left"/>
    </w:pPr>
    <w:rPr>
      <w:rFonts w:ascii="Helvetica" w:hAnsi="Helvetica"/>
      <w:sz w:val="28"/>
    </w:rPr>
  </w:style>
  <w:style w:type="paragraph" w:styleId="BodyText">
    <w:name w:val="Body Text"/>
    <w:basedOn w:val="Normal"/>
    <w:link w:val="BodyTextChar"/>
    <w:rsid w:val="00FB79F5"/>
    <w:pPr>
      <w:jc w:val="center"/>
    </w:pPr>
    <w:rPr>
      <w:b/>
      <w:sz w:val="48"/>
    </w:rPr>
  </w:style>
  <w:style w:type="character" w:customStyle="1" w:styleId="BodyTextChar">
    <w:name w:val="Body Text Char"/>
    <w:basedOn w:val="DefaultParagraphFont"/>
    <w:link w:val="BodyText"/>
    <w:rsid w:val="00FB79F5"/>
    <w:rPr>
      <w:rFonts w:ascii="Arial" w:eastAsia="Times New Roman" w:hAnsi="Arial" w:cs="Times New Roman"/>
      <w:b/>
      <w:sz w:val="48"/>
      <w:szCs w:val="20"/>
    </w:rPr>
  </w:style>
  <w:style w:type="paragraph" w:styleId="BodyText2">
    <w:name w:val="Body Text 2"/>
    <w:basedOn w:val="Normal"/>
    <w:link w:val="BodyText2Char"/>
    <w:rsid w:val="00FB79F5"/>
    <w:rPr>
      <w:b/>
      <w:bCs/>
      <w:sz w:val="32"/>
    </w:rPr>
  </w:style>
  <w:style w:type="character" w:customStyle="1" w:styleId="BodyText2Char">
    <w:name w:val="Body Text 2 Char"/>
    <w:basedOn w:val="DefaultParagraphFont"/>
    <w:link w:val="BodyText2"/>
    <w:rsid w:val="00FB79F5"/>
    <w:rPr>
      <w:rFonts w:ascii="Arial" w:eastAsia="Times New Roman" w:hAnsi="Arial" w:cs="Times New Roman"/>
      <w:b/>
      <w:bCs/>
      <w:sz w:val="32"/>
      <w:szCs w:val="20"/>
    </w:rPr>
  </w:style>
  <w:style w:type="paragraph" w:styleId="BodyText3">
    <w:name w:val="Body Text 3"/>
    <w:basedOn w:val="Normal"/>
    <w:link w:val="BodyText3Char"/>
    <w:rsid w:val="00FB79F5"/>
    <w:pPr>
      <w:jc w:val="left"/>
    </w:pPr>
    <w:rPr>
      <w:sz w:val="16"/>
    </w:rPr>
  </w:style>
  <w:style w:type="character" w:customStyle="1" w:styleId="BodyText3Char">
    <w:name w:val="Body Text 3 Char"/>
    <w:basedOn w:val="DefaultParagraphFont"/>
    <w:link w:val="BodyText3"/>
    <w:rsid w:val="00FB79F5"/>
    <w:rPr>
      <w:rFonts w:ascii="Arial" w:eastAsia="Times New Roman" w:hAnsi="Arial" w:cs="Times New Roman"/>
      <w:sz w:val="16"/>
      <w:szCs w:val="20"/>
    </w:rPr>
  </w:style>
  <w:style w:type="paragraph" w:styleId="BodyTextIndent">
    <w:name w:val="Body Text Indent"/>
    <w:basedOn w:val="Normal"/>
    <w:link w:val="BodyTextIndentChar"/>
    <w:rsid w:val="00FB79F5"/>
    <w:pPr>
      <w:ind w:left="990"/>
      <w:jc w:val="left"/>
    </w:pPr>
    <w:rPr>
      <w:rFonts w:ascii="Courier New" w:hAnsi="Courier New"/>
      <w:snapToGrid w:val="0"/>
    </w:rPr>
  </w:style>
  <w:style w:type="character" w:customStyle="1" w:styleId="BodyTextIndentChar">
    <w:name w:val="Body Text Indent Char"/>
    <w:basedOn w:val="DefaultParagraphFont"/>
    <w:link w:val="BodyTextIndent"/>
    <w:rsid w:val="00FB79F5"/>
    <w:rPr>
      <w:rFonts w:ascii="Courier New" w:eastAsia="Times New Roman" w:hAnsi="Courier New" w:cs="Times New Roman"/>
      <w:snapToGrid w:val="0"/>
      <w:sz w:val="20"/>
      <w:szCs w:val="20"/>
    </w:rPr>
  </w:style>
  <w:style w:type="paragraph" w:styleId="BodyTextIndent2">
    <w:name w:val="Body Text Indent 2"/>
    <w:basedOn w:val="Normal"/>
    <w:link w:val="BodyTextIndent2Char"/>
    <w:rsid w:val="00FB79F5"/>
    <w:pPr>
      <w:ind w:left="720"/>
    </w:pPr>
  </w:style>
  <w:style w:type="character" w:customStyle="1" w:styleId="BodyTextIndent2Char">
    <w:name w:val="Body Text Indent 2 Char"/>
    <w:basedOn w:val="DefaultParagraphFont"/>
    <w:link w:val="BodyTextIndent2"/>
    <w:rsid w:val="00FB79F5"/>
    <w:rPr>
      <w:rFonts w:ascii="Arial" w:eastAsia="Times New Roman" w:hAnsi="Arial" w:cs="Times New Roman"/>
      <w:sz w:val="20"/>
      <w:szCs w:val="20"/>
    </w:rPr>
  </w:style>
  <w:style w:type="paragraph" w:styleId="BodyTextIndent3">
    <w:name w:val="Body Text Indent 3"/>
    <w:basedOn w:val="Normal"/>
    <w:link w:val="BodyTextIndent3Char"/>
    <w:rsid w:val="00FB79F5"/>
    <w:pPr>
      <w:ind w:left="360"/>
    </w:pPr>
  </w:style>
  <w:style w:type="character" w:customStyle="1" w:styleId="BodyTextIndent3Char">
    <w:name w:val="Body Text Indent 3 Char"/>
    <w:basedOn w:val="DefaultParagraphFont"/>
    <w:link w:val="BodyTextIndent3"/>
    <w:rsid w:val="00FB79F5"/>
    <w:rPr>
      <w:rFonts w:ascii="Arial" w:eastAsia="Times New Roman" w:hAnsi="Arial" w:cs="Times New Roman"/>
      <w:sz w:val="20"/>
      <w:szCs w:val="20"/>
    </w:rPr>
  </w:style>
  <w:style w:type="character" w:styleId="BookTitle">
    <w:name w:val="Book Title"/>
    <w:basedOn w:val="DefaultParagraphFont"/>
    <w:uiPriority w:val="33"/>
    <w:rsid w:val="00FB79F5"/>
    <w:rPr>
      <w:b/>
      <w:bCs/>
      <w:smallCaps/>
      <w:spacing w:val="5"/>
    </w:rPr>
  </w:style>
  <w:style w:type="paragraph" w:customStyle="1" w:styleId="Bullet">
    <w:name w:val="Bullet"/>
    <w:basedOn w:val="Normal"/>
    <w:rsid w:val="00FB79F5"/>
    <w:pPr>
      <w:widowControl w:val="0"/>
      <w:numPr>
        <w:numId w:val="2"/>
      </w:numPr>
      <w:spacing w:after="0"/>
      <w:jc w:val="left"/>
    </w:pPr>
    <w:rPr>
      <w:sz w:val="24"/>
      <w:szCs w:val="24"/>
    </w:rPr>
  </w:style>
  <w:style w:type="paragraph" w:styleId="ListNumber">
    <w:name w:val="List Number"/>
    <w:basedOn w:val="Normal"/>
    <w:rsid w:val="00FB79F5"/>
    <w:pPr>
      <w:widowControl w:val="0"/>
      <w:numPr>
        <w:numId w:val="4"/>
      </w:numPr>
      <w:spacing w:after="0"/>
      <w:jc w:val="left"/>
    </w:pPr>
    <w:rPr>
      <w:sz w:val="24"/>
      <w:szCs w:val="24"/>
    </w:rPr>
  </w:style>
  <w:style w:type="paragraph" w:customStyle="1" w:styleId="BulletswithIndent">
    <w:name w:val="Bullets with Indent"/>
    <w:basedOn w:val="ListNumber"/>
    <w:next w:val="Normal"/>
    <w:rsid w:val="00FB79F5"/>
    <w:pPr>
      <w:numPr>
        <w:numId w:val="0"/>
      </w:numPr>
      <w:ind w:left="1008"/>
    </w:pPr>
  </w:style>
  <w:style w:type="paragraph" w:styleId="Caption">
    <w:name w:val="caption"/>
    <w:basedOn w:val="Normal"/>
    <w:next w:val="Normal"/>
    <w:rsid w:val="00FB79F5"/>
    <w:pPr>
      <w:spacing w:before="120"/>
      <w:jc w:val="center"/>
    </w:pPr>
    <w:rPr>
      <w:b/>
      <w:color w:val="000000"/>
    </w:rPr>
  </w:style>
  <w:style w:type="character" w:styleId="CommentReference">
    <w:name w:val="annotation reference"/>
    <w:basedOn w:val="DefaultParagraphFont"/>
    <w:rsid w:val="00FB79F5"/>
    <w:rPr>
      <w:sz w:val="16"/>
      <w:szCs w:val="16"/>
    </w:rPr>
  </w:style>
  <w:style w:type="paragraph" w:styleId="CommentText">
    <w:name w:val="annotation text"/>
    <w:basedOn w:val="Normal"/>
    <w:link w:val="CommentTextChar"/>
    <w:rsid w:val="00FB79F5"/>
  </w:style>
  <w:style w:type="character" w:customStyle="1" w:styleId="CommentTextChar">
    <w:name w:val="Comment Text Char"/>
    <w:basedOn w:val="DefaultParagraphFont"/>
    <w:link w:val="CommentText"/>
    <w:rsid w:val="00FB79F5"/>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FB79F5"/>
    <w:rPr>
      <w:b/>
      <w:bCs/>
    </w:rPr>
  </w:style>
  <w:style w:type="character" w:customStyle="1" w:styleId="CommentSubjectChar">
    <w:name w:val="Comment Subject Char"/>
    <w:basedOn w:val="CommentTextChar"/>
    <w:link w:val="CommentSubject"/>
    <w:rsid w:val="00FB79F5"/>
    <w:rPr>
      <w:rFonts w:ascii="Arial" w:eastAsia="Times New Roman" w:hAnsi="Arial" w:cs="Times New Roman"/>
      <w:b/>
      <w:bCs/>
      <w:sz w:val="20"/>
      <w:szCs w:val="20"/>
    </w:rPr>
  </w:style>
  <w:style w:type="paragraph" w:styleId="Date">
    <w:name w:val="Date"/>
    <w:basedOn w:val="Normal"/>
    <w:next w:val="Normal"/>
    <w:link w:val="DateChar"/>
    <w:rsid w:val="00FB79F5"/>
    <w:pPr>
      <w:spacing w:after="0"/>
      <w:jc w:val="left"/>
    </w:pPr>
    <w:rPr>
      <w:rFonts w:ascii="Palatino" w:hAnsi="Palatino"/>
      <w:sz w:val="24"/>
      <w:szCs w:val="24"/>
    </w:rPr>
  </w:style>
  <w:style w:type="character" w:customStyle="1" w:styleId="DateChar">
    <w:name w:val="Date Char"/>
    <w:basedOn w:val="DefaultParagraphFont"/>
    <w:link w:val="Date"/>
    <w:rsid w:val="00FB79F5"/>
    <w:rPr>
      <w:rFonts w:ascii="Palatino" w:eastAsia="Times New Roman" w:hAnsi="Palatino" w:cs="Times New Roman"/>
      <w:sz w:val="24"/>
      <w:szCs w:val="24"/>
    </w:rPr>
  </w:style>
  <w:style w:type="paragraph" w:customStyle="1" w:styleId="Deliverables">
    <w:name w:val="Deliverables"/>
    <w:basedOn w:val="ListNumber"/>
    <w:next w:val="ListNumber"/>
    <w:rsid w:val="00FB79F5"/>
    <w:pPr>
      <w:numPr>
        <w:numId w:val="0"/>
      </w:numPr>
      <w:spacing w:before="120"/>
      <w:ind w:left="360"/>
    </w:pPr>
    <w:rPr>
      <w:b/>
      <w:szCs w:val="20"/>
    </w:rPr>
  </w:style>
  <w:style w:type="paragraph" w:styleId="DocumentMap">
    <w:name w:val="Document Map"/>
    <w:basedOn w:val="Normal"/>
    <w:link w:val="DocumentMapChar"/>
    <w:rsid w:val="00FB79F5"/>
    <w:pPr>
      <w:shd w:val="clear" w:color="auto" w:fill="000080"/>
    </w:pPr>
    <w:rPr>
      <w:rFonts w:ascii="Tahoma" w:hAnsi="Tahoma" w:cs="Tahoma"/>
    </w:rPr>
  </w:style>
  <w:style w:type="character" w:customStyle="1" w:styleId="DocumentMapChar">
    <w:name w:val="Document Map Char"/>
    <w:basedOn w:val="DefaultParagraphFont"/>
    <w:link w:val="DocumentMap"/>
    <w:rsid w:val="00FB79F5"/>
    <w:rPr>
      <w:rFonts w:ascii="Tahoma" w:eastAsia="Times New Roman" w:hAnsi="Tahoma" w:cs="Tahoma"/>
      <w:sz w:val="20"/>
      <w:szCs w:val="20"/>
      <w:shd w:val="clear" w:color="auto" w:fill="000080"/>
    </w:rPr>
  </w:style>
  <w:style w:type="character" w:styleId="Emphasis">
    <w:name w:val="Emphasis"/>
    <w:rsid w:val="00FB79F5"/>
    <w:rPr>
      <w:i/>
      <w:iCs/>
    </w:rPr>
  </w:style>
  <w:style w:type="paragraph" w:customStyle="1" w:styleId="field">
    <w:name w:val="field"/>
    <w:basedOn w:val="Normal"/>
    <w:rsid w:val="00FB79F5"/>
    <w:pPr>
      <w:spacing w:after="0"/>
      <w:ind w:left="576"/>
      <w:jc w:val="left"/>
    </w:pPr>
    <w:rPr>
      <w:snapToGrid w:val="0"/>
    </w:rPr>
  </w:style>
  <w:style w:type="paragraph" w:customStyle="1" w:styleId="field1">
    <w:name w:val="field1"/>
    <w:basedOn w:val="Normal"/>
    <w:rsid w:val="00FB79F5"/>
    <w:pPr>
      <w:spacing w:after="0"/>
      <w:ind w:left="864"/>
      <w:jc w:val="left"/>
    </w:pPr>
    <w:rPr>
      <w:snapToGrid w:val="0"/>
    </w:rPr>
  </w:style>
  <w:style w:type="paragraph" w:customStyle="1" w:styleId="Figure">
    <w:name w:val="Figure"/>
    <w:basedOn w:val="Normal"/>
    <w:next w:val="Normal"/>
    <w:rsid w:val="00FB79F5"/>
    <w:pPr>
      <w:spacing w:after="0"/>
      <w:jc w:val="left"/>
    </w:pPr>
    <w:rPr>
      <w:b/>
      <w:snapToGrid w:val="0"/>
    </w:rPr>
  </w:style>
  <w:style w:type="paragraph" w:customStyle="1" w:styleId="FigureText">
    <w:name w:val="Figure Text"/>
    <w:rsid w:val="00FB79F5"/>
    <w:pPr>
      <w:spacing w:after="0" w:line="240" w:lineRule="auto"/>
      <w:jc w:val="center"/>
    </w:pPr>
    <w:rPr>
      <w:rFonts w:ascii="Times New Roman" w:eastAsia="Times New Roman" w:hAnsi="Times New Roman" w:cs="Times New Roman"/>
      <w:b/>
      <w:noProof/>
      <w:sz w:val="18"/>
      <w:szCs w:val="20"/>
    </w:rPr>
  </w:style>
  <w:style w:type="paragraph" w:customStyle="1" w:styleId="FigureTitle">
    <w:name w:val="Figure Title"/>
    <w:basedOn w:val="Normal"/>
    <w:next w:val="Normal"/>
    <w:rsid w:val="00FB79F5"/>
    <w:pPr>
      <w:spacing w:after="0"/>
      <w:jc w:val="center"/>
    </w:pPr>
    <w:rPr>
      <w:b/>
      <w:bCs/>
    </w:rPr>
  </w:style>
  <w:style w:type="character" w:styleId="FollowedHyperlink">
    <w:name w:val="FollowedHyperlink"/>
    <w:basedOn w:val="DefaultParagraphFont"/>
    <w:rsid w:val="00FB79F5"/>
    <w:rPr>
      <w:color w:val="800080"/>
      <w:u w:val="single"/>
    </w:rPr>
  </w:style>
  <w:style w:type="paragraph" w:styleId="Footer">
    <w:name w:val="footer"/>
    <w:basedOn w:val="Normal"/>
    <w:link w:val="FooterChar"/>
    <w:uiPriority w:val="99"/>
    <w:rsid w:val="00FB79F5"/>
    <w:pPr>
      <w:tabs>
        <w:tab w:val="center" w:pos="4320"/>
        <w:tab w:val="right" w:pos="8640"/>
      </w:tabs>
    </w:pPr>
  </w:style>
  <w:style w:type="character" w:customStyle="1" w:styleId="FooterChar">
    <w:name w:val="Footer Char"/>
    <w:basedOn w:val="DefaultParagraphFont"/>
    <w:link w:val="Footer"/>
    <w:uiPriority w:val="99"/>
    <w:rsid w:val="00FB79F5"/>
    <w:rPr>
      <w:rFonts w:ascii="Arial" w:eastAsia="Times New Roman" w:hAnsi="Arial" w:cs="Times New Roman"/>
      <w:sz w:val="20"/>
      <w:szCs w:val="20"/>
    </w:rPr>
  </w:style>
  <w:style w:type="character" w:styleId="FootnoteReference">
    <w:name w:val="footnote reference"/>
    <w:basedOn w:val="DefaultParagraphFont"/>
    <w:rsid w:val="00FB79F5"/>
    <w:rPr>
      <w:vertAlign w:val="superscript"/>
    </w:rPr>
  </w:style>
  <w:style w:type="paragraph" w:customStyle="1" w:styleId="Footnoteseparator">
    <w:name w:val="Footnote separator"/>
    <w:basedOn w:val="Normal"/>
    <w:rsid w:val="00FB79F5"/>
    <w:pPr>
      <w:spacing w:before="0" w:after="60"/>
    </w:pPr>
    <w:rPr>
      <w:spacing w:val="-60"/>
    </w:rPr>
  </w:style>
  <w:style w:type="paragraph" w:styleId="FootnoteText">
    <w:name w:val="footnote text"/>
    <w:basedOn w:val="Normal"/>
    <w:link w:val="FootnoteTextChar"/>
    <w:rsid w:val="00FB79F5"/>
    <w:rPr>
      <w:sz w:val="18"/>
    </w:rPr>
  </w:style>
  <w:style w:type="character" w:customStyle="1" w:styleId="FootnoteTextChar">
    <w:name w:val="Footnote Text Char"/>
    <w:basedOn w:val="DefaultParagraphFont"/>
    <w:link w:val="FootnoteText"/>
    <w:rsid w:val="00FB79F5"/>
    <w:rPr>
      <w:rFonts w:ascii="Arial" w:eastAsia="Times New Roman" w:hAnsi="Arial" w:cs="Times New Roman"/>
      <w:sz w:val="18"/>
      <w:szCs w:val="20"/>
    </w:rPr>
  </w:style>
  <w:style w:type="character" w:customStyle="1" w:styleId="Heading1Char">
    <w:name w:val="Heading 1 Char"/>
    <w:aliases w:val="H1 Char"/>
    <w:basedOn w:val="DefaultParagraphFont"/>
    <w:link w:val="Heading1"/>
    <w:rsid w:val="00FB79F5"/>
    <w:rPr>
      <w:rFonts w:ascii="Arial" w:eastAsia="Times New Roman" w:hAnsi="Arial" w:cs="Times New Roman"/>
      <w:b/>
      <w:sz w:val="32"/>
      <w:szCs w:val="20"/>
    </w:rPr>
  </w:style>
  <w:style w:type="character" w:customStyle="1" w:styleId="Heading2Char">
    <w:name w:val="Heading 2 Char"/>
    <w:aliases w:val="H2 Char"/>
    <w:basedOn w:val="DefaultParagraphFont"/>
    <w:link w:val="Heading2"/>
    <w:rsid w:val="00FB79F5"/>
    <w:rPr>
      <w:rFonts w:ascii="Arial" w:eastAsia="Times New Roman" w:hAnsi="Arial" w:cs="Times New Roman"/>
      <w:b/>
      <w:i/>
      <w:sz w:val="28"/>
      <w:szCs w:val="20"/>
    </w:rPr>
  </w:style>
  <w:style w:type="character" w:customStyle="1" w:styleId="Heading3Char">
    <w:name w:val="Heading 3 Char"/>
    <w:basedOn w:val="DefaultParagraphFont"/>
    <w:link w:val="Heading3"/>
    <w:rsid w:val="00FB79F5"/>
    <w:rPr>
      <w:rFonts w:ascii="Arial" w:eastAsia="Times New Roman" w:hAnsi="Arial" w:cs="Times New Roman"/>
      <w:b/>
      <w:sz w:val="24"/>
      <w:szCs w:val="20"/>
    </w:rPr>
  </w:style>
  <w:style w:type="character" w:customStyle="1" w:styleId="Heading4Char">
    <w:name w:val="Heading 4 Char"/>
    <w:aliases w:val="H4 Char"/>
    <w:basedOn w:val="DefaultParagraphFont"/>
    <w:link w:val="Heading4"/>
    <w:rsid w:val="00FB79F5"/>
    <w:rPr>
      <w:rFonts w:ascii="Arial" w:eastAsia="Times New Roman" w:hAnsi="Arial" w:cs="Times New Roman"/>
      <w:b/>
      <w:sz w:val="24"/>
      <w:szCs w:val="24"/>
    </w:rPr>
  </w:style>
  <w:style w:type="character" w:customStyle="1" w:styleId="Heading5Char">
    <w:name w:val="Heading 5 Char"/>
    <w:aliases w:val="h5 Char"/>
    <w:basedOn w:val="DefaultParagraphFont"/>
    <w:link w:val="Heading5"/>
    <w:rsid w:val="00FB79F5"/>
    <w:rPr>
      <w:rFonts w:ascii="Arial" w:eastAsia="Times New Roman" w:hAnsi="Arial" w:cs="Times New Roman"/>
      <w:sz w:val="20"/>
      <w:szCs w:val="20"/>
    </w:rPr>
  </w:style>
  <w:style w:type="character" w:customStyle="1" w:styleId="Heading6Char">
    <w:name w:val="Heading 6 Char"/>
    <w:aliases w:val="figure Char,h6 Char"/>
    <w:basedOn w:val="DefaultParagraphFont"/>
    <w:link w:val="Heading6"/>
    <w:rsid w:val="00FB79F5"/>
    <w:rPr>
      <w:rFonts w:ascii="Arial" w:eastAsia="Times New Roman" w:hAnsi="Arial" w:cs="Times New Roman"/>
      <w:i/>
      <w:sz w:val="20"/>
      <w:szCs w:val="20"/>
    </w:rPr>
  </w:style>
  <w:style w:type="character" w:customStyle="1" w:styleId="Heading7Char">
    <w:name w:val="Heading 7 Char"/>
    <w:aliases w:val="table Char,st Char,h7 Char"/>
    <w:basedOn w:val="DefaultParagraphFont"/>
    <w:link w:val="Heading7"/>
    <w:rsid w:val="00FB79F5"/>
    <w:rPr>
      <w:rFonts w:ascii="Arial" w:eastAsia="Times New Roman" w:hAnsi="Arial" w:cs="Times New Roman"/>
      <w:sz w:val="20"/>
      <w:szCs w:val="20"/>
    </w:rPr>
  </w:style>
  <w:style w:type="character" w:customStyle="1" w:styleId="Heading8Char">
    <w:name w:val="Heading 8 Char"/>
    <w:aliases w:val="acronym Char"/>
    <w:basedOn w:val="DefaultParagraphFont"/>
    <w:link w:val="Heading8"/>
    <w:rsid w:val="00FB79F5"/>
    <w:rPr>
      <w:rFonts w:ascii="Arial" w:eastAsia="Times New Roman" w:hAnsi="Arial" w:cs="Times New Roman"/>
      <w:i/>
      <w:sz w:val="20"/>
      <w:szCs w:val="20"/>
    </w:rPr>
  </w:style>
  <w:style w:type="character" w:customStyle="1" w:styleId="Heading9Char">
    <w:name w:val="Heading 9 Char"/>
    <w:aliases w:val="appendix Char"/>
    <w:basedOn w:val="DefaultParagraphFont"/>
    <w:link w:val="Heading9"/>
    <w:rsid w:val="00FB79F5"/>
    <w:rPr>
      <w:rFonts w:ascii="Arial" w:eastAsia="Times New Roman" w:hAnsi="Arial" w:cs="Times New Roman"/>
      <w:b/>
      <w:i/>
      <w:sz w:val="18"/>
      <w:szCs w:val="20"/>
    </w:rPr>
  </w:style>
  <w:style w:type="paragraph" w:styleId="HTMLPreformatted">
    <w:name w:val="HTML Preformatted"/>
    <w:basedOn w:val="Normal"/>
    <w:link w:val="HTMLPreformattedChar"/>
    <w:rsid w:val="00FB7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rsid w:val="00FB79F5"/>
    <w:rPr>
      <w:rFonts w:ascii="Arial Unicode MS" w:eastAsia="Courier New" w:hAnsi="Arial Unicode MS" w:cs="Courier New"/>
      <w:sz w:val="20"/>
      <w:szCs w:val="20"/>
    </w:rPr>
  </w:style>
  <w:style w:type="character" w:styleId="Hyperlink">
    <w:name w:val="Hyperlink"/>
    <w:basedOn w:val="DefaultParagraphFont"/>
    <w:rsid w:val="00FB79F5"/>
    <w:rPr>
      <w:color w:val="0000FF"/>
      <w:u w:val="single"/>
    </w:rPr>
  </w:style>
  <w:style w:type="character" w:styleId="IntenseEmphasis">
    <w:name w:val="Intense Emphasis"/>
    <w:uiPriority w:val="21"/>
    <w:rsid w:val="00FB79F5"/>
    <w:rPr>
      <w:b/>
      <w:bCs/>
      <w:i/>
      <w:iCs/>
      <w:color w:val="4F81BD" w:themeColor="accent1"/>
    </w:rPr>
  </w:style>
  <w:style w:type="paragraph" w:styleId="IntenseQuote">
    <w:name w:val="Intense Quote"/>
    <w:basedOn w:val="Normal"/>
    <w:next w:val="Normal"/>
    <w:link w:val="IntenseQuoteChar"/>
    <w:uiPriority w:val="30"/>
    <w:rsid w:val="00FB79F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B79F5"/>
    <w:rPr>
      <w:rFonts w:ascii="Arial" w:eastAsia="Times New Roman" w:hAnsi="Arial" w:cs="Times New Roman"/>
      <w:b/>
      <w:bCs/>
      <w:i/>
      <w:iCs/>
      <w:color w:val="4F81BD" w:themeColor="accent1"/>
      <w:sz w:val="20"/>
      <w:szCs w:val="20"/>
    </w:rPr>
  </w:style>
  <w:style w:type="character" w:styleId="IntenseReference">
    <w:name w:val="Intense Reference"/>
    <w:uiPriority w:val="32"/>
    <w:rsid w:val="00FB79F5"/>
    <w:rPr>
      <w:b/>
      <w:bCs/>
      <w:smallCaps/>
      <w:color w:val="C0504D" w:themeColor="accent2"/>
      <w:spacing w:val="5"/>
      <w:u w:val="single"/>
    </w:rPr>
  </w:style>
  <w:style w:type="paragraph" w:styleId="List2">
    <w:name w:val="List 2"/>
    <w:basedOn w:val="Normal"/>
    <w:rsid w:val="00FB79F5"/>
    <w:pPr>
      <w:widowControl w:val="0"/>
      <w:spacing w:after="0"/>
      <w:ind w:left="720" w:hanging="360"/>
      <w:jc w:val="left"/>
    </w:pPr>
    <w:rPr>
      <w:sz w:val="24"/>
      <w:szCs w:val="24"/>
    </w:rPr>
  </w:style>
  <w:style w:type="paragraph" w:styleId="ListBullet">
    <w:name w:val="List Bullet"/>
    <w:basedOn w:val="Normal"/>
    <w:autoRedefine/>
    <w:rsid w:val="00FB79F5"/>
    <w:pPr>
      <w:widowControl w:val="0"/>
      <w:numPr>
        <w:numId w:val="15"/>
      </w:numPr>
      <w:spacing w:after="0"/>
      <w:jc w:val="left"/>
    </w:pPr>
    <w:rPr>
      <w:sz w:val="24"/>
      <w:szCs w:val="24"/>
    </w:rPr>
  </w:style>
  <w:style w:type="paragraph" w:styleId="ListBullet2">
    <w:name w:val="List Bullet 2"/>
    <w:basedOn w:val="Normal"/>
    <w:autoRedefine/>
    <w:rsid w:val="00FB79F5"/>
    <w:pPr>
      <w:widowControl w:val="0"/>
      <w:numPr>
        <w:numId w:val="17"/>
      </w:numPr>
      <w:spacing w:after="0"/>
      <w:jc w:val="left"/>
    </w:pPr>
    <w:rPr>
      <w:sz w:val="24"/>
      <w:szCs w:val="24"/>
    </w:rPr>
  </w:style>
  <w:style w:type="paragraph" w:styleId="ListBullet3">
    <w:name w:val="List Bullet 3"/>
    <w:basedOn w:val="Normal"/>
    <w:autoRedefine/>
    <w:rsid w:val="00FB79F5"/>
    <w:pPr>
      <w:widowControl w:val="0"/>
      <w:numPr>
        <w:numId w:val="19"/>
      </w:numPr>
      <w:spacing w:after="0"/>
      <w:jc w:val="left"/>
    </w:pPr>
    <w:rPr>
      <w:sz w:val="24"/>
      <w:szCs w:val="24"/>
    </w:rPr>
  </w:style>
  <w:style w:type="paragraph" w:styleId="ListBullet4">
    <w:name w:val="List Bullet 4"/>
    <w:basedOn w:val="Normal"/>
    <w:autoRedefine/>
    <w:rsid w:val="00FB79F5"/>
    <w:pPr>
      <w:widowControl w:val="0"/>
      <w:numPr>
        <w:numId w:val="21"/>
      </w:numPr>
      <w:spacing w:after="0"/>
      <w:jc w:val="left"/>
    </w:pPr>
    <w:rPr>
      <w:sz w:val="24"/>
      <w:szCs w:val="24"/>
    </w:rPr>
  </w:style>
  <w:style w:type="paragraph" w:styleId="ListBullet5">
    <w:name w:val="List Bullet 5"/>
    <w:basedOn w:val="Normal"/>
    <w:autoRedefine/>
    <w:rsid w:val="00FB79F5"/>
    <w:pPr>
      <w:widowControl w:val="0"/>
      <w:numPr>
        <w:numId w:val="23"/>
      </w:numPr>
      <w:spacing w:after="0"/>
      <w:jc w:val="left"/>
    </w:pPr>
    <w:rPr>
      <w:sz w:val="24"/>
      <w:szCs w:val="24"/>
    </w:rPr>
  </w:style>
  <w:style w:type="paragraph" w:styleId="ListNumber2">
    <w:name w:val="List Number 2"/>
    <w:basedOn w:val="Normal"/>
    <w:rsid w:val="00FB79F5"/>
    <w:pPr>
      <w:widowControl w:val="0"/>
      <w:numPr>
        <w:numId w:val="25"/>
      </w:numPr>
      <w:spacing w:after="0"/>
      <w:jc w:val="left"/>
    </w:pPr>
    <w:rPr>
      <w:sz w:val="24"/>
      <w:szCs w:val="24"/>
    </w:rPr>
  </w:style>
  <w:style w:type="paragraph" w:styleId="ListNumber3">
    <w:name w:val="List Number 3"/>
    <w:basedOn w:val="Normal"/>
    <w:rsid w:val="00FB79F5"/>
    <w:pPr>
      <w:widowControl w:val="0"/>
      <w:numPr>
        <w:numId w:val="27"/>
      </w:numPr>
      <w:spacing w:after="0"/>
      <w:jc w:val="left"/>
    </w:pPr>
    <w:rPr>
      <w:sz w:val="24"/>
      <w:szCs w:val="24"/>
    </w:rPr>
  </w:style>
  <w:style w:type="paragraph" w:styleId="ListNumber4">
    <w:name w:val="List Number 4"/>
    <w:basedOn w:val="Normal"/>
    <w:rsid w:val="00FB79F5"/>
    <w:pPr>
      <w:widowControl w:val="0"/>
      <w:numPr>
        <w:numId w:val="29"/>
      </w:numPr>
      <w:spacing w:after="0"/>
      <w:jc w:val="left"/>
    </w:pPr>
    <w:rPr>
      <w:sz w:val="24"/>
      <w:szCs w:val="24"/>
    </w:rPr>
  </w:style>
  <w:style w:type="paragraph" w:styleId="ListNumber5">
    <w:name w:val="List Number 5"/>
    <w:basedOn w:val="Normal"/>
    <w:rsid w:val="00FB79F5"/>
    <w:pPr>
      <w:widowControl w:val="0"/>
      <w:numPr>
        <w:numId w:val="31"/>
      </w:numPr>
      <w:spacing w:after="0"/>
      <w:jc w:val="left"/>
    </w:pPr>
    <w:rPr>
      <w:sz w:val="24"/>
      <w:szCs w:val="24"/>
    </w:rPr>
  </w:style>
  <w:style w:type="paragraph" w:styleId="ListParagraph">
    <w:name w:val="List Paragraph"/>
    <w:basedOn w:val="Normal"/>
    <w:uiPriority w:val="34"/>
    <w:rsid w:val="00FB79F5"/>
    <w:pPr>
      <w:ind w:left="720"/>
      <w:contextualSpacing/>
    </w:pPr>
  </w:style>
  <w:style w:type="paragraph" w:styleId="NoSpacing">
    <w:name w:val="No Spacing"/>
    <w:basedOn w:val="Normal"/>
    <w:link w:val="NoSpacingChar"/>
    <w:uiPriority w:val="1"/>
    <w:rsid w:val="00FB79F5"/>
    <w:pPr>
      <w:spacing w:before="0" w:after="0"/>
    </w:pPr>
  </w:style>
  <w:style w:type="character" w:customStyle="1" w:styleId="NoSpacingChar">
    <w:name w:val="No Spacing Char"/>
    <w:basedOn w:val="DefaultParagraphFont"/>
    <w:link w:val="NoSpacing"/>
    <w:uiPriority w:val="1"/>
    <w:rsid w:val="00FB79F5"/>
    <w:rPr>
      <w:rFonts w:ascii="Arial" w:eastAsia="Times New Roman" w:hAnsi="Arial" w:cs="Times New Roman"/>
      <w:sz w:val="20"/>
      <w:szCs w:val="20"/>
    </w:rPr>
  </w:style>
  <w:style w:type="paragraph" w:styleId="NormalWeb">
    <w:name w:val="Normal (Web)"/>
    <w:basedOn w:val="Normal"/>
    <w:rsid w:val="00FB79F5"/>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FB79F5"/>
    <w:pPr>
      <w:widowControl w:val="0"/>
      <w:numPr>
        <w:numId w:val="32"/>
      </w:numPr>
      <w:jc w:val="left"/>
    </w:pPr>
  </w:style>
  <w:style w:type="character" w:styleId="PageNumber">
    <w:name w:val="page number"/>
    <w:basedOn w:val="DefaultParagraphFont"/>
    <w:rsid w:val="00FB79F5"/>
  </w:style>
  <w:style w:type="paragraph" w:customStyle="1" w:styleId="Preformatted">
    <w:name w:val="Preformatted"/>
    <w:basedOn w:val="Normal"/>
    <w:rsid w:val="00FB79F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styleId="Quote">
    <w:name w:val="Quote"/>
    <w:basedOn w:val="Normal"/>
    <w:next w:val="Normal"/>
    <w:link w:val="QuoteChar"/>
    <w:uiPriority w:val="29"/>
    <w:rsid w:val="00FB79F5"/>
    <w:rPr>
      <w:i/>
      <w:iCs/>
      <w:color w:val="000000" w:themeColor="text1"/>
    </w:rPr>
  </w:style>
  <w:style w:type="character" w:customStyle="1" w:styleId="QuoteChar">
    <w:name w:val="Quote Char"/>
    <w:basedOn w:val="DefaultParagraphFont"/>
    <w:link w:val="Quote"/>
    <w:uiPriority w:val="29"/>
    <w:rsid w:val="00FB79F5"/>
    <w:rPr>
      <w:rFonts w:ascii="Arial" w:eastAsia="Times New Roman" w:hAnsi="Arial" w:cs="Times New Roman"/>
      <w:i/>
      <w:iCs/>
      <w:color w:val="000000" w:themeColor="text1"/>
      <w:sz w:val="20"/>
      <w:szCs w:val="20"/>
    </w:rPr>
  </w:style>
  <w:style w:type="paragraph" w:customStyle="1" w:styleId="RevisionHistory">
    <w:name w:val="Revision History"/>
    <w:basedOn w:val="Normal"/>
    <w:next w:val="Normal"/>
    <w:rsid w:val="00FB79F5"/>
    <w:pPr>
      <w:widowControl w:val="0"/>
      <w:spacing w:after="0"/>
      <w:jc w:val="left"/>
    </w:pPr>
    <w:rPr>
      <w:szCs w:val="24"/>
    </w:rPr>
  </w:style>
  <w:style w:type="paragraph" w:customStyle="1" w:styleId="SpecialBullets">
    <w:name w:val="Special Bullets"/>
    <w:basedOn w:val="Normal"/>
    <w:rsid w:val="00FB79F5"/>
    <w:pPr>
      <w:numPr>
        <w:numId w:val="33"/>
      </w:numPr>
      <w:spacing w:after="0"/>
      <w:jc w:val="left"/>
    </w:pPr>
    <w:rPr>
      <w:sz w:val="24"/>
      <w:szCs w:val="24"/>
    </w:rPr>
  </w:style>
  <w:style w:type="paragraph" w:customStyle="1" w:styleId="Steps">
    <w:name w:val="Steps"/>
    <w:basedOn w:val="Normal"/>
    <w:rsid w:val="00FB79F5"/>
    <w:pPr>
      <w:numPr>
        <w:numId w:val="34"/>
      </w:numPr>
      <w:spacing w:after="0"/>
      <w:jc w:val="left"/>
    </w:pPr>
    <w:rPr>
      <w:sz w:val="24"/>
      <w:szCs w:val="24"/>
    </w:rPr>
  </w:style>
  <w:style w:type="paragraph" w:customStyle="1" w:styleId="Steps-1stset">
    <w:name w:val="Steps-1st set"/>
    <w:basedOn w:val="Normal"/>
    <w:next w:val="Normal"/>
    <w:rsid w:val="00FB79F5"/>
    <w:pPr>
      <w:widowControl w:val="0"/>
      <w:numPr>
        <w:numId w:val="35"/>
      </w:numPr>
      <w:jc w:val="left"/>
    </w:pPr>
    <w:rPr>
      <w:sz w:val="24"/>
      <w:szCs w:val="24"/>
    </w:rPr>
  </w:style>
  <w:style w:type="paragraph" w:customStyle="1" w:styleId="Steps-3rdset">
    <w:name w:val="Steps-3rd set"/>
    <w:basedOn w:val="Steps-1stset"/>
    <w:rsid w:val="00FB79F5"/>
    <w:pPr>
      <w:numPr>
        <w:numId w:val="36"/>
      </w:numPr>
    </w:pPr>
  </w:style>
  <w:style w:type="paragraph" w:customStyle="1" w:styleId="Steps-4thset">
    <w:name w:val="Steps-4th set"/>
    <w:basedOn w:val="Normal"/>
    <w:rsid w:val="00FB79F5"/>
    <w:pPr>
      <w:widowControl w:val="0"/>
      <w:numPr>
        <w:numId w:val="37"/>
      </w:numPr>
      <w:spacing w:before="120"/>
      <w:jc w:val="left"/>
    </w:pPr>
    <w:rPr>
      <w:sz w:val="24"/>
      <w:szCs w:val="24"/>
    </w:rPr>
  </w:style>
  <w:style w:type="paragraph" w:customStyle="1" w:styleId="Steps-5thset">
    <w:name w:val="Steps-5th set"/>
    <w:basedOn w:val="List2"/>
    <w:rsid w:val="00FB79F5"/>
    <w:pPr>
      <w:numPr>
        <w:numId w:val="38"/>
      </w:numPr>
      <w:spacing w:before="120" w:after="120"/>
    </w:pPr>
  </w:style>
  <w:style w:type="paragraph" w:customStyle="1" w:styleId="Steps-6thset">
    <w:name w:val="Steps-6th set"/>
    <w:basedOn w:val="Normal"/>
    <w:rsid w:val="00FB79F5"/>
    <w:pPr>
      <w:widowControl w:val="0"/>
      <w:numPr>
        <w:numId w:val="39"/>
      </w:numPr>
      <w:spacing w:before="120"/>
      <w:jc w:val="left"/>
    </w:pPr>
    <w:rPr>
      <w:sz w:val="24"/>
      <w:szCs w:val="24"/>
    </w:rPr>
  </w:style>
  <w:style w:type="paragraph" w:customStyle="1" w:styleId="Steps-7thset">
    <w:name w:val="Steps-7th set"/>
    <w:basedOn w:val="Normal"/>
    <w:rsid w:val="00FB79F5"/>
    <w:pPr>
      <w:widowControl w:val="0"/>
      <w:numPr>
        <w:numId w:val="40"/>
      </w:numPr>
      <w:spacing w:before="120"/>
      <w:jc w:val="left"/>
    </w:pPr>
    <w:rPr>
      <w:sz w:val="24"/>
      <w:szCs w:val="24"/>
    </w:rPr>
  </w:style>
  <w:style w:type="paragraph" w:customStyle="1" w:styleId="Steps-8thset">
    <w:name w:val="Steps-8th set"/>
    <w:basedOn w:val="List2"/>
    <w:rsid w:val="00FB79F5"/>
    <w:pPr>
      <w:numPr>
        <w:numId w:val="41"/>
      </w:numPr>
      <w:spacing w:before="120" w:after="120"/>
    </w:pPr>
  </w:style>
  <w:style w:type="paragraph" w:customStyle="1" w:styleId="Steps-9thset">
    <w:name w:val="Steps-9th set"/>
    <w:basedOn w:val="Normal"/>
    <w:rsid w:val="00FB79F5"/>
    <w:pPr>
      <w:widowControl w:val="0"/>
      <w:numPr>
        <w:numId w:val="42"/>
      </w:numPr>
      <w:spacing w:before="120"/>
      <w:jc w:val="left"/>
    </w:pPr>
    <w:rPr>
      <w:sz w:val="24"/>
      <w:szCs w:val="24"/>
    </w:rPr>
  </w:style>
  <w:style w:type="character" w:styleId="Strong">
    <w:name w:val="Strong"/>
    <w:basedOn w:val="DefaultParagraphFont"/>
    <w:rsid w:val="00FB79F5"/>
    <w:rPr>
      <w:b/>
    </w:rPr>
  </w:style>
  <w:style w:type="paragraph" w:styleId="Subtitle">
    <w:name w:val="Subtitle"/>
    <w:basedOn w:val="Normal"/>
    <w:next w:val="Normal"/>
    <w:link w:val="SubtitleChar"/>
    <w:rsid w:val="00FB79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B79F5"/>
    <w:rPr>
      <w:rFonts w:asciiTheme="majorHAnsi" w:eastAsiaTheme="majorEastAsia" w:hAnsiTheme="majorHAnsi" w:cstheme="majorBidi"/>
      <w:i/>
      <w:iCs/>
      <w:color w:val="4F81BD" w:themeColor="accent1"/>
      <w:spacing w:val="15"/>
      <w:sz w:val="24"/>
      <w:szCs w:val="24"/>
    </w:rPr>
  </w:style>
  <w:style w:type="character" w:styleId="SubtleEmphasis">
    <w:name w:val="Subtle Emphasis"/>
    <w:uiPriority w:val="19"/>
    <w:rsid w:val="00FB79F5"/>
    <w:rPr>
      <w:i/>
      <w:iCs/>
      <w:color w:val="808080" w:themeColor="text1" w:themeTint="7F"/>
    </w:rPr>
  </w:style>
  <w:style w:type="character" w:styleId="SubtleReference">
    <w:name w:val="Subtle Reference"/>
    <w:basedOn w:val="DefaultParagraphFont"/>
    <w:uiPriority w:val="31"/>
    <w:rsid w:val="00FB79F5"/>
    <w:rPr>
      <w:smallCaps/>
      <w:color w:val="C0504D" w:themeColor="accent2"/>
      <w:u w:val="single"/>
    </w:rPr>
  </w:style>
  <w:style w:type="paragraph" w:customStyle="1" w:styleId="Table">
    <w:name w:val="Table"/>
    <w:basedOn w:val="Normal"/>
    <w:next w:val="Normal"/>
    <w:rsid w:val="00FB79F5"/>
    <w:pPr>
      <w:spacing w:after="0"/>
    </w:pPr>
    <w:rPr>
      <w:b/>
    </w:rPr>
  </w:style>
  <w:style w:type="paragraph" w:styleId="TableofFigures">
    <w:name w:val="table of figures"/>
    <w:basedOn w:val="Normal"/>
    <w:next w:val="Normal"/>
    <w:rsid w:val="00FB79F5"/>
    <w:pPr>
      <w:spacing w:before="0" w:after="0"/>
      <w:ind w:left="400" w:hanging="400"/>
      <w:jc w:val="left"/>
    </w:pPr>
    <w:rPr>
      <w:rFonts w:ascii="Times New Roman" w:hAnsi="Times New Roman"/>
      <w:smallCaps/>
      <w:szCs w:val="24"/>
    </w:rPr>
  </w:style>
  <w:style w:type="paragraph" w:styleId="Title">
    <w:name w:val="Title"/>
    <w:basedOn w:val="Normal"/>
    <w:link w:val="TitleChar"/>
    <w:rsid w:val="00FB79F5"/>
    <w:pPr>
      <w:jc w:val="center"/>
    </w:pPr>
    <w:rPr>
      <w:b/>
      <w:sz w:val="40"/>
    </w:rPr>
  </w:style>
  <w:style w:type="character" w:customStyle="1" w:styleId="TitleChar">
    <w:name w:val="Title Char"/>
    <w:basedOn w:val="DefaultParagraphFont"/>
    <w:link w:val="Title"/>
    <w:rsid w:val="00FB79F5"/>
    <w:rPr>
      <w:rFonts w:ascii="Arial" w:eastAsia="Times New Roman" w:hAnsi="Arial" w:cs="Times New Roman"/>
      <w:b/>
      <w:sz w:val="40"/>
      <w:szCs w:val="20"/>
    </w:rPr>
  </w:style>
  <w:style w:type="paragraph" w:customStyle="1" w:styleId="TitleHeading">
    <w:name w:val="Title Heading"/>
    <w:basedOn w:val="Normal"/>
    <w:qFormat/>
    <w:rsid w:val="00FB79F5"/>
    <w:pPr>
      <w:spacing w:before="240"/>
      <w:jc w:val="center"/>
    </w:pPr>
    <w:rPr>
      <w:rFonts w:ascii="Century Gothic" w:hAnsi="Century Gothic"/>
      <w:b/>
      <w:bCs/>
      <w:sz w:val="36"/>
    </w:rPr>
  </w:style>
  <w:style w:type="paragraph" w:styleId="TOC1">
    <w:name w:val="toc 1"/>
    <w:basedOn w:val="Normal"/>
    <w:next w:val="Normal"/>
    <w:autoRedefine/>
    <w:rsid w:val="00FB79F5"/>
    <w:pPr>
      <w:spacing w:before="120"/>
      <w:jc w:val="left"/>
    </w:pPr>
    <w:rPr>
      <w:rFonts w:ascii="Times New Roman" w:hAnsi="Times New Roman"/>
      <w:b/>
      <w:bCs/>
      <w:caps/>
      <w:szCs w:val="24"/>
    </w:rPr>
  </w:style>
  <w:style w:type="paragraph" w:styleId="TOC2">
    <w:name w:val="toc 2"/>
    <w:basedOn w:val="Normal"/>
    <w:next w:val="Normal"/>
    <w:autoRedefine/>
    <w:rsid w:val="00FB79F5"/>
    <w:pPr>
      <w:spacing w:before="0" w:after="0"/>
      <w:ind w:left="200"/>
      <w:jc w:val="left"/>
    </w:pPr>
    <w:rPr>
      <w:rFonts w:ascii="Times New Roman" w:hAnsi="Times New Roman"/>
      <w:smallCaps/>
      <w:szCs w:val="24"/>
    </w:rPr>
  </w:style>
  <w:style w:type="paragraph" w:styleId="TOC3">
    <w:name w:val="toc 3"/>
    <w:basedOn w:val="Normal"/>
    <w:next w:val="Normal"/>
    <w:autoRedefine/>
    <w:rsid w:val="00FB79F5"/>
    <w:pPr>
      <w:spacing w:before="0" w:after="0"/>
      <w:ind w:left="400"/>
      <w:jc w:val="left"/>
    </w:pPr>
    <w:rPr>
      <w:rFonts w:ascii="Times New Roman" w:hAnsi="Times New Roman"/>
      <w:i/>
      <w:iCs/>
      <w:szCs w:val="24"/>
    </w:rPr>
  </w:style>
  <w:style w:type="paragraph" w:styleId="TOC4">
    <w:name w:val="toc 4"/>
    <w:basedOn w:val="Normal"/>
    <w:next w:val="Normal"/>
    <w:autoRedefine/>
    <w:rsid w:val="00FB79F5"/>
    <w:pPr>
      <w:spacing w:before="0" w:after="0"/>
      <w:ind w:left="600"/>
      <w:jc w:val="left"/>
    </w:pPr>
    <w:rPr>
      <w:rFonts w:ascii="Times New Roman" w:hAnsi="Times New Roman"/>
      <w:szCs w:val="21"/>
    </w:rPr>
  </w:style>
  <w:style w:type="paragraph" w:styleId="TOC5">
    <w:name w:val="toc 5"/>
    <w:basedOn w:val="Normal"/>
    <w:next w:val="Normal"/>
    <w:autoRedefine/>
    <w:rsid w:val="00FB79F5"/>
    <w:pPr>
      <w:spacing w:before="0" w:after="0"/>
      <w:ind w:left="800"/>
      <w:jc w:val="left"/>
    </w:pPr>
    <w:rPr>
      <w:rFonts w:ascii="Times New Roman" w:hAnsi="Times New Roman"/>
      <w:szCs w:val="21"/>
    </w:rPr>
  </w:style>
  <w:style w:type="paragraph" w:styleId="TOC6">
    <w:name w:val="toc 6"/>
    <w:basedOn w:val="Normal"/>
    <w:next w:val="Normal"/>
    <w:autoRedefine/>
    <w:rsid w:val="00FB79F5"/>
    <w:pPr>
      <w:spacing w:before="0" w:after="0"/>
      <w:ind w:left="1000"/>
      <w:jc w:val="left"/>
    </w:pPr>
    <w:rPr>
      <w:rFonts w:ascii="Times New Roman" w:hAnsi="Times New Roman"/>
      <w:szCs w:val="21"/>
    </w:rPr>
  </w:style>
  <w:style w:type="paragraph" w:styleId="TOC7">
    <w:name w:val="toc 7"/>
    <w:basedOn w:val="Normal"/>
    <w:next w:val="Normal"/>
    <w:autoRedefine/>
    <w:rsid w:val="00FB79F5"/>
    <w:pPr>
      <w:spacing w:before="0" w:after="0"/>
      <w:ind w:left="1200"/>
      <w:jc w:val="left"/>
    </w:pPr>
    <w:rPr>
      <w:rFonts w:ascii="Times New Roman" w:hAnsi="Times New Roman"/>
      <w:szCs w:val="21"/>
    </w:rPr>
  </w:style>
  <w:style w:type="paragraph" w:styleId="TOC8">
    <w:name w:val="toc 8"/>
    <w:basedOn w:val="Normal"/>
    <w:next w:val="Normal"/>
    <w:autoRedefine/>
    <w:rsid w:val="00FB79F5"/>
    <w:pPr>
      <w:spacing w:before="0" w:after="0"/>
      <w:ind w:left="1400"/>
      <w:jc w:val="left"/>
    </w:pPr>
    <w:rPr>
      <w:rFonts w:ascii="Times New Roman" w:hAnsi="Times New Roman"/>
      <w:szCs w:val="21"/>
    </w:rPr>
  </w:style>
  <w:style w:type="paragraph" w:styleId="TOC9">
    <w:name w:val="toc 9"/>
    <w:basedOn w:val="Normal"/>
    <w:next w:val="Normal"/>
    <w:autoRedefine/>
    <w:rsid w:val="00FB79F5"/>
    <w:pPr>
      <w:spacing w:before="0" w:after="0"/>
      <w:ind w:left="1600"/>
      <w:jc w:val="left"/>
    </w:pPr>
    <w:rPr>
      <w:rFonts w:ascii="Times New Roman" w:hAnsi="Times New Roman"/>
      <w:szCs w:val="21"/>
    </w:rPr>
  </w:style>
  <w:style w:type="paragraph" w:styleId="TOCHeading">
    <w:name w:val="TOC Heading"/>
    <w:basedOn w:val="Heading1"/>
    <w:next w:val="Normal"/>
    <w:uiPriority w:val="39"/>
    <w:semiHidden/>
    <w:unhideWhenUsed/>
    <w:qFormat/>
    <w:rsid w:val="00FB79F5"/>
    <w:pPr>
      <w:keepLines/>
      <w:pBdr>
        <w:bottom w:val="none" w:sz="0" w:space="0" w:color="auto"/>
      </w:pBdr>
      <w:spacing w:before="480" w:after="0"/>
      <w:ind w:left="0" w:firstLine="0"/>
      <w:outlineLvl w:val="9"/>
    </w:pPr>
    <w:rPr>
      <w:rFonts w:asciiTheme="majorHAnsi" w:eastAsiaTheme="majorEastAsia" w:hAnsiTheme="majorHAnsi" w:cstheme="majorBidi"/>
      <w:bCs/>
      <w:smallCaps/>
      <w:color w:val="365F91" w:themeColor="accent1" w:themeShade="BF"/>
      <w:szCs w:val="28"/>
    </w:rPr>
  </w:style>
  <w:style w:type="table" w:styleId="TableGrid">
    <w:name w:val="Table Grid"/>
    <w:basedOn w:val="TableNormal"/>
    <w:uiPriority w:val="59"/>
    <w:rsid w:val="00FD3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5B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is.org/01_resources/docs/LB/ATIS_LB_CCRPreso.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tis.org/01_aws/faqs.as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tis.org/01_legal/operatingpro.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4F192-847A-494E-89C1-A7339D927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2897</TotalTime>
  <Pages>5</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Kerrianne Conn</dc:creator>
  <cp:lastModifiedBy>Dianda, Robert</cp:lastModifiedBy>
  <cp:revision>31</cp:revision>
  <cp:lastPrinted>2015-02-04T18:26:00Z</cp:lastPrinted>
  <dcterms:created xsi:type="dcterms:W3CDTF">2020-02-25T21:26:00Z</dcterms:created>
  <dcterms:modified xsi:type="dcterms:W3CDTF">2020-03-05T21:00:00Z</dcterms:modified>
</cp:coreProperties>
</file>