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600FF4D4"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162ED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162ED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162ED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162ED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162ED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162ED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162ED2">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162ED2">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proofErr w:type="spellStart"/>
      <w:r w:rsidRPr="00D97DFA">
        <w:t>PASSporT</w:t>
      </w:r>
      <w:proofErr w:type="spellEnd"/>
      <w:r w:rsidRPr="00D97DFA">
        <w:t xml:space="preserve">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proofErr w:type="spellStart"/>
      <w:r w:rsidRPr="00D97DFA">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proofErr w:type="spellStart"/>
      <w:r w:rsidRPr="00D97DFA">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55D40604"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section 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previously downloaded from the STI-CA, as described in section 6.3.6 of ATIS-1</w:t>
      </w:r>
      <w:r w:rsidR="004354A4">
        <w:t>0</w:t>
      </w:r>
      <w:r w:rsidR="007820BF"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w:t>
      </w:r>
      <w:bookmarkStart w:id="78" w:name="_GoBack"/>
      <w:bookmarkEnd w:id="78"/>
      <w:r>
        <w:t xml:space="preserve">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r w:rsidR="00482D43">
        <w:t xml:space="preserve">To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0"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80"/>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EF52" w14:textId="77777777" w:rsidR="00162ED2" w:rsidRDefault="00162ED2">
      <w:r>
        <w:separator/>
      </w:r>
    </w:p>
  </w:endnote>
  <w:endnote w:type="continuationSeparator" w:id="0">
    <w:p w14:paraId="18000093" w14:textId="77777777" w:rsidR="00162ED2" w:rsidRDefault="00162ED2">
      <w:r>
        <w:continuationSeparator/>
      </w:r>
    </w:p>
  </w:endnote>
  <w:endnote w:type="continuationNotice" w:id="1">
    <w:p w14:paraId="76681B68" w14:textId="77777777" w:rsidR="00162ED2" w:rsidRDefault="00162E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3BF7" w14:textId="77777777" w:rsidR="00162ED2" w:rsidRDefault="00162ED2">
      <w:r>
        <w:separator/>
      </w:r>
    </w:p>
  </w:footnote>
  <w:footnote w:type="continuationSeparator" w:id="0">
    <w:p w14:paraId="1AED3C4C" w14:textId="77777777" w:rsidR="00162ED2" w:rsidRDefault="00162ED2">
      <w:r>
        <w:continuationSeparator/>
      </w:r>
    </w:p>
  </w:footnote>
  <w:footnote w:type="continuationNotice" w:id="1">
    <w:p w14:paraId="15CD1D85" w14:textId="77777777" w:rsidR="00162ED2" w:rsidRDefault="00162ED2">
      <w:pPr>
        <w:spacing w:before="0" w:after="0"/>
      </w:pPr>
    </w:p>
  </w:footnote>
  <w:footnote w:id="2">
    <w:p w14:paraId="2DA034C8" w14:textId="77777777" w:rsidR="005814D8" w:rsidRDefault="005814D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5814D8" w:rsidRDefault="005814D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5814D8" w:rsidRDefault="005814D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5814D8" w:rsidRDefault="005814D8"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5814D8" w:rsidRDefault="005814D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5814D8" w:rsidRDefault="005814D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814D8" w:rsidRDefault="005814D8"/>
  <w:p w14:paraId="205A9565" w14:textId="77777777" w:rsidR="005814D8" w:rsidRDefault="00581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5814D8" w:rsidRPr="00101312" w:rsidRDefault="005814D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814D8" w:rsidRDefault="005814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5814D8" w:rsidRPr="00101312" w:rsidRDefault="005814D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5814D8" w:rsidRPr="00BC47C9" w:rsidRDefault="005814D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5814D8" w:rsidRPr="00BC47C9" w:rsidRDefault="005814D8">
    <w:pPr>
      <w:pStyle w:val="BANNER1"/>
      <w:spacing w:before="120"/>
      <w:rPr>
        <w:rFonts w:ascii="Arial" w:hAnsi="Arial" w:cs="Arial"/>
        <w:sz w:val="24"/>
      </w:rPr>
    </w:pPr>
    <w:r w:rsidRPr="00BC47C9">
      <w:rPr>
        <w:rFonts w:ascii="Arial" w:hAnsi="Arial" w:cs="Arial"/>
        <w:sz w:val="24"/>
      </w:rPr>
      <w:t>ATIS Standard on –</w:t>
    </w:r>
  </w:p>
  <w:p w14:paraId="5D8DF7E5" w14:textId="77777777" w:rsidR="005814D8" w:rsidRPr="00BC47C9" w:rsidRDefault="005814D8">
    <w:pPr>
      <w:pStyle w:val="BANNER1"/>
      <w:spacing w:before="120"/>
      <w:rPr>
        <w:rFonts w:ascii="Arial" w:hAnsi="Arial" w:cs="Arial"/>
        <w:sz w:val="24"/>
      </w:rPr>
    </w:pPr>
  </w:p>
  <w:p w14:paraId="2A6C001B" w14:textId="77777777" w:rsidR="005814D8" w:rsidRDefault="005814D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5814D8" w:rsidRPr="00BC47C9" w:rsidRDefault="005814D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183A4-992D-4204-812B-5F30C5C6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2020-01-14T13:56:00Z</dcterms:created>
  <dcterms:modified xsi:type="dcterms:W3CDTF">2020-01-14T13:57:00Z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