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86FAA6" w14:textId="24FD12B4" w:rsidR="000D1275" w:rsidRPr="00B674AE" w:rsidRDefault="003A06EF" w:rsidP="00B2668B">
      <w:pPr>
        <w:adjustRightInd w:val="0"/>
        <w:jc w:val="center"/>
        <w:rPr>
          <w:rFonts w:eastAsia="SimSun"/>
          <w:color w:val="000000"/>
          <w:sz w:val="20"/>
          <w:lang w:eastAsia="zh-CN" w:bidi="he-IL"/>
        </w:rPr>
      </w:pPr>
      <w:r>
        <w:rPr>
          <w:b/>
          <w:sz w:val="28"/>
          <w:szCs w:val="28"/>
        </w:rPr>
        <w:t>PTSC/ATIS SIP Forum IP-NNI TF</w:t>
      </w:r>
    </w:p>
    <w:p w14:paraId="024A7D9D" w14:textId="0A0C8A77" w:rsidR="000D1275" w:rsidRPr="00A04908" w:rsidRDefault="00B47F10" w:rsidP="00B2668B">
      <w:pPr>
        <w:jc w:val="center"/>
        <w:rPr>
          <w:b/>
        </w:rPr>
      </w:pPr>
      <w:r w:rsidRPr="003A06EF">
        <w:rPr>
          <w:b/>
        </w:rPr>
        <w:t>Virtual Meeting</w:t>
      </w:r>
      <w:r w:rsidRPr="00A04908">
        <w:rPr>
          <w:b/>
        </w:rPr>
        <w:t xml:space="preserve"> </w:t>
      </w:r>
      <w:r w:rsidR="00B2668B" w:rsidRPr="00A04908">
        <w:rPr>
          <w:b/>
        </w:rPr>
        <w:t xml:space="preserve">– </w:t>
      </w:r>
      <w:r w:rsidR="003A06EF">
        <w:rPr>
          <w:b/>
        </w:rPr>
        <w:t xml:space="preserve">October </w:t>
      </w:r>
      <w:r w:rsidR="003C430D">
        <w:rPr>
          <w:b/>
        </w:rPr>
        <w:t>2</w:t>
      </w:r>
      <w:r w:rsidR="003A06EF">
        <w:rPr>
          <w:b/>
        </w:rPr>
        <w:t>3, 2019 | 10am – 2pm ET</w:t>
      </w:r>
    </w:p>
    <w:p w14:paraId="7EC19233" w14:textId="4B4B86E2" w:rsidR="004C1E57" w:rsidRPr="00A04908" w:rsidRDefault="004C1E57" w:rsidP="00B2668B">
      <w:pPr>
        <w:jc w:val="center"/>
        <w:rPr>
          <w:b/>
        </w:rPr>
      </w:pPr>
      <w:r w:rsidRPr="00A04908">
        <w:rPr>
          <w:b/>
        </w:rPr>
        <w:t>Meeting</w:t>
      </w:r>
      <w:r w:rsidR="001E6FF7" w:rsidRPr="00A04908">
        <w:rPr>
          <w:b/>
        </w:rPr>
        <w:t xml:space="preserve"> Agenda</w:t>
      </w:r>
    </w:p>
    <w:p w14:paraId="2B826771" w14:textId="44C71DA3" w:rsidR="00A04908" w:rsidRPr="00A04908" w:rsidRDefault="00A04908" w:rsidP="00B2668B">
      <w:pPr>
        <w:jc w:val="center"/>
        <w:rPr>
          <w:b/>
        </w:rPr>
      </w:pPr>
    </w:p>
    <w:p w14:paraId="23955E2F" w14:textId="29FA10C0" w:rsidR="003A06EF" w:rsidRPr="00F93546" w:rsidRDefault="003A06EF" w:rsidP="003A06EF">
      <w:pPr>
        <w:tabs>
          <w:tab w:val="left" w:pos="810"/>
        </w:tabs>
        <w:jc w:val="center"/>
        <w:rPr>
          <w:bCs/>
        </w:rPr>
      </w:pPr>
      <w:r>
        <w:rPr>
          <w:b/>
          <w:bCs/>
        </w:rPr>
        <w:t xml:space="preserve">PTSC </w:t>
      </w:r>
      <w:r w:rsidRPr="00F93546">
        <w:rPr>
          <w:b/>
          <w:bCs/>
        </w:rPr>
        <w:t>Chair</w:t>
      </w:r>
      <w:r w:rsidRPr="00E37B78">
        <w:rPr>
          <w:b/>
          <w:bCs/>
        </w:rPr>
        <w:t>:</w:t>
      </w:r>
      <w:r w:rsidRPr="00E37B78">
        <w:rPr>
          <w:bCs/>
        </w:rPr>
        <w:t xml:space="preserve"> </w:t>
      </w:r>
      <w:bookmarkStart w:id="0" w:name="_Hlk482973217"/>
      <w:r w:rsidRPr="00E37B78">
        <w:rPr>
          <w:bCs/>
        </w:rPr>
        <w:t>Martin Dolly</w:t>
      </w:r>
      <w:r>
        <w:rPr>
          <w:bCs/>
        </w:rPr>
        <w:t>,</w:t>
      </w:r>
      <w:r w:rsidRPr="00E37B78">
        <w:rPr>
          <w:bCs/>
        </w:rPr>
        <w:t xml:space="preserve"> AT&amp;</w:t>
      </w:r>
      <w:r>
        <w:rPr>
          <w:bCs/>
        </w:rPr>
        <w:t>T</w:t>
      </w:r>
      <w:bookmarkStart w:id="1" w:name="_Hlk7174389"/>
      <w:r>
        <w:rPr>
          <w:bCs/>
        </w:rPr>
        <w:t xml:space="preserve"> (</w:t>
      </w:r>
      <w:r w:rsidRPr="00E37B78">
        <w:rPr>
          <w:bCs/>
        </w:rPr>
        <w:t>m</w:t>
      </w:r>
      <w:r>
        <w:rPr>
          <w:bCs/>
        </w:rPr>
        <w:t>d3135</w:t>
      </w:r>
      <w:bookmarkEnd w:id="1"/>
      <w:r>
        <w:rPr>
          <w:bCs/>
        </w:rPr>
        <w:t>@att.com</w:t>
      </w:r>
      <w:bookmarkEnd w:id="0"/>
      <w:r>
        <w:rPr>
          <w:bCs/>
        </w:rPr>
        <w:t>)</w:t>
      </w:r>
    </w:p>
    <w:p w14:paraId="344B048C" w14:textId="031FB947" w:rsidR="003A06EF" w:rsidRDefault="003A06EF" w:rsidP="003A06EF">
      <w:pPr>
        <w:tabs>
          <w:tab w:val="left" w:pos="810"/>
        </w:tabs>
        <w:jc w:val="center"/>
      </w:pPr>
      <w:r>
        <w:rPr>
          <w:b/>
          <w:bCs/>
        </w:rPr>
        <w:t xml:space="preserve">PTSC </w:t>
      </w:r>
      <w:r w:rsidRPr="00F93546">
        <w:rPr>
          <w:b/>
          <w:bCs/>
        </w:rPr>
        <w:t>Vice Chair:</w:t>
      </w:r>
      <w:r w:rsidRPr="00F93546">
        <w:rPr>
          <w:bCs/>
        </w:rPr>
        <w:t xml:space="preserve"> </w:t>
      </w:r>
      <w:r>
        <w:rPr>
          <w:bCs/>
        </w:rPr>
        <w:t xml:space="preserve">Viqar Shaikh, </w:t>
      </w:r>
      <w:r>
        <w:t>Perspecta Labs (</w:t>
      </w:r>
      <w:r w:rsidRPr="00035BF2">
        <w:t>vshaikh@</w:t>
      </w:r>
      <w:r>
        <w:t>perspectalabs</w:t>
      </w:r>
      <w:r w:rsidRPr="00035BF2">
        <w:t>.com</w:t>
      </w:r>
      <w:r>
        <w:t>)</w:t>
      </w:r>
    </w:p>
    <w:p w14:paraId="3CFA2FAC" w14:textId="678556FD" w:rsidR="003A06EF" w:rsidRPr="00E57507" w:rsidRDefault="003A06EF" w:rsidP="003A06EF">
      <w:pPr>
        <w:tabs>
          <w:tab w:val="left" w:pos="810"/>
        </w:tabs>
        <w:jc w:val="center"/>
        <w:rPr>
          <w:bCs/>
        </w:rPr>
      </w:pPr>
      <w:r>
        <w:rPr>
          <w:b/>
          <w:bCs/>
        </w:rPr>
        <w:t>IP-NNI TF Co-</w:t>
      </w:r>
      <w:r w:rsidRPr="00F93546">
        <w:rPr>
          <w:b/>
          <w:bCs/>
        </w:rPr>
        <w:t>Chair</w:t>
      </w:r>
      <w:r w:rsidRPr="00E37B78">
        <w:rPr>
          <w:b/>
          <w:bCs/>
        </w:rPr>
        <w:t>:</w:t>
      </w:r>
      <w:r w:rsidRPr="00E37B78">
        <w:rPr>
          <w:bCs/>
        </w:rPr>
        <w:t xml:space="preserve"> Martin Dolly</w:t>
      </w:r>
      <w:r>
        <w:rPr>
          <w:bCs/>
        </w:rPr>
        <w:t xml:space="preserve">, </w:t>
      </w:r>
      <w:r w:rsidRPr="00E37B78">
        <w:rPr>
          <w:bCs/>
        </w:rPr>
        <w:t xml:space="preserve">AT&amp;T </w:t>
      </w:r>
      <w:r>
        <w:rPr>
          <w:bCs/>
        </w:rPr>
        <w:t>(</w:t>
      </w:r>
      <w:r w:rsidRPr="00E37B78">
        <w:rPr>
          <w:bCs/>
        </w:rPr>
        <w:t>m</w:t>
      </w:r>
      <w:r>
        <w:rPr>
          <w:bCs/>
        </w:rPr>
        <w:t>d3135@att.com)</w:t>
      </w:r>
    </w:p>
    <w:p w14:paraId="2A2D36A0" w14:textId="482D38FE" w:rsidR="003A06EF" w:rsidRPr="00A04908" w:rsidRDefault="003A06EF" w:rsidP="003A06EF">
      <w:pPr>
        <w:tabs>
          <w:tab w:val="left" w:pos="810"/>
        </w:tabs>
        <w:jc w:val="center"/>
        <w:rPr>
          <w:bCs/>
        </w:rPr>
      </w:pPr>
      <w:r>
        <w:rPr>
          <w:b/>
          <w:bCs/>
        </w:rPr>
        <w:t>IP-NNI TF Co-</w:t>
      </w:r>
      <w:r w:rsidRPr="00F93546">
        <w:rPr>
          <w:b/>
          <w:bCs/>
        </w:rPr>
        <w:t>Chair</w:t>
      </w:r>
      <w:r w:rsidRPr="00E37B78">
        <w:rPr>
          <w:b/>
          <w:bCs/>
        </w:rPr>
        <w:t>:</w:t>
      </w:r>
      <w:r>
        <w:rPr>
          <w:b/>
          <w:bCs/>
        </w:rPr>
        <w:t xml:space="preserve"> </w:t>
      </w:r>
      <w:r w:rsidRPr="00E57507">
        <w:rPr>
          <w:bCs/>
        </w:rPr>
        <w:t>Chris Wendt</w:t>
      </w:r>
      <w:r>
        <w:rPr>
          <w:bCs/>
        </w:rPr>
        <w:t xml:space="preserve">, </w:t>
      </w:r>
      <w:r w:rsidRPr="00E57507">
        <w:rPr>
          <w:bCs/>
        </w:rPr>
        <w:t>Comcast</w:t>
      </w:r>
      <w:r>
        <w:rPr>
          <w:bCs/>
        </w:rPr>
        <w:t xml:space="preserve"> (</w:t>
      </w:r>
      <w:r w:rsidRPr="00035BF2">
        <w:rPr>
          <w:bCs/>
        </w:rPr>
        <w:t>chris_wendt@comcast.com</w:t>
      </w:r>
      <w:r>
        <w:rPr>
          <w:bCs/>
        </w:rPr>
        <w:t>)</w:t>
      </w:r>
    </w:p>
    <w:p w14:paraId="25C8C9E9" w14:textId="77777777" w:rsidR="00A04908" w:rsidRPr="00B674AE" w:rsidRDefault="00A04908" w:rsidP="00B2668B">
      <w:pPr>
        <w:jc w:val="center"/>
        <w:rPr>
          <w:b/>
          <w:sz w:val="22"/>
          <w:szCs w:val="22"/>
        </w:rPr>
      </w:pPr>
    </w:p>
    <w:p w14:paraId="6312A823" w14:textId="77777777" w:rsidR="004C1E57" w:rsidRPr="00B674AE" w:rsidRDefault="004C1E57" w:rsidP="00B2668B">
      <w:pPr>
        <w:pBdr>
          <w:bottom w:val="double" w:sz="4" w:space="1" w:color="auto"/>
        </w:pBdr>
        <w:jc w:val="center"/>
        <w:rPr>
          <w:b/>
          <w:sz w:val="22"/>
          <w:szCs w:val="22"/>
        </w:rPr>
      </w:pPr>
    </w:p>
    <w:p w14:paraId="5DC92FFD" w14:textId="77777777" w:rsidR="0012647F" w:rsidRPr="00B674AE" w:rsidRDefault="0012647F" w:rsidP="003D0A9A"/>
    <w:p w14:paraId="0A42DE9F" w14:textId="77777777" w:rsidR="00EB6D60" w:rsidRPr="00B674AE" w:rsidRDefault="00EB6D60" w:rsidP="003D0A9A"/>
    <w:p w14:paraId="426327D8" w14:textId="77777777" w:rsidR="00EC3319" w:rsidRPr="00B674AE" w:rsidRDefault="00290419" w:rsidP="00AF0204">
      <w:pPr>
        <w:pStyle w:val="Heading1"/>
        <w:pBdr>
          <w:top w:val="none" w:sz="0" w:space="0" w:color="auto"/>
          <w:left w:val="none" w:sz="0" w:space="0" w:color="auto"/>
          <w:bottom w:val="none" w:sz="0" w:space="0" w:color="auto"/>
          <w:right w:val="none" w:sz="0" w:space="0" w:color="auto"/>
        </w:pBdr>
      </w:pPr>
      <w:r w:rsidRPr="00B674AE">
        <w:t>WELCOME &amp; CALL TO ORDER</w:t>
      </w:r>
    </w:p>
    <w:p w14:paraId="1BCE52A5" w14:textId="77777777" w:rsidR="00B85756" w:rsidRPr="00B674AE" w:rsidRDefault="00B85756" w:rsidP="00AF0204"/>
    <w:p w14:paraId="55453744" w14:textId="77777777" w:rsidR="004A09E8" w:rsidRPr="00B674AE" w:rsidRDefault="00EE38B7" w:rsidP="00AF0204">
      <w:pPr>
        <w:pStyle w:val="Heading1"/>
        <w:pBdr>
          <w:top w:val="none" w:sz="0" w:space="0" w:color="auto"/>
          <w:left w:val="none" w:sz="0" w:space="0" w:color="auto"/>
          <w:bottom w:val="none" w:sz="0" w:space="0" w:color="auto"/>
          <w:right w:val="none" w:sz="0" w:space="0" w:color="auto"/>
        </w:pBdr>
      </w:pPr>
      <w:r w:rsidRPr="00B674AE">
        <w:t xml:space="preserve">INTRODUCTIONS &amp; SIGN </w:t>
      </w:r>
      <w:r w:rsidR="00BD69DC" w:rsidRPr="00B674AE">
        <w:t>IN</w:t>
      </w:r>
    </w:p>
    <w:p w14:paraId="66135C31" w14:textId="77777777" w:rsidR="00B85756" w:rsidRPr="00B674AE" w:rsidRDefault="00B85756" w:rsidP="00AF0204"/>
    <w:p w14:paraId="0FC4B82B" w14:textId="77777777" w:rsidR="00480761" w:rsidRPr="00B674AE" w:rsidRDefault="00480761" w:rsidP="00AF0204">
      <w:pPr>
        <w:pStyle w:val="Heading1"/>
        <w:pBdr>
          <w:top w:val="none" w:sz="0" w:space="0" w:color="auto"/>
          <w:left w:val="none" w:sz="0" w:space="0" w:color="auto"/>
          <w:bottom w:val="none" w:sz="0" w:space="0" w:color="auto"/>
          <w:right w:val="none" w:sz="0" w:space="0" w:color="auto"/>
        </w:pBdr>
      </w:pPr>
      <w:r w:rsidRPr="00B674AE">
        <w:t>REVIEW &amp; APPROVAL OF AGENDA</w:t>
      </w:r>
    </w:p>
    <w:p w14:paraId="2E50D3F0" w14:textId="77777777" w:rsidR="00480761" w:rsidRPr="00B674AE" w:rsidRDefault="00480761" w:rsidP="00AF0204"/>
    <w:p w14:paraId="6DDF5795" w14:textId="7D683F44" w:rsidR="00480761" w:rsidRPr="00B674AE" w:rsidRDefault="00480761" w:rsidP="00AF0204">
      <w:pPr>
        <w:pStyle w:val="Heading1"/>
        <w:pBdr>
          <w:top w:val="none" w:sz="0" w:space="0" w:color="auto"/>
          <w:left w:val="none" w:sz="0" w:space="0" w:color="auto"/>
          <w:bottom w:val="none" w:sz="0" w:space="0" w:color="auto"/>
          <w:right w:val="none" w:sz="0" w:space="0" w:color="auto"/>
        </w:pBdr>
      </w:pPr>
      <w:r w:rsidRPr="00B674AE">
        <w:t xml:space="preserve">ATIS </w:t>
      </w:r>
      <w:r w:rsidR="00A21D76" w:rsidRPr="00B674AE">
        <w:t xml:space="preserve">OP, IPR, ANTITRUST </w:t>
      </w:r>
      <w:r w:rsidR="00793C93">
        <w:t>&amp;</w:t>
      </w:r>
      <w:r w:rsidR="00A21D76" w:rsidRPr="00B674AE">
        <w:t xml:space="preserve"> CONTRIBUTIONS NOTICES</w:t>
      </w:r>
      <w:r w:rsidR="00917CD3" w:rsidRPr="00B674AE">
        <w:t xml:space="preserve"> </w:t>
      </w:r>
      <w:r w:rsidR="00917CD3" w:rsidRPr="00B674AE">
        <w:rPr>
          <w:i/>
          <w:iCs/>
        </w:rPr>
        <w:t>(SEE LAST PAGE)</w:t>
      </w:r>
    </w:p>
    <w:p w14:paraId="09C99547" w14:textId="77777777" w:rsidR="00BC1E63" w:rsidRPr="00B674AE" w:rsidRDefault="00BC1E63" w:rsidP="00AF0204"/>
    <w:p w14:paraId="15708981" w14:textId="3F58A979" w:rsidR="00FA0882" w:rsidRDefault="006651E2" w:rsidP="00AF0204">
      <w:pPr>
        <w:pStyle w:val="Heading1"/>
        <w:pBdr>
          <w:top w:val="none" w:sz="0" w:space="0" w:color="auto"/>
          <w:left w:val="none" w:sz="0" w:space="0" w:color="auto"/>
          <w:bottom w:val="none" w:sz="0" w:space="0" w:color="auto"/>
          <w:right w:val="none" w:sz="0" w:space="0" w:color="auto"/>
        </w:pBdr>
      </w:pPr>
      <w:r w:rsidRPr="00B674AE">
        <w:t xml:space="preserve">APPROVAL OF </w:t>
      </w:r>
      <w:r w:rsidR="00384B3B" w:rsidRPr="00B674AE">
        <w:t>PREVIOUS</w:t>
      </w:r>
      <w:r w:rsidR="00290419" w:rsidRPr="00B674AE">
        <w:t xml:space="preserve"> MEETING </w:t>
      </w:r>
      <w:r w:rsidR="00BD69DC" w:rsidRPr="00B674AE">
        <w:t>NOTES</w:t>
      </w:r>
    </w:p>
    <w:p w14:paraId="476A637E" w14:textId="34846608" w:rsidR="003A06EF" w:rsidRPr="003A06EF" w:rsidRDefault="003A06EF" w:rsidP="003A06EF">
      <w:pPr>
        <w:pStyle w:val="ListParagraph"/>
        <w:numPr>
          <w:ilvl w:val="0"/>
          <w:numId w:val="44"/>
        </w:numPr>
        <w:spacing w:before="120" w:after="120"/>
        <w:rPr>
          <w:rFonts w:ascii="Cambria" w:hAnsi="Cambria" w:cs="Cambria"/>
          <w:bCs/>
        </w:rPr>
      </w:pPr>
      <w:r>
        <w:rPr>
          <w:rFonts w:ascii="Cambria" w:hAnsi="Cambria"/>
          <w:bCs/>
        </w:rPr>
        <w:t>PTSC-2019-001</w:t>
      </w:r>
      <w:r w:rsidR="00244212">
        <w:rPr>
          <w:rFonts w:ascii="Cambria" w:hAnsi="Cambria"/>
          <w:bCs/>
        </w:rPr>
        <w:t>43</w:t>
      </w:r>
      <w:r>
        <w:rPr>
          <w:rFonts w:ascii="Cambria" w:hAnsi="Cambria"/>
          <w:bCs/>
        </w:rPr>
        <w:t>R000 / IPNNI-2019-001</w:t>
      </w:r>
      <w:r w:rsidR="00244212">
        <w:rPr>
          <w:rFonts w:ascii="Cambria" w:hAnsi="Cambria"/>
          <w:bCs/>
        </w:rPr>
        <w:t>13</w:t>
      </w:r>
      <w:r>
        <w:rPr>
          <w:rFonts w:ascii="Cambria" w:hAnsi="Cambria"/>
          <w:bCs/>
        </w:rPr>
        <w:t xml:space="preserve">R000, Meeting notes from the </w:t>
      </w:r>
      <w:r w:rsidR="003C430D">
        <w:rPr>
          <w:rFonts w:ascii="Cambria" w:hAnsi="Cambria"/>
          <w:bCs/>
        </w:rPr>
        <w:t>October 3</w:t>
      </w:r>
      <w:r>
        <w:rPr>
          <w:rFonts w:ascii="Cambria" w:hAnsi="Cambria"/>
          <w:bCs/>
        </w:rPr>
        <w:t>, 2019, joint PTSC/ATIS SIP Forum IP-NNI TF virtual meeting</w:t>
      </w:r>
    </w:p>
    <w:p w14:paraId="792BC0E5" w14:textId="77777777" w:rsidR="000810B9" w:rsidRPr="00B674AE" w:rsidRDefault="000810B9" w:rsidP="00AF0204">
      <w:pPr>
        <w:tabs>
          <w:tab w:val="left" w:pos="810"/>
        </w:tabs>
        <w:rPr>
          <w:bCs/>
        </w:rPr>
      </w:pPr>
    </w:p>
    <w:p w14:paraId="4F46CF6A" w14:textId="19E5FE6F" w:rsidR="003D49F7" w:rsidRDefault="000810B9" w:rsidP="00917CD3">
      <w:pPr>
        <w:pStyle w:val="Heading1"/>
        <w:pBdr>
          <w:top w:val="none" w:sz="0" w:space="0" w:color="auto"/>
          <w:left w:val="none" w:sz="0" w:space="0" w:color="auto"/>
          <w:bottom w:val="none" w:sz="0" w:space="0" w:color="auto"/>
          <w:right w:val="none" w:sz="0" w:space="0" w:color="auto"/>
        </w:pBdr>
      </w:pPr>
      <w:r w:rsidRPr="00B674AE">
        <w:t>REVIEW OF ACTION ITEMS FROM PREVIOUS MEETINGS</w:t>
      </w:r>
    </w:p>
    <w:p w14:paraId="140B37BD" w14:textId="275E97AE" w:rsidR="00B37ED1" w:rsidRDefault="00B37ED1" w:rsidP="00B37ED1"/>
    <w:p w14:paraId="72EDC041" w14:textId="348AB6BE" w:rsidR="0095177D" w:rsidRDefault="0095177D" w:rsidP="00B37ED1">
      <w:r>
        <w:t>Taken at the August 6-8, 2019 face-to-face meeting in Littleton, CO:</w:t>
      </w:r>
    </w:p>
    <w:p w14:paraId="6B79FBCA" w14:textId="60DDE9F2" w:rsidR="0095177D" w:rsidRPr="0095177D" w:rsidRDefault="008C6567" w:rsidP="00B37ED1">
      <w:pPr>
        <w:pStyle w:val="ListParagraph"/>
        <w:numPr>
          <w:ilvl w:val="0"/>
          <w:numId w:val="44"/>
        </w:numPr>
        <w:spacing w:before="120" w:after="120"/>
        <w:rPr>
          <w:rFonts w:ascii="Cambria" w:hAnsi="Cambria" w:cs="Cambria"/>
          <w:bCs/>
        </w:rPr>
      </w:pPr>
      <w:r w:rsidRPr="008C6567">
        <w:rPr>
          <w:rFonts w:ascii="Cambria" w:hAnsi="Cambria"/>
          <w:bCs/>
        </w:rPr>
        <w:t xml:space="preserve">Martin Dolly (AT&amp;T) and Chris Wendt (Comcast) </w:t>
      </w:r>
      <w:r w:rsidR="0095177D">
        <w:rPr>
          <w:rFonts w:ascii="Cambria" w:hAnsi="Cambria"/>
          <w:bCs/>
        </w:rPr>
        <w:t xml:space="preserve">will work on a proposal for the IETF regarding SIP RPH. </w:t>
      </w:r>
    </w:p>
    <w:p w14:paraId="11FBAA0D" w14:textId="1D1AC57B" w:rsidR="00B37ED1" w:rsidRPr="0095177D" w:rsidRDefault="008C6567" w:rsidP="00B37ED1">
      <w:pPr>
        <w:pStyle w:val="ListParagraph"/>
        <w:numPr>
          <w:ilvl w:val="0"/>
          <w:numId w:val="44"/>
        </w:numPr>
        <w:spacing w:before="120" w:after="120"/>
        <w:rPr>
          <w:rFonts w:ascii="Cambria" w:hAnsi="Cambria" w:cs="Cambria"/>
          <w:bCs/>
        </w:rPr>
      </w:pPr>
      <w:r w:rsidRPr="008C6567">
        <w:rPr>
          <w:rFonts w:ascii="Cambria" w:hAnsi="Cambria"/>
          <w:bCs/>
        </w:rPr>
        <w:t>Martin Dolly (AT&amp;T)</w:t>
      </w:r>
      <w:r>
        <w:rPr>
          <w:rFonts w:ascii="Cambria" w:hAnsi="Cambria"/>
          <w:bCs/>
        </w:rPr>
        <w:t xml:space="preserve"> </w:t>
      </w:r>
      <w:r w:rsidR="0095177D">
        <w:rPr>
          <w:rFonts w:ascii="Cambria" w:hAnsi="Cambria"/>
          <w:bCs/>
        </w:rPr>
        <w:t xml:space="preserve">and </w:t>
      </w:r>
      <w:r>
        <w:rPr>
          <w:rFonts w:ascii="Cambria" w:hAnsi="Cambria"/>
          <w:bCs/>
        </w:rPr>
        <w:t xml:space="preserve">Terry </w:t>
      </w:r>
      <w:r w:rsidR="0095177D">
        <w:rPr>
          <w:rFonts w:ascii="Cambria" w:hAnsi="Cambria"/>
          <w:bCs/>
        </w:rPr>
        <w:t xml:space="preserve">Reese </w:t>
      </w:r>
      <w:r>
        <w:rPr>
          <w:rFonts w:ascii="Cambria" w:hAnsi="Cambria"/>
          <w:bCs/>
        </w:rPr>
        <w:t xml:space="preserve">(Ericsson) </w:t>
      </w:r>
      <w:r w:rsidR="0095177D">
        <w:rPr>
          <w:rFonts w:ascii="Cambria" w:hAnsi="Cambria"/>
          <w:bCs/>
        </w:rPr>
        <w:t xml:space="preserve">will work on compiling the work necessary for SIP RPH within the relevant ATIS committees. </w:t>
      </w:r>
    </w:p>
    <w:p w14:paraId="1F90D302" w14:textId="18641FA3" w:rsidR="00B37ED1" w:rsidRPr="006D4AD2" w:rsidRDefault="008C6567" w:rsidP="00B37ED1">
      <w:pPr>
        <w:pStyle w:val="ListParagraph"/>
        <w:numPr>
          <w:ilvl w:val="0"/>
          <w:numId w:val="44"/>
        </w:numPr>
        <w:spacing w:before="120" w:after="120"/>
        <w:rPr>
          <w:rFonts w:ascii="Cambria" w:hAnsi="Cambria" w:cs="Cambria"/>
          <w:bCs/>
        </w:rPr>
      </w:pPr>
      <w:r w:rsidRPr="008C6567">
        <w:rPr>
          <w:rFonts w:ascii="Cambria" w:hAnsi="Cambria"/>
          <w:bCs/>
        </w:rPr>
        <w:t>Martin Dolly (AT&amp;T)</w:t>
      </w:r>
      <w:r>
        <w:rPr>
          <w:rFonts w:ascii="Cambria" w:hAnsi="Cambria"/>
          <w:bCs/>
        </w:rPr>
        <w:t xml:space="preserve"> </w:t>
      </w:r>
      <w:r w:rsidR="0095177D">
        <w:rPr>
          <w:rFonts w:ascii="Cambria" w:hAnsi="Cambria"/>
          <w:bCs/>
        </w:rPr>
        <w:t xml:space="preserve">will reach out to relevant CT1 contacts, and George Foti </w:t>
      </w:r>
      <w:r>
        <w:rPr>
          <w:rFonts w:ascii="Cambria" w:hAnsi="Cambria"/>
          <w:bCs/>
        </w:rPr>
        <w:t xml:space="preserve">(Ericsson) </w:t>
      </w:r>
      <w:r w:rsidR="0095177D">
        <w:rPr>
          <w:rFonts w:ascii="Cambria" w:hAnsi="Cambria"/>
          <w:bCs/>
        </w:rPr>
        <w:t xml:space="preserve">will reach out to CT2 regarding SIP RPH work items. </w:t>
      </w:r>
    </w:p>
    <w:p w14:paraId="6A8FE348" w14:textId="77777777" w:rsidR="003F674A" w:rsidRPr="00B674AE" w:rsidRDefault="003F674A" w:rsidP="00AF0204"/>
    <w:p w14:paraId="2D0F2FD4" w14:textId="1EB4A629" w:rsidR="003270C4" w:rsidRPr="00B674AE" w:rsidRDefault="003A06EF" w:rsidP="00AF0204">
      <w:pPr>
        <w:pStyle w:val="Heading1"/>
        <w:numPr>
          <w:ilvl w:val="0"/>
          <w:numId w:val="0"/>
        </w:numPr>
        <w:pBdr>
          <w:top w:val="none" w:sz="0" w:space="0" w:color="auto"/>
          <w:left w:val="none" w:sz="0" w:space="0" w:color="auto"/>
          <w:bottom w:val="none" w:sz="0" w:space="0" w:color="auto"/>
          <w:right w:val="none" w:sz="0" w:space="0" w:color="auto"/>
        </w:pBdr>
        <w:shd w:val="clear" w:color="auto" w:fill="BFBFBF"/>
      </w:pPr>
      <w:r>
        <w:t xml:space="preserve">PTSC </w:t>
      </w:r>
      <w:r w:rsidR="003270C4" w:rsidRPr="00B674AE">
        <w:t>ISSUE DISCUSSION</w:t>
      </w:r>
    </w:p>
    <w:p w14:paraId="3AAA965B" w14:textId="77777777" w:rsidR="003F674A" w:rsidRPr="00B674AE" w:rsidRDefault="003F674A" w:rsidP="00AF0204">
      <w:pPr>
        <w:pStyle w:val="style2"/>
        <w:spacing w:before="0" w:beforeAutospacing="0" w:after="0" w:afterAutospacing="0"/>
        <w:rPr>
          <w:rFonts w:ascii="Cambria" w:hAnsi="Cambria" w:cs="Cambria"/>
        </w:rPr>
      </w:pPr>
    </w:p>
    <w:p w14:paraId="3D56FFB2" w14:textId="412BCFCE" w:rsidR="00E14081" w:rsidRDefault="00E14081" w:rsidP="00AF0204">
      <w:pPr>
        <w:pStyle w:val="Heading1"/>
        <w:pBdr>
          <w:top w:val="none" w:sz="0" w:space="0" w:color="auto"/>
          <w:left w:val="none" w:sz="0" w:space="0" w:color="auto"/>
          <w:bottom w:val="none" w:sz="0" w:space="0" w:color="auto"/>
          <w:right w:val="none" w:sz="0" w:space="0" w:color="auto"/>
        </w:pBdr>
      </w:pPr>
      <w:r w:rsidRPr="00B674AE">
        <w:t>I</w:t>
      </w:r>
      <w:r w:rsidR="006D445D">
        <w:t xml:space="preserve">SSUE </w:t>
      </w:r>
      <w:r w:rsidR="003A06EF">
        <w:t>S0113</w:t>
      </w:r>
      <w:r w:rsidR="003F674A" w:rsidRPr="00B674AE">
        <w:t>,</w:t>
      </w:r>
      <w:r w:rsidRPr="00B674AE">
        <w:t xml:space="preserve"> </w:t>
      </w:r>
      <w:r w:rsidR="003A06EF">
        <w:t>ETS CALL FLOWS</w:t>
      </w:r>
    </w:p>
    <w:p w14:paraId="6C1277B3" w14:textId="4C581C6C" w:rsidR="003A06EF" w:rsidRPr="00B674AE" w:rsidRDefault="003A06EF" w:rsidP="003A06EF">
      <w:pPr>
        <w:pStyle w:val="Heading1"/>
        <w:pBdr>
          <w:top w:val="none" w:sz="0" w:space="0" w:color="auto"/>
          <w:left w:val="none" w:sz="0" w:space="0" w:color="auto"/>
          <w:bottom w:val="none" w:sz="0" w:space="0" w:color="auto"/>
          <w:right w:val="none" w:sz="0" w:space="0" w:color="auto"/>
        </w:pBdr>
        <w:spacing w:before="240"/>
      </w:pPr>
      <w:r>
        <w:t>ISSUE S0139</w:t>
      </w:r>
      <w:r w:rsidRPr="00B674AE">
        <w:t xml:space="preserve">, </w:t>
      </w:r>
      <w:r>
        <w:t>INVOCATION/REVOCATION OF NS/EP DATA TRANSPORT SERVICES</w:t>
      </w:r>
    </w:p>
    <w:p w14:paraId="4D9C12F3" w14:textId="526B2079" w:rsidR="00E14081" w:rsidRPr="00B674AE" w:rsidRDefault="003A06EF" w:rsidP="00B674AE">
      <w:pPr>
        <w:pStyle w:val="ListParagraph"/>
        <w:numPr>
          <w:ilvl w:val="0"/>
          <w:numId w:val="44"/>
        </w:numPr>
        <w:spacing w:before="120" w:after="120"/>
        <w:rPr>
          <w:rFonts w:ascii="Cambria" w:hAnsi="Cambria" w:cs="Cambria"/>
          <w:bCs/>
        </w:rPr>
      </w:pPr>
      <w:bookmarkStart w:id="2" w:name="_Hlk20906128"/>
      <w:r w:rsidRPr="0090262F">
        <w:rPr>
          <w:rFonts w:ascii="Cambria" w:hAnsi="Cambria" w:cs="Cambria"/>
        </w:rPr>
        <w:t>PTSC-2016-00037R001</w:t>
      </w:r>
      <w:r w:rsidRPr="007400A6">
        <w:rPr>
          <w:rFonts w:ascii="Cambria" w:hAnsi="Cambria" w:cs="Cambria"/>
        </w:rPr>
        <w:t xml:space="preserve">, </w:t>
      </w:r>
      <w:r w:rsidRPr="001F4E83">
        <w:rPr>
          <w:rFonts w:ascii="Cambria" w:hAnsi="Cambria" w:cs="Cambria"/>
        </w:rPr>
        <w:t>Proposed Outline for TR on Invocation/Revocation of NS/EP Data Transport Services</w:t>
      </w:r>
      <w:bookmarkEnd w:id="2"/>
    </w:p>
    <w:p w14:paraId="778FD276" w14:textId="6048CB55" w:rsidR="00E14081" w:rsidRPr="00B674AE" w:rsidRDefault="006D445D" w:rsidP="00AF0204">
      <w:pPr>
        <w:pStyle w:val="Heading1"/>
        <w:pBdr>
          <w:top w:val="none" w:sz="0" w:space="0" w:color="auto"/>
          <w:left w:val="none" w:sz="0" w:space="0" w:color="auto"/>
          <w:bottom w:val="none" w:sz="0" w:space="0" w:color="auto"/>
          <w:right w:val="none" w:sz="0" w:space="0" w:color="auto"/>
        </w:pBdr>
      </w:pPr>
      <w:r>
        <w:t xml:space="preserve">ISSUE </w:t>
      </w:r>
      <w:r w:rsidR="003A06EF">
        <w:t>S0150</w:t>
      </w:r>
      <w:r w:rsidR="00E14081" w:rsidRPr="00B674AE">
        <w:t xml:space="preserve">, </w:t>
      </w:r>
      <w:r w:rsidR="003A06EF">
        <w:t>ATIS STANDARD ON SIGNATURE-BASED HANDLING OF SIP RPH ASSERTION USING TOKENS</w:t>
      </w:r>
    </w:p>
    <w:p w14:paraId="6389DF11" w14:textId="42681B54" w:rsidR="003F674A" w:rsidRPr="00B674AE" w:rsidRDefault="003A06EF" w:rsidP="00B674AE">
      <w:pPr>
        <w:pStyle w:val="ListParagraph"/>
        <w:numPr>
          <w:ilvl w:val="0"/>
          <w:numId w:val="42"/>
        </w:numPr>
        <w:spacing w:before="120" w:after="120"/>
        <w:rPr>
          <w:rFonts w:ascii="Cambria" w:hAnsi="Cambria" w:cs="Cambria"/>
          <w:bCs/>
        </w:rPr>
      </w:pPr>
      <w:bookmarkStart w:id="3" w:name="_Hlk20908360"/>
      <w:r w:rsidRPr="00A44AEA">
        <w:rPr>
          <w:rFonts w:ascii="Cambria" w:hAnsi="Cambria"/>
        </w:rPr>
        <w:lastRenderedPageBreak/>
        <w:t>PTSC-2017-000</w:t>
      </w:r>
      <w:r>
        <w:rPr>
          <w:rFonts w:ascii="Cambria" w:hAnsi="Cambria"/>
        </w:rPr>
        <w:t xml:space="preserve">29R001, </w:t>
      </w:r>
      <w:r w:rsidRPr="004D64E6">
        <w:rPr>
          <w:rFonts w:ascii="Cambria" w:hAnsi="Cambria" w:cs="Cambria"/>
        </w:rPr>
        <w:t>Baseline text for draft ATIS Standard on Signature-based Handling of SIP RPH Assertion using Tokens</w:t>
      </w:r>
      <w:bookmarkEnd w:id="3"/>
    </w:p>
    <w:p w14:paraId="0F07DDF3" w14:textId="07CF3466" w:rsidR="00E14081" w:rsidRPr="00B674AE" w:rsidRDefault="006D445D" w:rsidP="00AF0204">
      <w:pPr>
        <w:pStyle w:val="Heading1"/>
        <w:pBdr>
          <w:top w:val="none" w:sz="0" w:space="0" w:color="auto"/>
          <w:left w:val="none" w:sz="0" w:space="0" w:color="auto"/>
          <w:bottom w:val="none" w:sz="0" w:space="0" w:color="auto"/>
          <w:right w:val="none" w:sz="0" w:space="0" w:color="auto"/>
        </w:pBdr>
      </w:pPr>
      <w:r>
        <w:t xml:space="preserve">ISSUE </w:t>
      </w:r>
      <w:r w:rsidR="003A06EF">
        <w:t>S0156</w:t>
      </w:r>
      <w:r w:rsidR="00E14081" w:rsidRPr="00B674AE">
        <w:t xml:space="preserve">, </w:t>
      </w:r>
      <w:r w:rsidR="003A06EF">
        <w:t>TRANSPORT LEVEL PACKET MARKING AND PACKET SCHEDULING BASED ON 5G QoS PARAMETERS FOR NS/EP NGN-PS</w:t>
      </w:r>
    </w:p>
    <w:p w14:paraId="3BDA7298" w14:textId="51075FA8" w:rsidR="000609A4" w:rsidRPr="005238DE" w:rsidRDefault="003A06EF" w:rsidP="00B674AE">
      <w:pPr>
        <w:pStyle w:val="ListParagraph"/>
        <w:numPr>
          <w:ilvl w:val="0"/>
          <w:numId w:val="43"/>
        </w:numPr>
        <w:spacing w:before="120" w:after="120"/>
        <w:rPr>
          <w:rFonts w:ascii="Cambria" w:hAnsi="Cambria" w:cs="Cambria"/>
          <w:bCs/>
        </w:rPr>
      </w:pPr>
      <w:bookmarkStart w:id="4" w:name="_Hlk20908438"/>
      <w:r w:rsidRPr="00290AC9">
        <w:rPr>
          <w:rFonts w:ascii="Cambria" w:hAnsi="Cambria" w:cs="Cambria"/>
        </w:rPr>
        <w:t>PTSC-2019-00023R00</w:t>
      </w:r>
      <w:r w:rsidRPr="004D18DB">
        <w:rPr>
          <w:rFonts w:ascii="Cambria" w:hAnsi="Cambria" w:cs="Cambria"/>
        </w:rPr>
        <w:t>2</w:t>
      </w:r>
      <w:r w:rsidRPr="00290AC9">
        <w:rPr>
          <w:rFonts w:ascii="Cambria" w:hAnsi="Cambria" w:cs="Cambria"/>
        </w:rPr>
        <w:t>, National Security Emergency Preparedness Next Generation Network Priority Service (NS/EP NGN-PS): Transport Level Packet Marking and Packet Scheduling in 5GS</w:t>
      </w:r>
      <w:r>
        <w:rPr>
          <w:rFonts w:ascii="Cambria" w:hAnsi="Cambria" w:cs="Cambria"/>
        </w:rPr>
        <w:t xml:space="preserve"> (Baseline)</w:t>
      </w:r>
      <w:bookmarkEnd w:id="4"/>
    </w:p>
    <w:p w14:paraId="22ED9AF5" w14:textId="0E2878AD" w:rsidR="005238DE" w:rsidRPr="005238DE" w:rsidRDefault="005238DE" w:rsidP="005238DE">
      <w:pPr>
        <w:pStyle w:val="Heading1"/>
        <w:pBdr>
          <w:top w:val="none" w:sz="0" w:space="0" w:color="auto"/>
          <w:left w:val="none" w:sz="0" w:space="0" w:color="auto"/>
          <w:bottom w:val="none" w:sz="0" w:space="0" w:color="auto"/>
          <w:right w:val="none" w:sz="0" w:space="0" w:color="auto"/>
        </w:pBdr>
      </w:pPr>
      <w:r>
        <w:t>ISSUE S0157</w:t>
      </w:r>
      <w:r w:rsidRPr="00B674AE">
        <w:t xml:space="preserve">, </w:t>
      </w:r>
      <w:r>
        <w:t>SERVICE REQUIREMENTS FOR NS/EP NGN-PS VOICE, DATA, AND VIDEO</w:t>
      </w:r>
    </w:p>
    <w:p w14:paraId="466AF75A" w14:textId="79FF70D3" w:rsidR="003F674A" w:rsidRPr="005238DE" w:rsidRDefault="005238DE" w:rsidP="00B674AE">
      <w:pPr>
        <w:pStyle w:val="ListParagraph"/>
        <w:numPr>
          <w:ilvl w:val="0"/>
          <w:numId w:val="43"/>
        </w:numPr>
        <w:spacing w:before="120" w:after="120"/>
        <w:rPr>
          <w:rFonts w:ascii="Cambria" w:hAnsi="Cambria" w:cs="Cambria"/>
          <w:bCs/>
        </w:rPr>
      </w:pPr>
      <w:r w:rsidRPr="00E36F83">
        <w:rPr>
          <w:rFonts w:ascii="Cambria" w:hAnsi="Cambria" w:cs="Cambria"/>
        </w:rPr>
        <w:t xml:space="preserve">PTSC-2019-00072R000, </w:t>
      </w:r>
      <w:r>
        <w:rPr>
          <w:rFonts w:ascii="Cambria" w:hAnsi="Cambria" w:cs="Cambria"/>
        </w:rPr>
        <w:t>Baseline</w:t>
      </w:r>
      <w:r w:rsidRPr="00E36F83">
        <w:rPr>
          <w:rFonts w:ascii="Cambria" w:hAnsi="Cambria" w:cs="Cambria"/>
        </w:rPr>
        <w:t>: NS/EP NGN-PS Voice, Data, and Video Service Requirements</w:t>
      </w:r>
    </w:p>
    <w:p w14:paraId="67AD1336" w14:textId="37FDD15D" w:rsidR="008A4027" w:rsidRPr="005238DE" w:rsidRDefault="008A4027" w:rsidP="008A4027">
      <w:pPr>
        <w:pStyle w:val="Heading1"/>
        <w:pBdr>
          <w:top w:val="none" w:sz="0" w:space="0" w:color="auto"/>
          <w:left w:val="none" w:sz="0" w:space="0" w:color="auto"/>
          <w:bottom w:val="none" w:sz="0" w:space="0" w:color="auto"/>
          <w:right w:val="none" w:sz="0" w:space="0" w:color="auto"/>
        </w:pBdr>
        <w:spacing w:before="120" w:after="120"/>
        <w:rPr>
          <w:rFonts w:cs="Cambria"/>
          <w:bCs/>
        </w:rPr>
      </w:pPr>
      <w:r>
        <w:t>OTHER CONTRIBUTIONS</w:t>
      </w:r>
    </w:p>
    <w:p w14:paraId="75C6E1AB" w14:textId="4C40E6F2" w:rsidR="008A4027" w:rsidRDefault="008A4027" w:rsidP="008A4027">
      <w:pPr>
        <w:pStyle w:val="ListParagraph"/>
        <w:numPr>
          <w:ilvl w:val="0"/>
          <w:numId w:val="43"/>
        </w:numPr>
        <w:spacing w:before="120" w:after="120"/>
        <w:rPr>
          <w:rFonts w:ascii="Cambria" w:hAnsi="Cambria" w:cs="Cambria"/>
          <w:bCs/>
        </w:rPr>
      </w:pPr>
      <w:r>
        <w:rPr>
          <w:rFonts w:ascii="Cambria" w:hAnsi="Cambria"/>
          <w:bCs/>
        </w:rPr>
        <w:t>PTSC</w:t>
      </w:r>
      <w:r w:rsidRPr="002954B7">
        <w:rPr>
          <w:rFonts w:ascii="Cambria" w:hAnsi="Cambria"/>
          <w:bCs/>
        </w:rPr>
        <w:t>-201</w:t>
      </w:r>
      <w:r>
        <w:rPr>
          <w:rFonts w:ascii="Cambria" w:hAnsi="Cambria"/>
          <w:bCs/>
        </w:rPr>
        <w:t>9</w:t>
      </w:r>
      <w:r w:rsidRPr="002954B7">
        <w:rPr>
          <w:rFonts w:ascii="Cambria" w:hAnsi="Cambria"/>
          <w:bCs/>
        </w:rPr>
        <w:t>-00</w:t>
      </w:r>
      <w:r>
        <w:rPr>
          <w:rFonts w:ascii="Cambria" w:hAnsi="Cambria"/>
          <w:bCs/>
        </w:rPr>
        <w:t>142</w:t>
      </w:r>
      <w:r w:rsidRPr="002954B7">
        <w:rPr>
          <w:rFonts w:ascii="Cambria" w:hAnsi="Cambria"/>
          <w:bCs/>
        </w:rPr>
        <w:t xml:space="preserve">R000, </w:t>
      </w:r>
      <w:r>
        <w:rPr>
          <w:rFonts w:ascii="Cambria" w:hAnsi="Cambria"/>
          <w:bCs/>
        </w:rPr>
        <w:t xml:space="preserve">American National </w:t>
      </w:r>
      <w:bookmarkStart w:id="5" w:name="_Hlk22287343"/>
      <w:r w:rsidR="008E440C">
        <w:rPr>
          <w:rFonts w:ascii="Cambria" w:hAnsi="Cambria"/>
          <w:bCs/>
        </w:rPr>
        <w:t>Standards developed by PTSC due for 5-year Revision, Reaffirmation, Stabilized Maintenance, or Withdrawal in 2020</w:t>
      </w:r>
      <w:bookmarkEnd w:id="5"/>
    </w:p>
    <w:p w14:paraId="3E5F437E" w14:textId="77777777" w:rsidR="008A4027" w:rsidRPr="005238DE" w:rsidRDefault="008A4027" w:rsidP="005238DE">
      <w:pPr>
        <w:rPr>
          <w:rFonts w:cs="Cambria"/>
          <w:bCs/>
        </w:rPr>
      </w:pPr>
    </w:p>
    <w:p w14:paraId="2F1FEEE1" w14:textId="44F805B3" w:rsidR="005238DE" w:rsidRPr="00B674AE" w:rsidRDefault="005238DE" w:rsidP="005238DE">
      <w:pPr>
        <w:pStyle w:val="Heading1"/>
        <w:numPr>
          <w:ilvl w:val="0"/>
          <w:numId w:val="0"/>
        </w:numPr>
        <w:pBdr>
          <w:top w:val="none" w:sz="0" w:space="0" w:color="auto"/>
          <w:left w:val="none" w:sz="0" w:space="0" w:color="auto"/>
          <w:bottom w:val="none" w:sz="0" w:space="0" w:color="auto"/>
          <w:right w:val="none" w:sz="0" w:space="0" w:color="auto"/>
        </w:pBdr>
        <w:shd w:val="clear" w:color="auto" w:fill="BFBFBF"/>
      </w:pPr>
      <w:r>
        <w:t xml:space="preserve">IPNNI TOPIC </w:t>
      </w:r>
      <w:r w:rsidRPr="00B674AE">
        <w:t>DISCUSSION</w:t>
      </w:r>
    </w:p>
    <w:p w14:paraId="771C02C7" w14:textId="77777777" w:rsidR="005238DE" w:rsidRPr="00B674AE" w:rsidRDefault="005238DE" w:rsidP="005238DE">
      <w:pPr>
        <w:pStyle w:val="style2"/>
        <w:spacing w:before="0" w:beforeAutospacing="0" w:after="0" w:afterAutospacing="0"/>
        <w:rPr>
          <w:rFonts w:ascii="Cambria" w:hAnsi="Cambria" w:cs="Cambria"/>
        </w:rPr>
      </w:pPr>
    </w:p>
    <w:p w14:paraId="5F30A3E9" w14:textId="3BE8BCFA" w:rsidR="005238DE" w:rsidRPr="005238DE" w:rsidRDefault="005238DE" w:rsidP="009C5CB5">
      <w:pPr>
        <w:pStyle w:val="Heading1"/>
        <w:pBdr>
          <w:top w:val="none" w:sz="0" w:space="0" w:color="auto"/>
          <w:left w:val="none" w:sz="0" w:space="0" w:color="auto"/>
          <w:bottom w:val="none" w:sz="0" w:space="0" w:color="auto"/>
          <w:right w:val="none" w:sz="0" w:space="0" w:color="auto"/>
        </w:pBdr>
        <w:spacing w:before="120" w:after="120"/>
        <w:rPr>
          <w:rFonts w:cs="Cambria"/>
          <w:bCs/>
        </w:rPr>
      </w:pPr>
      <w:r>
        <w:t>VERIFICATION TOKEN USE CASES</w:t>
      </w:r>
    </w:p>
    <w:p w14:paraId="10A01223" w14:textId="7D646689" w:rsidR="003F674A" w:rsidRDefault="005238DE" w:rsidP="00B674AE">
      <w:pPr>
        <w:pStyle w:val="ListParagraph"/>
        <w:numPr>
          <w:ilvl w:val="0"/>
          <w:numId w:val="43"/>
        </w:numPr>
        <w:spacing w:before="120" w:after="120"/>
        <w:rPr>
          <w:rFonts w:ascii="Cambria" w:hAnsi="Cambria" w:cs="Cambria"/>
          <w:bCs/>
        </w:rPr>
      </w:pPr>
      <w:bookmarkStart w:id="6" w:name="_Hlk20909365"/>
      <w:r w:rsidRPr="002954B7">
        <w:rPr>
          <w:rFonts w:ascii="Cambria" w:hAnsi="Cambria"/>
          <w:bCs/>
        </w:rPr>
        <w:t>IPNNI-2017-00020R000, Verification Token Use Cases Baseline</w:t>
      </w:r>
      <w:bookmarkEnd w:id="6"/>
    </w:p>
    <w:p w14:paraId="218546F0" w14:textId="56946023" w:rsidR="005238DE" w:rsidRPr="005238DE" w:rsidRDefault="005238DE" w:rsidP="005238DE">
      <w:pPr>
        <w:pStyle w:val="Heading1"/>
        <w:pBdr>
          <w:top w:val="none" w:sz="0" w:space="0" w:color="auto"/>
          <w:left w:val="none" w:sz="0" w:space="0" w:color="auto"/>
          <w:bottom w:val="none" w:sz="0" w:space="0" w:color="auto"/>
          <w:right w:val="none" w:sz="0" w:space="0" w:color="auto"/>
        </w:pBdr>
        <w:spacing w:before="120" w:after="120"/>
        <w:rPr>
          <w:rFonts w:cs="Cambria"/>
          <w:bCs/>
        </w:rPr>
      </w:pPr>
      <w:r>
        <w:t>SHAKEN ATTESTATION AND ORIGINATION IDENTIFIER</w:t>
      </w:r>
    </w:p>
    <w:p w14:paraId="10FF2973" w14:textId="06CD3223" w:rsidR="005238DE" w:rsidRPr="00B674AE" w:rsidRDefault="005238DE" w:rsidP="005238DE">
      <w:pPr>
        <w:pStyle w:val="ListParagraph"/>
        <w:numPr>
          <w:ilvl w:val="0"/>
          <w:numId w:val="43"/>
        </w:numPr>
        <w:spacing w:before="120" w:after="120"/>
        <w:rPr>
          <w:rFonts w:ascii="Cambria" w:hAnsi="Cambria" w:cs="Cambria"/>
          <w:bCs/>
        </w:rPr>
      </w:pPr>
      <w:bookmarkStart w:id="7" w:name="_Hlk20909545"/>
      <w:r>
        <w:rPr>
          <w:rFonts w:ascii="Cambria" w:hAnsi="Cambria"/>
          <w:bCs/>
        </w:rPr>
        <w:t>IPNNI-2019-00003R005, ATIS Technical Report on a Framework for SHAKEN Attestation and Origination Identifier - Baseline Text</w:t>
      </w:r>
      <w:bookmarkEnd w:id="7"/>
    </w:p>
    <w:p w14:paraId="2551B458" w14:textId="770F4ED5" w:rsidR="005238DE" w:rsidRPr="005238DE" w:rsidRDefault="005238DE" w:rsidP="005238DE">
      <w:pPr>
        <w:pStyle w:val="Heading1"/>
        <w:pBdr>
          <w:top w:val="none" w:sz="0" w:space="0" w:color="auto"/>
          <w:left w:val="none" w:sz="0" w:space="0" w:color="auto"/>
          <w:bottom w:val="none" w:sz="0" w:space="0" w:color="auto"/>
          <w:right w:val="none" w:sz="0" w:space="0" w:color="auto"/>
        </w:pBdr>
        <w:spacing w:before="120" w:after="120"/>
        <w:rPr>
          <w:rFonts w:cs="Cambria"/>
          <w:bCs/>
        </w:rPr>
      </w:pPr>
      <w:r>
        <w:t xml:space="preserve">SIGNATURE-BASED HANDLING OF SIP RPH ASSERTION USING TOKENS </w:t>
      </w:r>
    </w:p>
    <w:p w14:paraId="4A804A24" w14:textId="013FD2B8" w:rsidR="005238DE" w:rsidRPr="00D02CDF" w:rsidRDefault="00D02CDF" w:rsidP="00D02CDF">
      <w:pPr>
        <w:pStyle w:val="ListParagraph"/>
        <w:numPr>
          <w:ilvl w:val="0"/>
          <w:numId w:val="43"/>
        </w:numPr>
        <w:rPr>
          <w:rFonts w:ascii="Cambria" w:hAnsi="Cambria" w:cs="Cambria"/>
          <w:bCs/>
        </w:rPr>
      </w:pPr>
      <w:bookmarkStart w:id="8" w:name="_Hlk20909944"/>
      <w:r w:rsidRPr="00D02CDF">
        <w:rPr>
          <w:rFonts w:ascii="Cambria" w:hAnsi="Cambria" w:cs="Cambria"/>
          <w:bCs/>
        </w:rPr>
        <w:t>IPNNI-2018-00084R001, Baseline text for the draft ATIS Standard on Signature-based Handling of SIP RPH Assertion using Tokens</w:t>
      </w:r>
      <w:bookmarkEnd w:id="8"/>
    </w:p>
    <w:p w14:paraId="3430F821" w14:textId="2C1A2BCC" w:rsidR="005238DE" w:rsidRPr="005238DE" w:rsidRDefault="00D02CDF" w:rsidP="005238DE">
      <w:pPr>
        <w:pStyle w:val="Heading1"/>
        <w:pBdr>
          <w:top w:val="none" w:sz="0" w:space="0" w:color="auto"/>
          <w:left w:val="none" w:sz="0" w:space="0" w:color="auto"/>
          <w:bottom w:val="none" w:sz="0" w:space="0" w:color="auto"/>
          <w:right w:val="none" w:sz="0" w:space="0" w:color="auto"/>
        </w:pBdr>
        <w:spacing w:before="120" w:after="120"/>
        <w:rPr>
          <w:rFonts w:cs="Cambria"/>
          <w:bCs/>
        </w:rPr>
      </w:pPr>
      <w:r>
        <w:t>ROBO-METRICS</w:t>
      </w:r>
    </w:p>
    <w:p w14:paraId="55ABCA0D" w14:textId="59D4EF1E" w:rsidR="005238DE" w:rsidRPr="00B674AE" w:rsidRDefault="00D02CDF" w:rsidP="005238DE">
      <w:pPr>
        <w:pStyle w:val="ListParagraph"/>
        <w:numPr>
          <w:ilvl w:val="0"/>
          <w:numId w:val="43"/>
        </w:numPr>
        <w:spacing w:before="120" w:after="120"/>
        <w:rPr>
          <w:rFonts w:ascii="Cambria" w:hAnsi="Cambria" w:cs="Cambria"/>
          <w:bCs/>
        </w:rPr>
      </w:pPr>
      <w:bookmarkStart w:id="9" w:name="_Hlk20909966"/>
      <w:r w:rsidRPr="000364BC">
        <w:rPr>
          <w:rFonts w:ascii="Cambria" w:hAnsi="Cambria"/>
          <w:bCs/>
        </w:rPr>
        <w:t>IPNNI-2018-000</w:t>
      </w:r>
      <w:r>
        <w:rPr>
          <w:rFonts w:ascii="Cambria" w:hAnsi="Cambria"/>
          <w:bCs/>
        </w:rPr>
        <w:t>83</w:t>
      </w:r>
      <w:r w:rsidRPr="000364BC">
        <w:rPr>
          <w:rFonts w:ascii="Cambria" w:hAnsi="Cambria"/>
          <w:bCs/>
        </w:rPr>
        <w:t>R00</w:t>
      </w:r>
      <w:r>
        <w:rPr>
          <w:rFonts w:ascii="Cambria" w:hAnsi="Cambria"/>
          <w:bCs/>
        </w:rPr>
        <w:t>1</w:t>
      </w:r>
      <w:r>
        <w:rPr>
          <w:rFonts w:ascii="Cambria" w:hAnsi="Cambria"/>
          <w:b/>
          <w:bCs/>
        </w:rPr>
        <w:t xml:space="preserve">, </w:t>
      </w:r>
      <w:r w:rsidRPr="00FC24D0">
        <w:rPr>
          <w:rFonts w:ascii="Cambria" w:hAnsi="Cambria"/>
          <w:bCs/>
        </w:rPr>
        <w:t>Robo-Metrics Baseline</w:t>
      </w:r>
      <w:bookmarkEnd w:id="9"/>
    </w:p>
    <w:p w14:paraId="15B688FE" w14:textId="458C1497" w:rsidR="005238DE" w:rsidRPr="005238DE" w:rsidRDefault="00D02CDF" w:rsidP="005238DE">
      <w:pPr>
        <w:pStyle w:val="Heading1"/>
        <w:pBdr>
          <w:top w:val="none" w:sz="0" w:space="0" w:color="auto"/>
          <w:left w:val="none" w:sz="0" w:space="0" w:color="auto"/>
          <w:bottom w:val="none" w:sz="0" w:space="0" w:color="auto"/>
          <w:right w:val="none" w:sz="0" w:space="0" w:color="auto"/>
        </w:pBdr>
        <w:spacing w:before="120" w:after="120"/>
        <w:rPr>
          <w:rFonts w:cs="Cambria"/>
          <w:bCs/>
        </w:rPr>
      </w:pPr>
      <w:r>
        <w:t>SHAKEN ROADMAP</w:t>
      </w:r>
    </w:p>
    <w:p w14:paraId="16B233D8" w14:textId="496335BE" w:rsidR="005238DE" w:rsidRPr="00B674AE" w:rsidRDefault="00D02CDF" w:rsidP="005238DE">
      <w:pPr>
        <w:pStyle w:val="ListParagraph"/>
        <w:numPr>
          <w:ilvl w:val="0"/>
          <w:numId w:val="43"/>
        </w:numPr>
        <w:spacing w:before="120" w:after="120"/>
        <w:rPr>
          <w:rFonts w:ascii="Cambria" w:hAnsi="Cambria" w:cs="Cambria"/>
          <w:bCs/>
        </w:rPr>
      </w:pPr>
      <w:bookmarkStart w:id="10" w:name="_Hlk20909984"/>
      <w:r w:rsidRPr="002954B7">
        <w:rPr>
          <w:rFonts w:ascii="Cambria" w:hAnsi="Cambria"/>
          <w:bCs/>
        </w:rPr>
        <w:t>IPNNI-2018-00038R003, SHAKEN Roadmap Baseline</w:t>
      </w:r>
      <w:bookmarkEnd w:id="10"/>
    </w:p>
    <w:p w14:paraId="6D47EC3F" w14:textId="3015041F" w:rsidR="005238DE" w:rsidRPr="005238DE" w:rsidRDefault="00D02CDF" w:rsidP="005238DE">
      <w:pPr>
        <w:pStyle w:val="Heading1"/>
        <w:pBdr>
          <w:top w:val="none" w:sz="0" w:space="0" w:color="auto"/>
          <w:left w:val="none" w:sz="0" w:space="0" w:color="auto"/>
          <w:bottom w:val="none" w:sz="0" w:space="0" w:color="auto"/>
          <w:right w:val="none" w:sz="0" w:space="0" w:color="auto"/>
        </w:pBdr>
        <w:spacing w:before="120" w:after="120"/>
        <w:rPr>
          <w:rFonts w:cs="Cambria"/>
          <w:bCs/>
        </w:rPr>
      </w:pPr>
      <w:r>
        <w:t>SHAKEN DATA EXCHANGE BETWEEN SERVICE PROVIDERS AND ENTERPRISES</w:t>
      </w:r>
    </w:p>
    <w:p w14:paraId="7B3F224C" w14:textId="1A3F4222" w:rsidR="005238DE" w:rsidRPr="00B674AE" w:rsidRDefault="00D02CDF" w:rsidP="005238DE">
      <w:pPr>
        <w:pStyle w:val="ListParagraph"/>
        <w:numPr>
          <w:ilvl w:val="0"/>
          <w:numId w:val="43"/>
        </w:numPr>
        <w:spacing w:before="120" w:after="120"/>
        <w:rPr>
          <w:rFonts w:ascii="Cambria" w:hAnsi="Cambria" w:cs="Cambria"/>
          <w:bCs/>
        </w:rPr>
      </w:pPr>
      <w:bookmarkStart w:id="11" w:name="_Hlk20910020"/>
      <w:r w:rsidRPr="009F7FF7">
        <w:rPr>
          <w:rFonts w:ascii="Cambria" w:hAnsi="Cambria"/>
          <w:bCs/>
        </w:rPr>
        <w:t>IPNNI-2018-00065R00</w:t>
      </w:r>
      <w:r>
        <w:rPr>
          <w:rFonts w:ascii="Cambria" w:hAnsi="Cambria"/>
          <w:bCs/>
        </w:rPr>
        <w:t>1</w:t>
      </w:r>
      <w:r w:rsidRPr="009F7FF7">
        <w:rPr>
          <w:rFonts w:ascii="Cambria" w:hAnsi="Cambria"/>
          <w:bCs/>
        </w:rPr>
        <w:t>, SHAKEN data exchange between service providers and enterprises</w:t>
      </w:r>
      <w:r>
        <w:rPr>
          <w:rFonts w:ascii="Cambria" w:hAnsi="Cambria"/>
          <w:bCs/>
        </w:rPr>
        <w:t xml:space="preserve"> Baseline</w:t>
      </w:r>
      <w:bookmarkEnd w:id="11"/>
    </w:p>
    <w:p w14:paraId="6AF4419C" w14:textId="32D96CFF" w:rsidR="005238DE" w:rsidRPr="005238DE" w:rsidRDefault="00D02CDF" w:rsidP="005238DE">
      <w:pPr>
        <w:pStyle w:val="Heading1"/>
        <w:pBdr>
          <w:top w:val="none" w:sz="0" w:space="0" w:color="auto"/>
          <w:left w:val="none" w:sz="0" w:space="0" w:color="auto"/>
          <w:bottom w:val="none" w:sz="0" w:space="0" w:color="auto"/>
          <w:right w:val="none" w:sz="0" w:space="0" w:color="auto"/>
        </w:pBdr>
        <w:spacing w:before="120" w:after="120"/>
        <w:rPr>
          <w:rFonts w:cs="Cambria"/>
          <w:bCs/>
        </w:rPr>
      </w:pPr>
      <w:r>
        <w:t>SHAKEN CALLING NAME AND RICH CALL DATA HANDLING PROCEDURES</w:t>
      </w:r>
    </w:p>
    <w:p w14:paraId="3785F46F" w14:textId="7F6F3F99" w:rsidR="005238DE" w:rsidRPr="00B674AE" w:rsidRDefault="00D02CDF" w:rsidP="005238DE">
      <w:pPr>
        <w:pStyle w:val="ListParagraph"/>
        <w:numPr>
          <w:ilvl w:val="0"/>
          <w:numId w:val="43"/>
        </w:numPr>
        <w:spacing w:before="120" w:after="120"/>
        <w:rPr>
          <w:rFonts w:ascii="Cambria" w:hAnsi="Cambria" w:cs="Cambria"/>
          <w:bCs/>
        </w:rPr>
      </w:pPr>
      <w:bookmarkStart w:id="12" w:name="_Hlk20910048"/>
      <w:r w:rsidRPr="00485B17">
        <w:rPr>
          <w:rFonts w:ascii="Cambria" w:hAnsi="Cambria"/>
          <w:bCs/>
        </w:rPr>
        <w:lastRenderedPageBreak/>
        <w:t>IPNNI-2019-00024R001,</w:t>
      </w:r>
      <w:r>
        <w:rPr>
          <w:rFonts w:ascii="Cambria" w:hAnsi="Cambria"/>
          <w:bCs/>
        </w:rPr>
        <w:t xml:space="preserve"> SHAKEN Calling Name and Rich Call Data Handling Procedures</w:t>
      </w:r>
      <w:bookmarkEnd w:id="12"/>
    </w:p>
    <w:p w14:paraId="544C49B0" w14:textId="79EAF01B" w:rsidR="00D02CDF" w:rsidRPr="005238DE" w:rsidRDefault="00D02CDF" w:rsidP="00D02CDF">
      <w:pPr>
        <w:pStyle w:val="Heading1"/>
        <w:pBdr>
          <w:top w:val="none" w:sz="0" w:space="0" w:color="auto"/>
          <w:left w:val="none" w:sz="0" w:space="0" w:color="auto"/>
          <w:bottom w:val="none" w:sz="0" w:space="0" w:color="auto"/>
          <w:right w:val="none" w:sz="0" w:space="0" w:color="auto"/>
        </w:pBdr>
        <w:spacing w:before="120" w:after="120"/>
        <w:rPr>
          <w:rFonts w:cs="Cambria"/>
          <w:bCs/>
        </w:rPr>
      </w:pPr>
      <w:r>
        <w:t>SHAKEN DELEGATE CERTIFICATES</w:t>
      </w:r>
    </w:p>
    <w:p w14:paraId="0DB3BC15" w14:textId="331A0C29" w:rsidR="00D02CDF" w:rsidRPr="00B674AE" w:rsidRDefault="00D02CDF" w:rsidP="00D02CDF">
      <w:pPr>
        <w:pStyle w:val="ListParagraph"/>
        <w:numPr>
          <w:ilvl w:val="0"/>
          <w:numId w:val="43"/>
        </w:numPr>
        <w:spacing w:before="120" w:after="120"/>
        <w:rPr>
          <w:rFonts w:ascii="Cambria" w:hAnsi="Cambria" w:cs="Cambria"/>
          <w:bCs/>
        </w:rPr>
      </w:pPr>
      <w:bookmarkStart w:id="13" w:name="_Hlk20910072"/>
      <w:r w:rsidRPr="00485B17">
        <w:rPr>
          <w:rFonts w:ascii="Cambria" w:hAnsi="Cambria"/>
          <w:bCs/>
        </w:rPr>
        <w:t>IPNNI-2019-00021R001,</w:t>
      </w:r>
      <w:r>
        <w:rPr>
          <w:rFonts w:ascii="Cambria" w:hAnsi="Cambria"/>
          <w:bCs/>
        </w:rPr>
        <w:t xml:space="preserve"> SHAKEN Delegate Certificates</w:t>
      </w:r>
      <w:bookmarkEnd w:id="13"/>
    </w:p>
    <w:p w14:paraId="23052630" w14:textId="16037E59" w:rsidR="00D02CDF" w:rsidRPr="005238DE" w:rsidRDefault="00D02CDF" w:rsidP="00D02CDF">
      <w:pPr>
        <w:pStyle w:val="Heading1"/>
        <w:pBdr>
          <w:top w:val="none" w:sz="0" w:space="0" w:color="auto"/>
          <w:left w:val="none" w:sz="0" w:space="0" w:color="auto"/>
          <w:bottom w:val="none" w:sz="0" w:space="0" w:color="auto"/>
          <w:right w:val="none" w:sz="0" w:space="0" w:color="auto"/>
        </w:pBdr>
        <w:spacing w:before="120" w:after="120"/>
        <w:rPr>
          <w:rFonts w:cs="Cambria"/>
          <w:bCs/>
        </w:rPr>
      </w:pPr>
      <w:r>
        <w:t>BEST CURRENT PRACTICES ON THE PROTECTION OF STIR/SHAKEN DATA BETWEEN SERVICE PROVIDERS AND FROM SERVICE PROVIDERS TO ENTERPRISES</w:t>
      </w:r>
    </w:p>
    <w:p w14:paraId="1796D6E2" w14:textId="599F367A" w:rsidR="00D02CDF" w:rsidRPr="00B674AE" w:rsidRDefault="00D02CDF" w:rsidP="00D02CDF">
      <w:pPr>
        <w:pStyle w:val="ListParagraph"/>
        <w:numPr>
          <w:ilvl w:val="0"/>
          <w:numId w:val="43"/>
        </w:numPr>
        <w:spacing w:before="120" w:after="120"/>
        <w:rPr>
          <w:rFonts w:ascii="Cambria" w:hAnsi="Cambria" w:cs="Cambria"/>
          <w:bCs/>
        </w:rPr>
      </w:pPr>
      <w:bookmarkStart w:id="14" w:name="_Hlk20910107"/>
      <w:r w:rsidRPr="0082121C">
        <w:rPr>
          <w:rFonts w:ascii="Cambria" w:hAnsi="Cambria"/>
          <w:bCs/>
        </w:rPr>
        <w:t xml:space="preserve">IPNNI-2019-00055R000, Best </w:t>
      </w:r>
      <w:r>
        <w:rPr>
          <w:rFonts w:ascii="Cambria" w:hAnsi="Cambria"/>
          <w:bCs/>
        </w:rPr>
        <w:t>Current Practices on the protection of STIR/SHAKEN data between service providers and from service providers to enterprises (Baseline)</w:t>
      </w:r>
      <w:bookmarkEnd w:id="14"/>
    </w:p>
    <w:p w14:paraId="25D9EB80" w14:textId="5DB8938D" w:rsidR="00D02CDF" w:rsidRPr="005238DE" w:rsidRDefault="00D02CDF" w:rsidP="00D02CDF">
      <w:pPr>
        <w:pStyle w:val="Heading1"/>
        <w:pBdr>
          <w:top w:val="none" w:sz="0" w:space="0" w:color="auto"/>
          <w:left w:val="none" w:sz="0" w:space="0" w:color="auto"/>
          <w:bottom w:val="none" w:sz="0" w:space="0" w:color="auto"/>
          <w:right w:val="none" w:sz="0" w:space="0" w:color="auto"/>
        </w:pBdr>
        <w:spacing w:before="120" w:after="120"/>
        <w:rPr>
          <w:rFonts w:cs="Cambria"/>
          <w:bCs/>
        </w:rPr>
      </w:pPr>
      <w:r>
        <w:t>STUDY OF FULL ATTESTATION ALTERNATIVES FOR ENTERPRISES AND BUSINESS ENTITIES WITH MULTI-HOMING AND OTHER ARRANGEMENTS</w:t>
      </w:r>
    </w:p>
    <w:p w14:paraId="342C56DB" w14:textId="7BF4D27E" w:rsidR="00D02CDF" w:rsidRPr="00D02CDF" w:rsidRDefault="00D02CDF" w:rsidP="00D02CDF">
      <w:pPr>
        <w:pStyle w:val="ListParagraph"/>
        <w:numPr>
          <w:ilvl w:val="0"/>
          <w:numId w:val="43"/>
        </w:numPr>
        <w:spacing w:before="120" w:after="120"/>
        <w:rPr>
          <w:rFonts w:ascii="Cambria" w:hAnsi="Cambria" w:cs="Cambria"/>
          <w:bCs/>
        </w:rPr>
      </w:pPr>
      <w:bookmarkStart w:id="15" w:name="_Hlk20910159"/>
      <w:r>
        <w:rPr>
          <w:rFonts w:ascii="Cambria" w:hAnsi="Cambria"/>
          <w:bCs/>
        </w:rPr>
        <w:t>IPNNI-2019-00071R004, Study of Full Attestation Alternatives for Enterprises and Business Entities with Multi-Homing and Other Arrangements (Baseline)</w:t>
      </w:r>
      <w:bookmarkEnd w:id="15"/>
    </w:p>
    <w:p w14:paraId="7A3C33D7" w14:textId="0FBCEABB" w:rsidR="00D02CDF" w:rsidRPr="0012249D" w:rsidRDefault="00D02CDF" w:rsidP="00D02CDF">
      <w:pPr>
        <w:pStyle w:val="ListParagraph"/>
        <w:numPr>
          <w:ilvl w:val="0"/>
          <w:numId w:val="43"/>
        </w:numPr>
        <w:spacing w:before="120" w:after="120"/>
        <w:rPr>
          <w:rFonts w:ascii="Cambria" w:hAnsi="Cambria" w:cs="Cambria"/>
          <w:bCs/>
        </w:rPr>
      </w:pPr>
      <w:bookmarkStart w:id="16" w:name="_Hlk20910177"/>
      <w:r w:rsidRPr="00645862">
        <w:rPr>
          <w:rFonts w:ascii="Cambria" w:hAnsi="Cambria"/>
        </w:rPr>
        <w:t>IPNNI</w:t>
      </w:r>
      <w:r>
        <w:rPr>
          <w:rFonts w:ascii="Cambria" w:hAnsi="Cambria"/>
        </w:rPr>
        <w:t>-2019-00102R00</w:t>
      </w:r>
      <w:r w:rsidR="002B6012">
        <w:rPr>
          <w:rFonts w:ascii="Cambria" w:hAnsi="Cambria"/>
        </w:rPr>
        <w:t>2</w:t>
      </w:r>
      <w:r>
        <w:rPr>
          <w:rFonts w:ascii="Cambria" w:hAnsi="Cambria"/>
        </w:rPr>
        <w:t xml:space="preserve">, </w:t>
      </w:r>
      <w:bookmarkStart w:id="17" w:name="_Hlk18592717"/>
      <w:r>
        <w:rPr>
          <w:rFonts w:ascii="Cambria" w:hAnsi="Cambria"/>
        </w:rPr>
        <w:t>Methods to Determine SHAKEN Attestation Levels Using Enterprise-Level Credentials and Telephone Number Letter of Authorization Exchange (Baseline)</w:t>
      </w:r>
      <w:bookmarkEnd w:id="17"/>
      <w:bookmarkEnd w:id="16"/>
    </w:p>
    <w:p w14:paraId="53F49797" w14:textId="29632D57" w:rsidR="000900C2" w:rsidRDefault="000900C2" w:rsidP="00D02CDF">
      <w:pPr>
        <w:pStyle w:val="Heading1"/>
        <w:pBdr>
          <w:top w:val="none" w:sz="0" w:space="0" w:color="auto"/>
          <w:left w:val="none" w:sz="0" w:space="0" w:color="auto"/>
          <w:bottom w:val="none" w:sz="0" w:space="0" w:color="auto"/>
          <w:right w:val="none" w:sz="0" w:space="0" w:color="auto"/>
        </w:pBdr>
        <w:spacing w:before="120" w:after="120"/>
        <w:rPr>
          <w:rFonts w:cs="Cambria"/>
          <w:bCs/>
        </w:rPr>
      </w:pPr>
      <w:r>
        <w:rPr>
          <w:rFonts w:cs="Cambria"/>
          <w:bCs/>
        </w:rPr>
        <w:t>PTSC-LB-242: MECHANISM FOR INITIAL CROSS-BORDER SIGNATURE-BASED HANDLING OF ASSERTED INFORMATION USING TOKENS (SHAKEN)</w:t>
      </w:r>
    </w:p>
    <w:p w14:paraId="1375ECD5" w14:textId="2BA377E8" w:rsidR="00A93640" w:rsidRDefault="00A93640" w:rsidP="00D872D9">
      <w:pPr>
        <w:pStyle w:val="ListParagraph"/>
        <w:numPr>
          <w:ilvl w:val="0"/>
          <w:numId w:val="45"/>
        </w:numPr>
        <w:spacing w:before="120" w:after="120"/>
        <w:rPr>
          <w:rFonts w:ascii="Cambria" w:hAnsi="Cambria"/>
        </w:rPr>
      </w:pPr>
      <w:bookmarkStart w:id="18" w:name="_Hlk22562570"/>
      <w:bookmarkStart w:id="19" w:name="_Hlk22287486"/>
      <w:r>
        <w:rPr>
          <w:rFonts w:ascii="Cambria" w:hAnsi="Cambria"/>
        </w:rPr>
        <w:t>IPNNI-2019-00056R011, Mechanism for Initial Cross-Border Signature-based Handling of Asserted information using toKENs (SHAKEN)</w:t>
      </w:r>
    </w:p>
    <w:bookmarkEnd w:id="18"/>
    <w:p w14:paraId="12943284" w14:textId="21FD74C8" w:rsidR="00D872D9" w:rsidRPr="000900C2" w:rsidRDefault="00D872D9" w:rsidP="00D872D9">
      <w:pPr>
        <w:pStyle w:val="ListParagraph"/>
        <w:numPr>
          <w:ilvl w:val="0"/>
          <w:numId w:val="45"/>
        </w:numPr>
        <w:spacing w:before="120" w:after="120"/>
        <w:rPr>
          <w:rFonts w:ascii="Cambria" w:hAnsi="Cambria"/>
        </w:rPr>
      </w:pPr>
      <w:r w:rsidRPr="000900C2">
        <w:rPr>
          <w:rFonts w:ascii="Cambria" w:hAnsi="Cambria"/>
        </w:rPr>
        <w:t>PTSC-2019-0013</w:t>
      </w:r>
      <w:r>
        <w:rPr>
          <w:rFonts w:ascii="Cambria" w:hAnsi="Cambria"/>
        </w:rPr>
        <w:t>3</w:t>
      </w:r>
      <w:r w:rsidRPr="000900C2">
        <w:rPr>
          <w:rFonts w:ascii="Cambria" w:hAnsi="Cambria"/>
        </w:rPr>
        <w:t xml:space="preserve">R000, </w:t>
      </w:r>
      <w:r>
        <w:rPr>
          <w:rFonts w:ascii="Cambria" w:hAnsi="Cambria"/>
        </w:rPr>
        <w:t>Charter Letter Ballot Comments</w:t>
      </w:r>
      <w:bookmarkEnd w:id="19"/>
    </w:p>
    <w:p w14:paraId="5CCF2A3C" w14:textId="5696A678" w:rsidR="00D872D9" w:rsidRPr="00D872D9" w:rsidRDefault="00D872D9" w:rsidP="00D872D9">
      <w:pPr>
        <w:pStyle w:val="ListParagraph"/>
        <w:numPr>
          <w:ilvl w:val="0"/>
          <w:numId w:val="45"/>
        </w:numPr>
        <w:spacing w:before="120" w:after="120"/>
        <w:rPr>
          <w:rFonts w:ascii="Cambria" w:hAnsi="Cambria"/>
        </w:rPr>
      </w:pPr>
      <w:bookmarkStart w:id="20" w:name="_Hlk22287498"/>
      <w:r w:rsidRPr="000900C2">
        <w:rPr>
          <w:rFonts w:ascii="Cambria" w:hAnsi="Cambria"/>
        </w:rPr>
        <w:t>PTSC-2019-0013</w:t>
      </w:r>
      <w:r>
        <w:rPr>
          <w:rFonts w:ascii="Cambria" w:hAnsi="Cambria"/>
        </w:rPr>
        <w:t>7</w:t>
      </w:r>
      <w:r w:rsidRPr="000900C2">
        <w:rPr>
          <w:rFonts w:ascii="Cambria" w:hAnsi="Cambria"/>
        </w:rPr>
        <w:t xml:space="preserve">R000, </w:t>
      </w:r>
      <w:r>
        <w:rPr>
          <w:rFonts w:ascii="Cambria" w:hAnsi="Cambria"/>
        </w:rPr>
        <w:t>Neustar Letter Ballot Comments</w:t>
      </w:r>
      <w:bookmarkEnd w:id="20"/>
    </w:p>
    <w:p w14:paraId="1FD21DC3" w14:textId="1926DCAC" w:rsidR="000900C2" w:rsidRDefault="000900C2" w:rsidP="00D02CDF">
      <w:pPr>
        <w:pStyle w:val="Heading1"/>
        <w:pBdr>
          <w:top w:val="none" w:sz="0" w:space="0" w:color="auto"/>
          <w:left w:val="none" w:sz="0" w:space="0" w:color="auto"/>
          <w:bottom w:val="none" w:sz="0" w:space="0" w:color="auto"/>
          <w:right w:val="none" w:sz="0" w:space="0" w:color="auto"/>
        </w:pBdr>
        <w:spacing w:before="120" w:after="120"/>
        <w:rPr>
          <w:rFonts w:cs="Cambria"/>
          <w:bCs/>
        </w:rPr>
      </w:pPr>
      <w:r>
        <w:rPr>
          <w:rFonts w:cs="Cambria"/>
          <w:bCs/>
        </w:rPr>
        <w:t>PTSC-LB-243: SIGNATURE-BASED HANDLING OF ASSERTED INFORMATION USING TOKENS (SHAKEN): GOVERNANCE MODEL AND CERTIFICATE MANAGEMENT</w:t>
      </w:r>
    </w:p>
    <w:p w14:paraId="5BF43881" w14:textId="77777777" w:rsidR="00D872D9" w:rsidRDefault="00D872D9" w:rsidP="00D872D9">
      <w:pPr>
        <w:pStyle w:val="ListParagraph"/>
        <w:numPr>
          <w:ilvl w:val="0"/>
          <w:numId w:val="45"/>
        </w:numPr>
        <w:spacing w:before="120" w:after="120"/>
        <w:rPr>
          <w:rFonts w:ascii="Cambria" w:hAnsi="Cambria"/>
        </w:rPr>
      </w:pPr>
      <w:r w:rsidRPr="000900C2">
        <w:rPr>
          <w:rFonts w:ascii="Cambria" w:hAnsi="Cambria"/>
        </w:rPr>
        <w:t xml:space="preserve">PTSC-2019-00138R000, </w:t>
      </w:r>
      <w:r>
        <w:rPr>
          <w:rFonts w:ascii="Cambria" w:hAnsi="Cambria"/>
        </w:rPr>
        <w:t>Neustar Letter Ballot Comments</w:t>
      </w:r>
    </w:p>
    <w:p w14:paraId="1795769E" w14:textId="1AF2A666" w:rsidR="00D872D9" w:rsidRPr="00D872D9" w:rsidRDefault="00D872D9" w:rsidP="00D872D9">
      <w:pPr>
        <w:pStyle w:val="ListParagraph"/>
        <w:numPr>
          <w:ilvl w:val="0"/>
          <w:numId w:val="45"/>
        </w:numPr>
        <w:spacing w:before="120" w:after="120"/>
        <w:rPr>
          <w:rFonts w:ascii="Cambria" w:hAnsi="Cambria"/>
        </w:rPr>
      </w:pPr>
      <w:r w:rsidRPr="000900C2">
        <w:rPr>
          <w:rFonts w:ascii="Cambria" w:hAnsi="Cambria"/>
        </w:rPr>
        <w:t>PTSC-2019-0013</w:t>
      </w:r>
      <w:r>
        <w:rPr>
          <w:rFonts w:ascii="Cambria" w:hAnsi="Cambria"/>
        </w:rPr>
        <w:t>9</w:t>
      </w:r>
      <w:r w:rsidRPr="000900C2">
        <w:rPr>
          <w:rFonts w:ascii="Cambria" w:hAnsi="Cambria"/>
        </w:rPr>
        <w:t xml:space="preserve">R000, </w:t>
      </w:r>
      <w:r>
        <w:rPr>
          <w:rFonts w:ascii="Cambria" w:hAnsi="Cambria"/>
        </w:rPr>
        <w:t>iconectiv Letter Ballot Comments</w:t>
      </w:r>
    </w:p>
    <w:p w14:paraId="7ECA9FB1" w14:textId="09C12899" w:rsidR="001334CD" w:rsidRDefault="001334CD" w:rsidP="001334CD">
      <w:pPr>
        <w:pStyle w:val="Heading1"/>
        <w:pBdr>
          <w:top w:val="none" w:sz="0" w:space="0" w:color="auto"/>
          <w:left w:val="none" w:sz="0" w:space="0" w:color="auto"/>
          <w:bottom w:val="none" w:sz="0" w:space="0" w:color="auto"/>
          <w:right w:val="none" w:sz="0" w:space="0" w:color="auto"/>
        </w:pBdr>
        <w:spacing w:before="240" w:after="120"/>
        <w:rPr>
          <w:rFonts w:cs="Cambria"/>
          <w:bCs/>
        </w:rPr>
      </w:pPr>
      <w:r>
        <w:rPr>
          <w:rFonts w:cs="Cambria"/>
          <w:bCs/>
        </w:rPr>
        <w:t>ATIS-1000074.v003, SIGNATURE-BASED HANDLING OF ASSERTED INFORMATION TOKENS (SHAKEN</w:t>
      </w:r>
      <w:r w:rsidR="002F4926">
        <w:rPr>
          <w:rFonts w:cs="Cambria"/>
          <w:bCs/>
        </w:rPr>
        <w:t>)</w:t>
      </w:r>
      <w:bookmarkStart w:id="21" w:name="_GoBack"/>
      <w:bookmarkEnd w:id="21"/>
    </w:p>
    <w:p w14:paraId="19581304" w14:textId="22BC2F07" w:rsidR="001334CD" w:rsidRPr="001334CD" w:rsidRDefault="001334CD" w:rsidP="001334CD">
      <w:pPr>
        <w:pStyle w:val="ListParagraph"/>
        <w:numPr>
          <w:ilvl w:val="0"/>
          <w:numId w:val="43"/>
        </w:numPr>
        <w:spacing w:before="120" w:after="120"/>
        <w:rPr>
          <w:rFonts w:ascii="Cambria" w:hAnsi="Cambria" w:cs="Cambria"/>
          <w:bCs/>
        </w:rPr>
      </w:pPr>
      <w:r w:rsidRPr="00645862">
        <w:rPr>
          <w:rFonts w:ascii="Cambria" w:hAnsi="Cambria"/>
        </w:rPr>
        <w:t>IPNNI</w:t>
      </w:r>
      <w:r>
        <w:rPr>
          <w:rFonts w:ascii="Cambria" w:hAnsi="Cambria"/>
        </w:rPr>
        <w:t>-2019-0010</w:t>
      </w:r>
      <w:r>
        <w:rPr>
          <w:rFonts w:ascii="Cambria" w:hAnsi="Cambria"/>
        </w:rPr>
        <w:t>8</w:t>
      </w:r>
      <w:r>
        <w:rPr>
          <w:rFonts w:ascii="Cambria" w:hAnsi="Cambria"/>
        </w:rPr>
        <w:t xml:space="preserve">R002, </w:t>
      </w:r>
      <w:r>
        <w:rPr>
          <w:rFonts w:ascii="Cambria" w:hAnsi="Cambria"/>
        </w:rPr>
        <w:t>Signature-based Handling of Asserted information toKENs (</w:t>
      </w:r>
      <w:r>
        <w:rPr>
          <w:rFonts w:ascii="Cambria" w:hAnsi="Cambria"/>
        </w:rPr>
        <w:t>SHAKEN</w:t>
      </w:r>
      <w:r>
        <w:rPr>
          <w:rFonts w:ascii="Cambria" w:hAnsi="Cambria"/>
        </w:rPr>
        <w:t>)</w:t>
      </w:r>
      <w:r>
        <w:rPr>
          <w:rFonts w:ascii="Cambria" w:hAnsi="Cambria"/>
        </w:rPr>
        <w:t xml:space="preserve"> (Baseline)</w:t>
      </w:r>
    </w:p>
    <w:p w14:paraId="2C2FEA89" w14:textId="7F2D0FF8" w:rsidR="00E11F98" w:rsidRPr="008E440C" w:rsidRDefault="00D02CDF" w:rsidP="008E440C">
      <w:pPr>
        <w:pStyle w:val="Heading1"/>
        <w:pBdr>
          <w:top w:val="none" w:sz="0" w:space="0" w:color="auto"/>
          <w:left w:val="none" w:sz="0" w:space="0" w:color="auto"/>
          <w:bottom w:val="none" w:sz="0" w:space="0" w:color="auto"/>
          <w:right w:val="none" w:sz="0" w:space="0" w:color="auto"/>
        </w:pBdr>
        <w:spacing w:before="120" w:after="120"/>
        <w:rPr>
          <w:rFonts w:cs="Cambria"/>
          <w:bCs/>
        </w:rPr>
      </w:pPr>
      <w:r>
        <w:t>OTHER CONTRIBUTIONS</w:t>
      </w:r>
    </w:p>
    <w:p w14:paraId="67E48568" w14:textId="77777777" w:rsidR="00E16C79" w:rsidRPr="00B674AE" w:rsidRDefault="00E16C79" w:rsidP="00AF0204">
      <w:pPr>
        <w:pStyle w:val="Heading1"/>
        <w:pBdr>
          <w:top w:val="none" w:sz="0" w:space="0" w:color="auto"/>
          <w:left w:val="none" w:sz="0" w:space="0" w:color="auto"/>
          <w:bottom w:val="none" w:sz="0" w:space="0" w:color="auto"/>
          <w:right w:val="none" w:sz="0" w:space="0" w:color="auto"/>
        </w:pBdr>
      </w:pPr>
      <w:r w:rsidRPr="00B674AE">
        <w:t>REVIEW OF ISSUE STATUS/TARGET RESOLUTION DATES</w:t>
      </w:r>
    </w:p>
    <w:p w14:paraId="1CDA7FB1" w14:textId="74A98D68" w:rsidR="00D02CDF" w:rsidRPr="0012249D" w:rsidRDefault="00D02CDF" w:rsidP="00D02CDF">
      <w:pPr>
        <w:pStyle w:val="ListParagraph"/>
        <w:numPr>
          <w:ilvl w:val="0"/>
          <w:numId w:val="43"/>
        </w:numPr>
        <w:spacing w:before="120" w:after="120"/>
        <w:rPr>
          <w:rFonts w:ascii="Cambria" w:hAnsi="Cambria" w:cs="Cambria"/>
          <w:lang w:val="fr-FR"/>
        </w:rPr>
      </w:pPr>
      <w:bookmarkStart w:id="22" w:name="_Hlk20910228"/>
      <w:r w:rsidRPr="0012249D">
        <w:rPr>
          <w:rFonts w:ascii="Cambria" w:hAnsi="Cambria"/>
          <w:lang w:val="fr-FR"/>
        </w:rPr>
        <w:t xml:space="preserve">IPNNI-2019-00016R009, </w:t>
      </w:r>
      <w:r w:rsidRPr="0012249D">
        <w:rPr>
          <w:rFonts w:ascii="Cambria" w:hAnsi="Cambria"/>
          <w:i/>
          <w:lang w:val="fr-FR"/>
        </w:rPr>
        <w:t>IP-NNI Document Tracker</w:t>
      </w:r>
    </w:p>
    <w:p w14:paraId="05617D60" w14:textId="6B59BDB9" w:rsidR="00D02CDF" w:rsidRPr="00D02CDF" w:rsidRDefault="00D02CDF" w:rsidP="00D02CDF">
      <w:pPr>
        <w:pStyle w:val="ListParagraph"/>
        <w:numPr>
          <w:ilvl w:val="0"/>
          <w:numId w:val="43"/>
        </w:numPr>
        <w:spacing w:before="120" w:after="120"/>
        <w:rPr>
          <w:rFonts w:ascii="Cambria" w:hAnsi="Cambria" w:cs="Cambria"/>
        </w:rPr>
      </w:pPr>
      <w:r w:rsidRPr="00D02CDF">
        <w:rPr>
          <w:rFonts w:ascii="Cambria" w:hAnsi="Cambria"/>
        </w:rPr>
        <w:t>IPNNI-2019-00074R00</w:t>
      </w:r>
      <w:r w:rsidR="0012249D">
        <w:rPr>
          <w:rFonts w:ascii="Cambria" w:hAnsi="Cambria"/>
        </w:rPr>
        <w:t>2</w:t>
      </w:r>
      <w:r w:rsidRPr="00D02CDF">
        <w:rPr>
          <w:rFonts w:ascii="Cambria" w:hAnsi="Cambria"/>
        </w:rPr>
        <w:t xml:space="preserve">, </w:t>
      </w:r>
      <w:r w:rsidRPr="00D02CDF">
        <w:rPr>
          <w:rFonts w:ascii="Cambria" w:hAnsi="Cambria"/>
          <w:i/>
          <w:iCs/>
        </w:rPr>
        <w:t>SHAKEN Progress Tracker</w:t>
      </w:r>
    </w:p>
    <w:bookmarkEnd w:id="22"/>
    <w:p w14:paraId="4FFAB19D" w14:textId="77777777" w:rsidR="002F2EA5" w:rsidRPr="00B674AE" w:rsidRDefault="002F2EA5" w:rsidP="00D625C7">
      <w:pPr>
        <w:ind w:left="576"/>
      </w:pPr>
    </w:p>
    <w:p w14:paraId="5F7CB00C" w14:textId="77777777" w:rsidR="000B3949" w:rsidRPr="00B674AE" w:rsidRDefault="000B3949" w:rsidP="00AF0204">
      <w:pPr>
        <w:pStyle w:val="Heading1"/>
        <w:pBdr>
          <w:top w:val="none" w:sz="0" w:space="0" w:color="auto"/>
          <w:left w:val="none" w:sz="0" w:space="0" w:color="auto"/>
          <w:bottom w:val="none" w:sz="0" w:space="0" w:color="auto"/>
          <w:right w:val="none" w:sz="0" w:space="0" w:color="auto"/>
        </w:pBdr>
      </w:pPr>
      <w:r w:rsidRPr="00B674AE">
        <w:t>FUTURE WORK/ASSIGNMENTS/MEETINGS</w:t>
      </w:r>
    </w:p>
    <w:p w14:paraId="4D7A984C" w14:textId="157DA945" w:rsidR="002F2EA5" w:rsidRPr="00B674AE" w:rsidRDefault="001E6FF7" w:rsidP="00AF0204">
      <w:pPr>
        <w:spacing w:before="240" w:after="120"/>
      </w:pPr>
      <w:r w:rsidRPr="00B674AE">
        <w:lastRenderedPageBreak/>
        <w:t>V</w:t>
      </w:r>
      <w:r w:rsidR="002F2EA5" w:rsidRPr="00B674AE">
        <w:t>irtual meetings:</w:t>
      </w:r>
    </w:p>
    <w:p w14:paraId="4AB8B6DB" w14:textId="13CBE911" w:rsidR="002F2EA5" w:rsidRPr="00B674AE" w:rsidRDefault="008E440C" w:rsidP="00AF0204">
      <w:pPr>
        <w:numPr>
          <w:ilvl w:val="0"/>
          <w:numId w:val="39"/>
        </w:numPr>
      </w:pPr>
      <w:bookmarkStart w:id="23" w:name="_Hlk16084686"/>
      <w:bookmarkStart w:id="24" w:name="_Hlk16084795"/>
      <w:r>
        <w:t>None scheduled</w:t>
      </w:r>
    </w:p>
    <w:bookmarkEnd w:id="23"/>
    <w:bookmarkEnd w:id="24"/>
    <w:p w14:paraId="1551E18A" w14:textId="39066195" w:rsidR="002F2EA5" w:rsidRPr="00B674AE" w:rsidRDefault="002F2EA5" w:rsidP="00AF0204">
      <w:pPr>
        <w:keepNext/>
        <w:spacing w:before="240" w:after="120"/>
      </w:pPr>
      <w:r w:rsidRPr="00B674AE">
        <w:t>F</w:t>
      </w:r>
      <w:r w:rsidR="001E6FF7" w:rsidRPr="00B674AE">
        <w:t>ace-to-</w:t>
      </w:r>
      <w:r w:rsidRPr="00B674AE">
        <w:t>F</w:t>
      </w:r>
      <w:r w:rsidR="001E6FF7" w:rsidRPr="00B674AE">
        <w:t>ace</w:t>
      </w:r>
      <w:r w:rsidRPr="00B674AE">
        <w:t xml:space="preserve"> meetings:</w:t>
      </w:r>
    </w:p>
    <w:p w14:paraId="0146317F" w14:textId="3109A454" w:rsidR="002F2EA5" w:rsidRPr="00B674AE" w:rsidRDefault="00D02CDF" w:rsidP="00AF0204">
      <w:pPr>
        <w:numPr>
          <w:ilvl w:val="0"/>
          <w:numId w:val="40"/>
        </w:numPr>
      </w:pPr>
      <w:bookmarkStart w:id="25" w:name="carlson_country_inn"/>
      <w:bookmarkStart w:id="26" w:name="SDCYbyMariott"/>
      <w:bookmarkStart w:id="27" w:name="sd_embassy_suites"/>
      <w:bookmarkStart w:id="28" w:name="estancia"/>
      <w:bookmarkStart w:id="29" w:name="sd_hilton_torrey"/>
      <w:bookmarkStart w:id="30" w:name="holiday_inn"/>
      <w:bookmarkStart w:id="31" w:name="homestead"/>
      <w:bookmarkStart w:id="32" w:name="homewood"/>
      <w:bookmarkStart w:id="33" w:name="HyLaJolla"/>
      <w:bookmarkStart w:id="34" w:name="LaJollaMarriott"/>
      <w:bookmarkStart w:id="35" w:name="ResidenceInnLJ"/>
      <w:bookmarkStart w:id="36" w:name="ResidenceInnSM"/>
      <w:bookmarkStart w:id="37" w:name="StaybridgeSuites"/>
      <w:bookmarkStart w:id="38" w:name="WoodfinSuites"/>
      <w:bookmarkEnd w:id="25"/>
      <w:bookmarkEnd w:id="26"/>
      <w:bookmarkEnd w:id="27"/>
      <w:bookmarkEnd w:id="28"/>
      <w:bookmarkEnd w:id="29"/>
      <w:bookmarkEnd w:id="30"/>
      <w:bookmarkEnd w:id="31"/>
      <w:bookmarkEnd w:id="32"/>
      <w:bookmarkEnd w:id="33"/>
      <w:bookmarkEnd w:id="34"/>
      <w:bookmarkEnd w:id="35"/>
      <w:bookmarkEnd w:id="36"/>
      <w:bookmarkEnd w:id="37"/>
      <w:bookmarkEnd w:id="38"/>
      <w:r>
        <w:t>November 5-7</w:t>
      </w:r>
      <w:r w:rsidR="002F2EA5" w:rsidRPr="00B674AE">
        <w:t>, 2019 (</w:t>
      </w:r>
      <w:r>
        <w:t>Reston, VA</w:t>
      </w:r>
      <w:r w:rsidR="002F2EA5" w:rsidRPr="00B674AE">
        <w:t xml:space="preserve">, hosted by </w:t>
      </w:r>
      <w:r>
        <w:t>TNS</w:t>
      </w:r>
      <w:r w:rsidR="002F2EA5" w:rsidRPr="00B674AE">
        <w:t>)</w:t>
      </w:r>
    </w:p>
    <w:p w14:paraId="7CE577C0" w14:textId="77777777" w:rsidR="000B3949" w:rsidRPr="00B674AE" w:rsidRDefault="000B3949" w:rsidP="00AF0204"/>
    <w:p w14:paraId="0A2FFDCF" w14:textId="77777777" w:rsidR="003A2D37" w:rsidRPr="00B674AE" w:rsidRDefault="000B3949" w:rsidP="00AF0204">
      <w:pPr>
        <w:pStyle w:val="Heading1"/>
        <w:pBdr>
          <w:top w:val="none" w:sz="0" w:space="0" w:color="auto"/>
          <w:left w:val="none" w:sz="0" w:space="0" w:color="auto"/>
          <w:bottom w:val="none" w:sz="0" w:space="0" w:color="auto"/>
          <w:right w:val="none" w:sz="0" w:space="0" w:color="auto"/>
        </w:pBdr>
      </w:pPr>
      <w:r w:rsidRPr="00B674AE">
        <w:t>ANY OTHER</w:t>
      </w:r>
      <w:r w:rsidR="008B7D6E" w:rsidRPr="00B674AE">
        <w:t xml:space="preserve"> BUSINESS</w:t>
      </w:r>
    </w:p>
    <w:p w14:paraId="6E28B35B" w14:textId="6CA68C28" w:rsidR="000B3949" w:rsidRPr="00B674AE" w:rsidRDefault="000B3949" w:rsidP="00AF0204"/>
    <w:p w14:paraId="2A759D00" w14:textId="77777777" w:rsidR="00084479" w:rsidRPr="00B674AE" w:rsidRDefault="00EF213B" w:rsidP="00AF0204">
      <w:pPr>
        <w:pStyle w:val="Heading1"/>
        <w:pBdr>
          <w:top w:val="none" w:sz="0" w:space="0" w:color="auto"/>
          <w:left w:val="none" w:sz="0" w:space="0" w:color="auto"/>
          <w:bottom w:val="none" w:sz="0" w:space="0" w:color="auto"/>
          <w:right w:val="none" w:sz="0" w:space="0" w:color="auto"/>
        </w:pBdr>
      </w:pPr>
      <w:r w:rsidRPr="00B674AE">
        <w:t>ADJOURNMENT</w:t>
      </w:r>
    </w:p>
    <w:p w14:paraId="4A5C1DAC" w14:textId="77777777" w:rsidR="00917CD3" w:rsidRPr="00B674AE" w:rsidRDefault="004D14AE" w:rsidP="00917CD3">
      <w:pPr>
        <w:jc w:val="center"/>
        <w:rPr>
          <w:b/>
        </w:rPr>
      </w:pPr>
      <w:r w:rsidRPr="00B674AE">
        <w:br w:type="page"/>
      </w:r>
      <w:r w:rsidR="00917CD3" w:rsidRPr="00B674AE">
        <w:rPr>
          <w:b/>
          <w:bCs/>
        </w:rPr>
        <w:lastRenderedPageBreak/>
        <w:t>ATIS OP, IPR, Antitrust &amp; Contributions Notices</w:t>
      </w:r>
    </w:p>
    <w:p w14:paraId="4AEB3E87" w14:textId="77777777" w:rsidR="00917CD3" w:rsidRPr="00B674AE" w:rsidRDefault="00917CD3" w:rsidP="00917CD3">
      <w:pPr>
        <w:pStyle w:val="NormalWeb"/>
        <w:spacing w:before="0" w:beforeAutospacing="0" w:after="0" w:afterAutospacing="0"/>
        <w:rPr>
          <w:rFonts w:ascii="Cambria" w:hAnsi="Cambria"/>
          <w:b/>
        </w:rPr>
      </w:pPr>
    </w:p>
    <w:p w14:paraId="3DCAA23A" w14:textId="77777777" w:rsidR="00917CD3" w:rsidRPr="00B674AE" w:rsidRDefault="00917CD3" w:rsidP="00917CD3">
      <w:pPr>
        <w:spacing w:before="120" w:after="120" w:line="276" w:lineRule="auto"/>
        <w:rPr>
          <w:rFonts w:eastAsia="Calibri" w:cs="Calibri"/>
          <w:i/>
          <w:sz w:val="22"/>
          <w:szCs w:val="22"/>
        </w:rPr>
      </w:pPr>
      <w:r w:rsidRPr="00B674AE">
        <w:rPr>
          <w:rFonts w:eastAsia="Calibri" w:cs="Calibri"/>
          <w:b/>
          <w:i/>
          <w:sz w:val="22"/>
          <w:szCs w:val="22"/>
        </w:rPr>
        <w:t xml:space="preserve">ATIS Procedures:  </w:t>
      </w:r>
      <w:r w:rsidRPr="00B674AE">
        <w:rPr>
          <w:rFonts w:eastAsia="Calibri" w:cs="Calibri"/>
          <w:i/>
          <w:sz w:val="22"/>
          <w:szCs w:val="22"/>
        </w:rPr>
        <w:t xml:space="preserve">ATIS Forum and Committee activities must adhere to the </w:t>
      </w:r>
      <w:hyperlink r:id="rId8" w:history="1">
        <w:r w:rsidRPr="00B674AE">
          <w:rPr>
            <w:rStyle w:val="Hyperlink"/>
            <w:rFonts w:eastAsia="Calibri" w:cs="Calibri"/>
            <w:i/>
            <w:sz w:val="22"/>
            <w:szCs w:val="22"/>
          </w:rPr>
          <w:t>ATIS Operating Procedures (OP) for ATIS Forums and Committees</w:t>
        </w:r>
      </w:hyperlink>
      <w:r w:rsidRPr="00B674AE">
        <w:rPr>
          <w:rFonts w:eastAsia="Calibri" w:cs="Calibri"/>
          <w:i/>
          <w:sz w:val="22"/>
          <w:szCs w:val="22"/>
        </w:rPr>
        <w:t>.</w:t>
      </w:r>
    </w:p>
    <w:p w14:paraId="21BE551A" w14:textId="77777777" w:rsidR="00917CD3" w:rsidRPr="00B674AE" w:rsidRDefault="00917CD3" w:rsidP="00917CD3">
      <w:pPr>
        <w:spacing w:line="276" w:lineRule="auto"/>
        <w:rPr>
          <w:rFonts w:eastAsia="Calibri" w:cs="Calibri"/>
          <w:i/>
          <w:sz w:val="22"/>
          <w:szCs w:val="22"/>
        </w:rPr>
      </w:pPr>
    </w:p>
    <w:p w14:paraId="1DD38B9B" w14:textId="77777777" w:rsidR="00917CD3" w:rsidRPr="00B674AE" w:rsidRDefault="00917CD3" w:rsidP="00917CD3">
      <w:pPr>
        <w:spacing w:line="276" w:lineRule="auto"/>
        <w:rPr>
          <w:rFonts w:eastAsia="Calibri" w:cs="Calibri"/>
          <w:i/>
          <w:sz w:val="22"/>
          <w:szCs w:val="22"/>
        </w:rPr>
      </w:pPr>
      <w:r w:rsidRPr="00B674AE">
        <w:rPr>
          <w:b/>
          <w:bCs/>
          <w:i/>
          <w:iCs/>
          <w:sz w:val="22"/>
          <w:szCs w:val="22"/>
        </w:rPr>
        <w:t>Intellectual Property Rights (IPR)</w:t>
      </w:r>
      <w:r w:rsidRPr="00B674AE">
        <w:rPr>
          <w:rFonts w:eastAsia="Calibri" w:cs="Calibri"/>
          <w:b/>
          <w:i/>
          <w:iCs/>
          <w:sz w:val="22"/>
          <w:szCs w:val="22"/>
        </w:rPr>
        <w:t>:</w:t>
      </w:r>
      <w:r w:rsidRPr="00B674AE">
        <w:rPr>
          <w:rFonts w:eastAsia="Calibri" w:cs="Calibri"/>
          <w:b/>
          <w:i/>
          <w:sz w:val="22"/>
          <w:szCs w:val="22"/>
        </w:rPr>
        <w:t xml:space="preserve">  </w:t>
      </w:r>
      <w:r w:rsidRPr="00B674AE">
        <w:rPr>
          <w:rFonts w:eastAsia="Calibri" w:cs="Calibri"/>
          <w:i/>
          <w:sz w:val="22"/>
          <w:szCs w:val="22"/>
        </w:rPr>
        <w:t>In connection with the development of an ATIS deliverable that requires use of patented inventions, the ANSI Patent Policy as adopted by ATIS and as set forth in Section 10.4 of the OP shall apply.  Under this policy:</w:t>
      </w:r>
    </w:p>
    <w:p w14:paraId="579F85E2" w14:textId="77777777" w:rsidR="00917CD3" w:rsidRPr="00B674AE" w:rsidRDefault="00917CD3" w:rsidP="00917CD3">
      <w:pPr>
        <w:spacing w:line="276" w:lineRule="auto"/>
        <w:rPr>
          <w:rFonts w:eastAsia="Calibri" w:cs="Calibri"/>
          <w:i/>
          <w:sz w:val="22"/>
          <w:szCs w:val="22"/>
        </w:rPr>
      </w:pPr>
    </w:p>
    <w:p w14:paraId="1DE0215F" w14:textId="77777777" w:rsidR="00917CD3" w:rsidRPr="00B674AE" w:rsidRDefault="00917CD3" w:rsidP="00917CD3">
      <w:pPr>
        <w:numPr>
          <w:ilvl w:val="0"/>
          <w:numId w:val="28"/>
        </w:numPr>
        <w:spacing w:line="276" w:lineRule="auto"/>
        <w:rPr>
          <w:rFonts w:eastAsia="Calibri" w:cs="Calibri"/>
          <w:i/>
          <w:sz w:val="22"/>
          <w:szCs w:val="22"/>
        </w:rPr>
      </w:pPr>
      <w:r w:rsidRPr="00B674AE">
        <w:rPr>
          <w:rFonts w:eastAsia="Calibri" w:cs="Calibri"/>
          <w:i/>
          <w:sz w:val="22"/>
          <w:szCs w:val="22"/>
        </w:rPr>
        <w:t xml:space="preserve">Disclosure of relevant patented inventions at the earliest possible time is encouraged. </w:t>
      </w:r>
    </w:p>
    <w:p w14:paraId="3A6CED10" w14:textId="77777777" w:rsidR="00917CD3" w:rsidRPr="00B674AE" w:rsidRDefault="00917CD3" w:rsidP="00917CD3">
      <w:pPr>
        <w:numPr>
          <w:ilvl w:val="0"/>
          <w:numId w:val="28"/>
        </w:numPr>
        <w:spacing w:line="276" w:lineRule="auto"/>
        <w:rPr>
          <w:rFonts w:eastAsia="Calibri" w:cs="Calibri"/>
          <w:i/>
          <w:sz w:val="22"/>
          <w:szCs w:val="22"/>
        </w:rPr>
      </w:pPr>
      <w:r w:rsidRPr="00B674AE">
        <w:rPr>
          <w:rFonts w:eastAsia="Calibri" w:cs="Calibri"/>
          <w:i/>
          <w:sz w:val="22"/>
          <w:szCs w:val="22"/>
        </w:rPr>
        <w:t xml:space="preserve">Neither the Forum or Committee nor its leaders can ensure the accuracy or completeness of any disclosure, investigate </w:t>
      </w:r>
      <w:r w:rsidRPr="00B674AE">
        <w:rPr>
          <w:rFonts w:eastAsia="MS Mincho" w:cs="Calibri"/>
          <w:i/>
          <w:sz w:val="22"/>
          <w:szCs w:val="22"/>
          <w:lang w:eastAsia="ja-JP"/>
        </w:rPr>
        <w:t>the validity or existence of a patent,</w:t>
      </w:r>
      <w:r w:rsidRPr="00B674AE">
        <w:rPr>
          <w:rFonts w:eastAsia="Calibri" w:cs="Calibri"/>
          <w:i/>
          <w:sz w:val="22"/>
          <w:szCs w:val="22"/>
        </w:rPr>
        <w:t xml:space="preserve"> </w:t>
      </w:r>
      <w:r w:rsidRPr="00B674AE">
        <w:rPr>
          <w:rFonts w:eastAsia="MS Mincho" w:cs="Calibri"/>
          <w:i/>
          <w:sz w:val="22"/>
          <w:szCs w:val="22"/>
          <w:lang w:eastAsia="ja-JP"/>
        </w:rPr>
        <w:t>or determine whether a patent is essential to the use of an ATIS deliverable</w:t>
      </w:r>
      <w:r w:rsidRPr="00B674AE">
        <w:rPr>
          <w:rFonts w:eastAsia="Calibri" w:cs="Calibri"/>
          <w:i/>
          <w:sz w:val="22"/>
          <w:szCs w:val="22"/>
        </w:rPr>
        <w:t xml:space="preserve">. </w:t>
      </w:r>
    </w:p>
    <w:p w14:paraId="7FCF5773" w14:textId="77777777" w:rsidR="00917CD3" w:rsidRPr="00B674AE" w:rsidRDefault="00917CD3" w:rsidP="00917CD3">
      <w:pPr>
        <w:numPr>
          <w:ilvl w:val="0"/>
          <w:numId w:val="28"/>
        </w:numPr>
        <w:spacing w:line="276" w:lineRule="auto"/>
        <w:rPr>
          <w:rFonts w:eastAsia="MS Mincho" w:cs="Calibri"/>
          <w:i/>
          <w:sz w:val="22"/>
          <w:szCs w:val="22"/>
          <w:lang w:eastAsia="ja-JP"/>
        </w:rPr>
      </w:pPr>
      <w:r w:rsidRPr="00B674AE">
        <w:rPr>
          <w:rFonts w:eastAsia="MS Mincho" w:cs="Calibri"/>
          <w:i/>
          <w:sz w:val="22"/>
          <w:szCs w:val="22"/>
          <w:lang w:eastAsia="ja-JP"/>
        </w:rPr>
        <w:t>The discussion of licensing terms is prohibited in ATIS Forums and Committees.</w:t>
      </w:r>
    </w:p>
    <w:p w14:paraId="505AD269" w14:textId="77777777" w:rsidR="00917CD3" w:rsidRPr="00B674AE" w:rsidRDefault="00917CD3" w:rsidP="00917CD3">
      <w:pPr>
        <w:numPr>
          <w:ilvl w:val="0"/>
          <w:numId w:val="28"/>
        </w:numPr>
        <w:spacing w:line="276" w:lineRule="auto"/>
        <w:rPr>
          <w:rFonts w:eastAsia="MS Mincho" w:cs="Calibri"/>
          <w:i/>
          <w:sz w:val="22"/>
          <w:szCs w:val="22"/>
          <w:lang w:eastAsia="ja-JP"/>
        </w:rPr>
      </w:pPr>
      <w:r w:rsidRPr="00B674AE">
        <w:rPr>
          <w:rFonts w:eastAsia="MS Mincho" w:cs="Calibri"/>
          <w:i/>
          <w:sz w:val="22"/>
          <w:szCs w:val="22"/>
          <w:lang w:eastAsia="ja-JP"/>
        </w:rPr>
        <w:t>Patent disclosure and assurance statements consistent with the ATIS OP must be submitted in writing to the ATIS General Counsel.</w:t>
      </w:r>
    </w:p>
    <w:p w14:paraId="4746D4E5" w14:textId="77777777" w:rsidR="00917CD3" w:rsidRPr="00B674AE" w:rsidRDefault="00917CD3" w:rsidP="00917CD3">
      <w:pPr>
        <w:spacing w:line="276" w:lineRule="auto"/>
        <w:rPr>
          <w:rFonts w:eastAsia="Calibri" w:cs="Calibri"/>
          <w:b/>
          <w:i/>
          <w:sz w:val="22"/>
          <w:szCs w:val="22"/>
        </w:rPr>
      </w:pPr>
    </w:p>
    <w:p w14:paraId="03622B5D" w14:textId="77777777" w:rsidR="00917CD3" w:rsidRPr="00B674AE" w:rsidRDefault="00917CD3" w:rsidP="00917CD3">
      <w:pPr>
        <w:spacing w:line="276" w:lineRule="auto"/>
        <w:rPr>
          <w:rFonts w:eastAsia="Calibri" w:cs="Calibri"/>
          <w:i/>
          <w:sz w:val="22"/>
          <w:szCs w:val="22"/>
        </w:rPr>
      </w:pPr>
      <w:r w:rsidRPr="00B674AE">
        <w:rPr>
          <w:rFonts w:eastAsia="Calibri" w:cs="Calibri"/>
          <w:b/>
          <w:i/>
          <w:sz w:val="22"/>
          <w:szCs w:val="22"/>
        </w:rPr>
        <w:t xml:space="preserve">Antitrust:  </w:t>
      </w:r>
      <w:r w:rsidRPr="00B674AE">
        <w:rPr>
          <w:rFonts w:eastAsia="Calibri" w:cs="Calibri"/>
          <w:i/>
          <w:sz w:val="22"/>
          <w:szCs w:val="22"/>
        </w:rPr>
        <w:t xml:space="preserve">Attendees are reminded that participation in industry fora involves the potential for antitrust concerns or risks. To avoid such concerns/risks, participants should carefully observe the OP. Sensitive discussion topics such as price, costs, specific contractual terms, etc., should be avoided. </w:t>
      </w:r>
    </w:p>
    <w:p w14:paraId="68263DEA" w14:textId="77777777" w:rsidR="00917CD3" w:rsidRPr="00B674AE" w:rsidRDefault="00917CD3" w:rsidP="00917CD3">
      <w:pPr>
        <w:spacing w:line="276" w:lineRule="auto"/>
        <w:rPr>
          <w:rFonts w:eastAsia="Calibri" w:cs="Calibri"/>
          <w:i/>
          <w:sz w:val="22"/>
          <w:szCs w:val="22"/>
        </w:rPr>
      </w:pPr>
    </w:p>
    <w:p w14:paraId="1E221D84" w14:textId="77777777" w:rsidR="00917CD3" w:rsidRPr="00B674AE" w:rsidRDefault="00917CD3" w:rsidP="00917CD3">
      <w:pPr>
        <w:spacing w:line="276" w:lineRule="auto"/>
        <w:rPr>
          <w:rFonts w:eastAsia="Calibri" w:cs="Calibri"/>
          <w:i/>
          <w:sz w:val="22"/>
          <w:szCs w:val="22"/>
        </w:rPr>
      </w:pPr>
      <w:r w:rsidRPr="00B674AE">
        <w:rPr>
          <w:rFonts w:eastAsia="Calibri" w:cs="Calibri"/>
          <w:b/>
          <w:i/>
          <w:sz w:val="22"/>
          <w:szCs w:val="22"/>
        </w:rPr>
        <w:t>Contributions:</w:t>
      </w:r>
      <w:r w:rsidRPr="00B674AE">
        <w:rPr>
          <w:rFonts w:eastAsia="Calibri" w:cs="Calibri"/>
          <w:i/>
          <w:sz w:val="22"/>
          <w:szCs w:val="22"/>
        </w:rPr>
        <w:t xml:space="preserve">  In order for ATIS to facilitate, promote, and disseminate its work, each contributor must grant ATIS the rights necessary to adapt, copy, and publicly distribute any contribution or submittal. Each contribution or document therefore is subject to unlimited perpetual, non-exclusive, royalty-free, world-wide rights, and license to ATIS of any copyrights in such a contribution. As a general rule, ATIS will not consider any contribution, presentation, or other input that is subject to any requirement of confidentiality or any restriction on its dissemination. </w:t>
      </w:r>
    </w:p>
    <w:p w14:paraId="1DD30CD3" w14:textId="77777777" w:rsidR="00917CD3" w:rsidRPr="00B674AE" w:rsidRDefault="00917CD3" w:rsidP="00917CD3">
      <w:pPr>
        <w:spacing w:line="276" w:lineRule="auto"/>
        <w:rPr>
          <w:rFonts w:eastAsia="Calibri" w:cs="Calibri"/>
          <w:i/>
          <w:sz w:val="22"/>
          <w:szCs w:val="22"/>
        </w:rPr>
      </w:pPr>
    </w:p>
    <w:p w14:paraId="2F5E99C8" w14:textId="0E791C5E" w:rsidR="003F51F7" w:rsidRPr="00B674AE" w:rsidRDefault="00917CD3" w:rsidP="00917CD3">
      <w:pPr>
        <w:spacing w:line="276" w:lineRule="auto"/>
        <w:rPr>
          <w:rFonts w:eastAsia="Calibri" w:cs="Calibri"/>
          <w:i/>
          <w:sz w:val="22"/>
          <w:szCs w:val="22"/>
        </w:rPr>
      </w:pPr>
      <w:r w:rsidRPr="00B674AE">
        <w:rPr>
          <w:rFonts w:eastAsia="Calibri" w:cs="Calibri"/>
          <w:b/>
          <w:i/>
          <w:sz w:val="22"/>
          <w:szCs w:val="22"/>
        </w:rPr>
        <w:t>Questions:</w:t>
      </w:r>
      <w:r w:rsidRPr="00B674AE">
        <w:rPr>
          <w:rFonts w:eastAsia="Calibri" w:cs="Calibri"/>
          <w:i/>
          <w:sz w:val="22"/>
          <w:szCs w:val="22"/>
        </w:rPr>
        <w:t xml:space="preserve">  If there are any questions, comments, or concerns, participants should contact their company's legal counsel, the Committee leadership, ATIS staff, or ATIS legal counsel.</w:t>
      </w:r>
    </w:p>
    <w:sectPr w:rsidR="003F51F7" w:rsidRPr="00B674AE" w:rsidSect="00EE5947">
      <w:headerReference w:type="default" r:id="rId9"/>
      <w:footerReference w:type="even" r:id="rId10"/>
      <w:footerReference w:type="default" r:id="rId11"/>
      <w:pgSz w:w="12240" w:h="15840" w:code="1"/>
      <w:pgMar w:top="1440" w:right="1440" w:bottom="720" w:left="144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3FD6DA" w14:textId="77777777" w:rsidR="00121742" w:rsidRDefault="00121742">
      <w:r>
        <w:separator/>
      </w:r>
    </w:p>
  </w:endnote>
  <w:endnote w:type="continuationSeparator" w:id="0">
    <w:p w14:paraId="0D2AD0B0" w14:textId="77777777" w:rsidR="00121742" w:rsidRDefault="001217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2C230C" w14:textId="77777777" w:rsidR="00187416" w:rsidRDefault="00187416" w:rsidP="009060D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495182" w14:textId="77777777" w:rsidR="00187416" w:rsidRDefault="00187416" w:rsidP="00D801F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61D9FA" w14:textId="77777777" w:rsidR="00187416" w:rsidRPr="00E253AC" w:rsidRDefault="00187416" w:rsidP="009060DB">
    <w:pPr>
      <w:pStyle w:val="Footer"/>
      <w:framePr w:wrap="around" w:vAnchor="text" w:hAnchor="margin" w:xAlign="right" w:y="1"/>
      <w:rPr>
        <w:rStyle w:val="PageNumber"/>
        <w:rFonts w:cs="Arial"/>
        <w:sz w:val="20"/>
      </w:rPr>
    </w:pPr>
    <w:r w:rsidRPr="00E253AC">
      <w:rPr>
        <w:rStyle w:val="PageNumber"/>
        <w:rFonts w:cs="Arial"/>
        <w:sz w:val="20"/>
      </w:rPr>
      <w:fldChar w:fldCharType="begin"/>
    </w:r>
    <w:r w:rsidRPr="001969E0">
      <w:rPr>
        <w:rStyle w:val="PageNumber"/>
        <w:rFonts w:cs="Arial"/>
        <w:sz w:val="20"/>
        <w:rPrChange w:id="39" w:author="Steve Barclay" w:date="2019-05-31T12:29:00Z">
          <w:rPr>
            <w:rStyle w:val="PageNumber"/>
            <w:rFonts w:cs="Arial"/>
          </w:rPr>
        </w:rPrChange>
      </w:rPr>
      <w:instrText xml:space="preserve">PAGE  </w:instrText>
    </w:r>
    <w:r w:rsidRPr="00E253AC">
      <w:rPr>
        <w:rStyle w:val="PageNumber"/>
        <w:rFonts w:cs="Arial"/>
        <w:sz w:val="20"/>
      </w:rPr>
      <w:fldChar w:fldCharType="separate"/>
    </w:r>
    <w:r w:rsidR="004450CC" w:rsidRPr="001969E0">
      <w:rPr>
        <w:rStyle w:val="PageNumber"/>
        <w:rFonts w:cs="Arial"/>
        <w:noProof/>
        <w:sz w:val="20"/>
        <w:rPrChange w:id="40" w:author="Steve Barclay" w:date="2019-05-31T12:29:00Z">
          <w:rPr>
            <w:rStyle w:val="PageNumber"/>
            <w:rFonts w:cs="Arial"/>
            <w:noProof/>
          </w:rPr>
        </w:rPrChange>
      </w:rPr>
      <w:t>4</w:t>
    </w:r>
    <w:r w:rsidRPr="00E253AC">
      <w:rPr>
        <w:rStyle w:val="PageNumber"/>
        <w:rFonts w:cs="Arial"/>
        <w:sz w:val="20"/>
      </w:rPr>
      <w:fldChar w:fldCharType="end"/>
    </w:r>
  </w:p>
  <w:p w14:paraId="7EF405F6" w14:textId="77777777" w:rsidR="00187416" w:rsidRDefault="00187416" w:rsidP="007556A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A9B26C" w14:textId="77777777" w:rsidR="00121742" w:rsidRDefault="00121742">
      <w:r>
        <w:separator/>
      </w:r>
    </w:p>
  </w:footnote>
  <w:footnote w:type="continuationSeparator" w:id="0">
    <w:p w14:paraId="1BC963DE" w14:textId="77777777" w:rsidR="00121742" w:rsidRDefault="001217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EAFD56" w14:textId="77777777" w:rsidR="00187416" w:rsidRPr="00EB6D60" w:rsidRDefault="00187416" w:rsidP="0012647F">
    <w:pPr>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5413D"/>
    <w:multiLevelType w:val="hybridMultilevel"/>
    <w:tmpl w:val="172448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CE6A9B"/>
    <w:multiLevelType w:val="hybridMultilevel"/>
    <w:tmpl w:val="40A2F2C2"/>
    <w:lvl w:ilvl="0" w:tplc="04090001">
      <w:start w:val="2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1211B3"/>
    <w:multiLevelType w:val="hybridMultilevel"/>
    <w:tmpl w:val="5BB81C60"/>
    <w:lvl w:ilvl="0" w:tplc="095449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21D49FC"/>
    <w:multiLevelType w:val="multilevel"/>
    <w:tmpl w:val="8D4C1AF0"/>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792"/>
        </w:tabs>
        <w:ind w:left="792" w:hanging="432"/>
      </w:pPr>
      <w:rPr>
        <w:rFonts w:cs="Times New Roman" w:hint="default"/>
        <w:b/>
        <w:i w:val="0"/>
      </w:rPr>
    </w:lvl>
    <w:lvl w:ilvl="2">
      <w:start w:val="1"/>
      <w:numFmt w:val="decimal"/>
      <w:lvlText w:val="%1.%2.%3."/>
      <w:lvlJc w:val="left"/>
      <w:pPr>
        <w:tabs>
          <w:tab w:val="num" w:pos="1440"/>
        </w:tabs>
        <w:ind w:left="1224" w:hanging="504"/>
      </w:pPr>
      <w:rPr>
        <w:rFonts w:cs="Times New Roman" w:hint="default"/>
        <w:b w:val="0"/>
        <w:i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 w15:restartNumberingAfterBreak="0">
    <w:nsid w:val="023A269C"/>
    <w:multiLevelType w:val="hybridMultilevel"/>
    <w:tmpl w:val="EF74D9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34A57E1"/>
    <w:multiLevelType w:val="hybridMultilevel"/>
    <w:tmpl w:val="25A8E0A8"/>
    <w:lvl w:ilvl="0" w:tplc="095449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3852CF2"/>
    <w:multiLevelType w:val="hybridMultilevel"/>
    <w:tmpl w:val="D806E236"/>
    <w:lvl w:ilvl="0" w:tplc="400C6D10">
      <w:start w:val="1"/>
      <w:numFmt w:val="bullet"/>
      <w:lvlText w:val=""/>
      <w:lvlJc w:val="left"/>
      <w:pPr>
        <w:tabs>
          <w:tab w:val="num" w:pos="0"/>
        </w:tabs>
        <w:ind w:left="79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51F2210"/>
    <w:multiLevelType w:val="hybridMultilevel"/>
    <w:tmpl w:val="8126F64A"/>
    <w:lvl w:ilvl="0" w:tplc="691CF6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7910740"/>
    <w:multiLevelType w:val="hybridMultilevel"/>
    <w:tmpl w:val="FE22EF8E"/>
    <w:lvl w:ilvl="0" w:tplc="7FCE8D3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0B8A5B18"/>
    <w:multiLevelType w:val="hybridMultilevel"/>
    <w:tmpl w:val="E1D087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BA3247B"/>
    <w:multiLevelType w:val="multilevel"/>
    <w:tmpl w:val="98847D12"/>
    <w:lvl w:ilvl="0">
      <w:start w:val="7"/>
      <w:numFmt w:val="decimal"/>
      <w:lvlText w:val="%1."/>
      <w:lvlJc w:val="left"/>
      <w:pPr>
        <w:ind w:left="360" w:hanging="360"/>
      </w:pPr>
      <w:rPr>
        <w:rFonts w:hint="default"/>
        <w:i w:val="0"/>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11" w15:restartNumberingAfterBreak="0">
    <w:nsid w:val="0EF162DD"/>
    <w:multiLevelType w:val="hybridMultilevel"/>
    <w:tmpl w:val="EE2EF1F8"/>
    <w:lvl w:ilvl="0" w:tplc="1B4C811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04E4612"/>
    <w:multiLevelType w:val="hybridMultilevel"/>
    <w:tmpl w:val="144E58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4E373F0"/>
    <w:multiLevelType w:val="hybridMultilevel"/>
    <w:tmpl w:val="0C5CA14C"/>
    <w:lvl w:ilvl="0" w:tplc="0954497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72E018F"/>
    <w:multiLevelType w:val="hybridMultilevel"/>
    <w:tmpl w:val="CDE695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AE31D13"/>
    <w:multiLevelType w:val="hybridMultilevel"/>
    <w:tmpl w:val="1BBA1526"/>
    <w:lvl w:ilvl="0" w:tplc="0954497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E386E7F"/>
    <w:multiLevelType w:val="hybridMultilevel"/>
    <w:tmpl w:val="8820C8D4"/>
    <w:lvl w:ilvl="0" w:tplc="691CF6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F1A67B5"/>
    <w:multiLevelType w:val="multilevel"/>
    <w:tmpl w:val="4F6A101C"/>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F374AA9"/>
    <w:multiLevelType w:val="multilevel"/>
    <w:tmpl w:val="EDB257CA"/>
    <w:lvl w:ilvl="0">
      <w:start w:val="12"/>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right"/>
      <w:pPr>
        <w:tabs>
          <w:tab w:val="num" w:pos="900"/>
        </w:tabs>
        <w:ind w:left="900" w:hanging="180"/>
      </w:p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9" w15:restartNumberingAfterBreak="0">
    <w:nsid w:val="21363A40"/>
    <w:multiLevelType w:val="hybridMultilevel"/>
    <w:tmpl w:val="6882B0DC"/>
    <w:lvl w:ilvl="0" w:tplc="09544976">
      <w:start w:val="1"/>
      <w:numFmt w:val="bullet"/>
      <w:lvlText w:val=""/>
      <w:lvlJc w:val="left"/>
      <w:pPr>
        <w:tabs>
          <w:tab w:val="num" w:pos="720"/>
        </w:tabs>
        <w:ind w:left="720" w:hanging="360"/>
      </w:pPr>
      <w:rPr>
        <w:rFonts w:ascii="Symbol" w:hAnsi="Symbol" w:hint="default"/>
        <w:color w:val="auto"/>
      </w:rPr>
    </w:lvl>
    <w:lvl w:ilvl="1" w:tplc="09544976">
      <w:start w:val="1"/>
      <w:numFmt w:val="bullet"/>
      <w:lvlText w:val=""/>
      <w:lvlJc w:val="left"/>
      <w:pPr>
        <w:tabs>
          <w:tab w:val="num" w:pos="720"/>
        </w:tabs>
        <w:ind w:left="720" w:hanging="360"/>
      </w:pPr>
      <w:rPr>
        <w:rFonts w:ascii="Symbol" w:hAnsi="Symbol" w:hint="default"/>
        <w:color w:val="auto"/>
      </w:rPr>
    </w:lvl>
    <w:lvl w:ilvl="2" w:tplc="04090003">
      <w:start w:val="1"/>
      <w:numFmt w:val="bullet"/>
      <w:lvlText w:val="o"/>
      <w:lvlJc w:val="left"/>
      <w:pPr>
        <w:tabs>
          <w:tab w:val="num" w:pos="720"/>
        </w:tabs>
        <w:ind w:left="720" w:hanging="360"/>
      </w:pPr>
      <w:rPr>
        <w:rFonts w:ascii="Courier New" w:hAnsi="Courier New" w:cs="Courier New" w:hint="default"/>
        <w:color w:val="auto"/>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15:restartNumberingAfterBreak="0">
    <w:nsid w:val="21B83578"/>
    <w:multiLevelType w:val="multilevel"/>
    <w:tmpl w:val="1CD0B87C"/>
    <w:lvl w:ilvl="0">
      <w:start w:val="1"/>
      <w:numFmt w:val="decimal"/>
      <w:lvlText w:val="%1."/>
      <w:lvlJc w:val="left"/>
      <w:pPr>
        <w:tabs>
          <w:tab w:val="num" w:pos="360"/>
        </w:tabs>
        <w:ind w:left="360" w:hanging="360"/>
      </w:pPr>
      <w:rPr>
        <w:i w:val="0"/>
      </w:rPr>
    </w:lvl>
    <w:lvl w:ilvl="1">
      <w:start w:val="1"/>
      <w:numFmt w:val="decimal"/>
      <w:lvlText w:val="%1.%2."/>
      <w:lvlJc w:val="left"/>
      <w:pPr>
        <w:tabs>
          <w:tab w:val="num" w:pos="792"/>
        </w:tabs>
        <w:ind w:left="792" w:hanging="432"/>
      </w:pPr>
      <w:rPr>
        <w:rFonts w:hint="default"/>
        <w:i w:val="0"/>
      </w:rPr>
    </w:lvl>
    <w:lvl w:ilvl="2">
      <w:start w:val="1"/>
      <w:numFmt w:val="bullet"/>
      <w:lvlText w:val=""/>
      <w:lvlJc w:val="left"/>
      <w:pPr>
        <w:tabs>
          <w:tab w:val="num" w:pos="1224"/>
        </w:tabs>
        <w:ind w:left="1224" w:hanging="504"/>
      </w:pPr>
      <w:rPr>
        <w:rFonts w:ascii="Symbol" w:hAnsi="Symbol" w:hint="default"/>
        <w:color w:val="auto"/>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21FB5824"/>
    <w:multiLevelType w:val="hybridMultilevel"/>
    <w:tmpl w:val="06B25AE4"/>
    <w:lvl w:ilvl="0" w:tplc="1B4C811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9391CCA"/>
    <w:multiLevelType w:val="hybridMultilevel"/>
    <w:tmpl w:val="788067FC"/>
    <w:lvl w:ilvl="0" w:tplc="691CF6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A1D4DDC"/>
    <w:multiLevelType w:val="hybridMultilevel"/>
    <w:tmpl w:val="471441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5261E18"/>
    <w:multiLevelType w:val="hybridMultilevel"/>
    <w:tmpl w:val="DDEE98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3E837237"/>
    <w:multiLevelType w:val="hybridMultilevel"/>
    <w:tmpl w:val="162AB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18000D3"/>
    <w:multiLevelType w:val="hybridMultilevel"/>
    <w:tmpl w:val="81DE95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1B75E08"/>
    <w:multiLevelType w:val="hybridMultilevel"/>
    <w:tmpl w:val="2C925982"/>
    <w:lvl w:ilvl="0" w:tplc="284AFBB2">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8215FD7"/>
    <w:multiLevelType w:val="hybridMultilevel"/>
    <w:tmpl w:val="EE18A6CE"/>
    <w:lvl w:ilvl="0" w:tplc="1B4C8116">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D864291"/>
    <w:multiLevelType w:val="hybridMultilevel"/>
    <w:tmpl w:val="D7683CE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0" w15:restartNumberingAfterBreak="0">
    <w:nsid w:val="4D904E26"/>
    <w:multiLevelType w:val="hybridMultilevel"/>
    <w:tmpl w:val="29A60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3B0415D"/>
    <w:multiLevelType w:val="hybridMultilevel"/>
    <w:tmpl w:val="7AEE8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F29747A"/>
    <w:multiLevelType w:val="multilevel"/>
    <w:tmpl w:val="1A2A2FD2"/>
    <w:lvl w:ilvl="0">
      <w:start w:val="1"/>
      <w:numFmt w:val="decimal"/>
      <w:pStyle w:val="Heading1"/>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3" w15:restartNumberingAfterBreak="0">
    <w:nsid w:val="63840B3D"/>
    <w:multiLevelType w:val="multilevel"/>
    <w:tmpl w:val="AE84787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15:restartNumberingAfterBreak="0">
    <w:nsid w:val="65466E5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645310E"/>
    <w:multiLevelType w:val="hybridMultilevel"/>
    <w:tmpl w:val="B836662C"/>
    <w:lvl w:ilvl="0" w:tplc="3A66A6A0">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7E74CAF"/>
    <w:multiLevelType w:val="hybridMultilevel"/>
    <w:tmpl w:val="2E48C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F4D3E92"/>
    <w:multiLevelType w:val="hybridMultilevel"/>
    <w:tmpl w:val="760AD320"/>
    <w:lvl w:ilvl="0" w:tplc="095449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FD101C7"/>
    <w:multiLevelType w:val="multilevel"/>
    <w:tmpl w:val="DFAC87C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360" w:hanging="36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9" w15:restartNumberingAfterBreak="0">
    <w:nsid w:val="732A5006"/>
    <w:multiLevelType w:val="hybridMultilevel"/>
    <w:tmpl w:val="172EC0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79C85243"/>
    <w:multiLevelType w:val="hybridMultilevel"/>
    <w:tmpl w:val="115A1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9E52910"/>
    <w:multiLevelType w:val="hybridMultilevel"/>
    <w:tmpl w:val="EB92DA94"/>
    <w:lvl w:ilvl="0" w:tplc="400C6D10">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DA745C3"/>
    <w:multiLevelType w:val="hybridMultilevel"/>
    <w:tmpl w:val="41607A56"/>
    <w:lvl w:ilvl="0" w:tplc="0954497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5"/>
  </w:num>
  <w:num w:numId="3">
    <w:abstractNumId w:val="41"/>
  </w:num>
  <w:num w:numId="4">
    <w:abstractNumId w:val="2"/>
  </w:num>
  <w:num w:numId="5">
    <w:abstractNumId w:val="5"/>
  </w:num>
  <w:num w:numId="6">
    <w:abstractNumId w:val="8"/>
  </w:num>
  <w:num w:numId="7">
    <w:abstractNumId w:val="37"/>
  </w:num>
  <w:num w:numId="8">
    <w:abstractNumId w:val="14"/>
  </w:num>
  <w:num w:numId="9">
    <w:abstractNumId w:val="13"/>
  </w:num>
  <w:num w:numId="10">
    <w:abstractNumId w:val="42"/>
  </w:num>
  <w:num w:numId="11">
    <w:abstractNumId w:val="11"/>
  </w:num>
  <w:num w:numId="12">
    <w:abstractNumId w:val="28"/>
  </w:num>
  <w:num w:numId="13">
    <w:abstractNumId w:val="21"/>
  </w:num>
  <w:num w:numId="14">
    <w:abstractNumId w:val="7"/>
  </w:num>
  <w:num w:numId="15">
    <w:abstractNumId w:val="1"/>
  </w:num>
  <w:num w:numId="16">
    <w:abstractNumId w:val="22"/>
  </w:num>
  <w:num w:numId="17">
    <w:abstractNumId w:val="15"/>
  </w:num>
  <w:num w:numId="18">
    <w:abstractNumId w:val="20"/>
  </w:num>
  <w:num w:numId="19">
    <w:abstractNumId w:val="10"/>
  </w:num>
  <w:num w:numId="20">
    <w:abstractNumId w:val="17"/>
  </w:num>
  <w:num w:numId="21">
    <w:abstractNumId w:val="29"/>
  </w:num>
  <w:num w:numId="22">
    <w:abstractNumId w:val="16"/>
  </w:num>
  <w:num w:numId="23">
    <w:abstractNumId w:val="1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num>
  <w:num w:numId="26">
    <w:abstractNumId w:val="12"/>
  </w:num>
  <w:num w:numId="27">
    <w:abstractNumId w:val="32"/>
  </w:num>
  <w:num w:numId="28">
    <w:abstractNumId w:val="30"/>
  </w:num>
  <w:num w:numId="29">
    <w:abstractNumId w:val="4"/>
  </w:num>
  <w:num w:numId="30">
    <w:abstractNumId w:val="0"/>
  </w:num>
  <w:num w:numId="31">
    <w:abstractNumId w:val="9"/>
  </w:num>
  <w:num w:numId="32">
    <w:abstractNumId w:val="23"/>
  </w:num>
  <w:num w:numId="33">
    <w:abstractNumId w:val="34"/>
  </w:num>
  <w:num w:numId="34">
    <w:abstractNumId w:val="33"/>
  </w:num>
  <w:num w:numId="35">
    <w:abstractNumId w:val="38"/>
  </w:num>
  <w:num w:numId="36">
    <w:abstractNumId w:val="3"/>
  </w:num>
  <w:num w:numId="37">
    <w:abstractNumId w:val="32"/>
  </w:num>
  <w:num w:numId="38">
    <w:abstractNumId w:val="32"/>
  </w:num>
  <w:num w:numId="39">
    <w:abstractNumId w:val="24"/>
  </w:num>
  <w:num w:numId="40">
    <w:abstractNumId w:val="39"/>
  </w:num>
  <w:num w:numId="41">
    <w:abstractNumId w:val="26"/>
  </w:num>
  <w:num w:numId="42">
    <w:abstractNumId w:val="40"/>
  </w:num>
  <w:num w:numId="43">
    <w:abstractNumId w:val="25"/>
  </w:num>
  <w:num w:numId="44">
    <w:abstractNumId w:val="36"/>
  </w:num>
  <w:num w:numId="45">
    <w:abstractNumId w:val="31"/>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teve Barclay">
    <w15:presenceInfo w15:providerId="AD" w15:userId="S::sbarclay@atis.org::957385d5-883e-4a7d-a0c0-b86998ee4ce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843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88F"/>
    <w:rsid w:val="00000F71"/>
    <w:rsid w:val="00004206"/>
    <w:rsid w:val="00004DF9"/>
    <w:rsid w:val="00004E14"/>
    <w:rsid w:val="0000501B"/>
    <w:rsid w:val="00005675"/>
    <w:rsid w:val="000060CB"/>
    <w:rsid w:val="00006BF7"/>
    <w:rsid w:val="00007803"/>
    <w:rsid w:val="00010856"/>
    <w:rsid w:val="000123D2"/>
    <w:rsid w:val="000141DA"/>
    <w:rsid w:val="000172BF"/>
    <w:rsid w:val="00023F85"/>
    <w:rsid w:val="000250CF"/>
    <w:rsid w:val="000254D5"/>
    <w:rsid w:val="00025B0C"/>
    <w:rsid w:val="00026B87"/>
    <w:rsid w:val="00031800"/>
    <w:rsid w:val="00031A73"/>
    <w:rsid w:val="00032741"/>
    <w:rsid w:val="00035A17"/>
    <w:rsid w:val="000369A8"/>
    <w:rsid w:val="00040BB8"/>
    <w:rsid w:val="00041BC6"/>
    <w:rsid w:val="00041E29"/>
    <w:rsid w:val="00043DD5"/>
    <w:rsid w:val="00043F58"/>
    <w:rsid w:val="0004484A"/>
    <w:rsid w:val="00045E70"/>
    <w:rsid w:val="0004612D"/>
    <w:rsid w:val="00047183"/>
    <w:rsid w:val="0004770A"/>
    <w:rsid w:val="00047C43"/>
    <w:rsid w:val="00047F32"/>
    <w:rsid w:val="0005090D"/>
    <w:rsid w:val="00050C67"/>
    <w:rsid w:val="00050E05"/>
    <w:rsid w:val="0005134F"/>
    <w:rsid w:val="00052309"/>
    <w:rsid w:val="000542EB"/>
    <w:rsid w:val="00055A60"/>
    <w:rsid w:val="0005732E"/>
    <w:rsid w:val="0005787A"/>
    <w:rsid w:val="000609A4"/>
    <w:rsid w:val="00060FB6"/>
    <w:rsid w:val="00061957"/>
    <w:rsid w:val="000627DE"/>
    <w:rsid w:val="00064203"/>
    <w:rsid w:val="00065386"/>
    <w:rsid w:val="0006599B"/>
    <w:rsid w:val="00066FCA"/>
    <w:rsid w:val="00070380"/>
    <w:rsid w:val="00071077"/>
    <w:rsid w:val="000732B0"/>
    <w:rsid w:val="00073806"/>
    <w:rsid w:val="00074D5F"/>
    <w:rsid w:val="00075BF1"/>
    <w:rsid w:val="00075E94"/>
    <w:rsid w:val="00076252"/>
    <w:rsid w:val="000767D1"/>
    <w:rsid w:val="00077963"/>
    <w:rsid w:val="000801B5"/>
    <w:rsid w:val="00080AA9"/>
    <w:rsid w:val="000810B9"/>
    <w:rsid w:val="0008259E"/>
    <w:rsid w:val="00082DF2"/>
    <w:rsid w:val="00084479"/>
    <w:rsid w:val="000847BC"/>
    <w:rsid w:val="0008619C"/>
    <w:rsid w:val="00087CB1"/>
    <w:rsid w:val="000900C2"/>
    <w:rsid w:val="000920D0"/>
    <w:rsid w:val="00092A08"/>
    <w:rsid w:val="00096B2A"/>
    <w:rsid w:val="00096DF5"/>
    <w:rsid w:val="0009777F"/>
    <w:rsid w:val="00097ED2"/>
    <w:rsid w:val="00097EF5"/>
    <w:rsid w:val="000A15BE"/>
    <w:rsid w:val="000A1918"/>
    <w:rsid w:val="000A1A1B"/>
    <w:rsid w:val="000A24D7"/>
    <w:rsid w:val="000A38CE"/>
    <w:rsid w:val="000A3B05"/>
    <w:rsid w:val="000A5007"/>
    <w:rsid w:val="000A6A38"/>
    <w:rsid w:val="000A7AF7"/>
    <w:rsid w:val="000B2E08"/>
    <w:rsid w:val="000B3949"/>
    <w:rsid w:val="000B77DA"/>
    <w:rsid w:val="000C3F7A"/>
    <w:rsid w:val="000C4430"/>
    <w:rsid w:val="000C454D"/>
    <w:rsid w:val="000C4E61"/>
    <w:rsid w:val="000C5D69"/>
    <w:rsid w:val="000C6F90"/>
    <w:rsid w:val="000C786B"/>
    <w:rsid w:val="000C7BFF"/>
    <w:rsid w:val="000D0881"/>
    <w:rsid w:val="000D08E1"/>
    <w:rsid w:val="000D0F38"/>
    <w:rsid w:val="000D1275"/>
    <w:rsid w:val="000D17A7"/>
    <w:rsid w:val="000D21F0"/>
    <w:rsid w:val="000D2DC7"/>
    <w:rsid w:val="000D478A"/>
    <w:rsid w:val="000D6B28"/>
    <w:rsid w:val="000D6F32"/>
    <w:rsid w:val="000E063B"/>
    <w:rsid w:val="000E0A92"/>
    <w:rsid w:val="000E0E5F"/>
    <w:rsid w:val="000E18C3"/>
    <w:rsid w:val="000E20F0"/>
    <w:rsid w:val="000E2557"/>
    <w:rsid w:val="000E3CAC"/>
    <w:rsid w:val="000E4342"/>
    <w:rsid w:val="000E563A"/>
    <w:rsid w:val="000E6B1A"/>
    <w:rsid w:val="000E72B3"/>
    <w:rsid w:val="000F162E"/>
    <w:rsid w:val="000F2934"/>
    <w:rsid w:val="000F2F9B"/>
    <w:rsid w:val="000F3301"/>
    <w:rsid w:val="000F3680"/>
    <w:rsid w:val="000F4205"/>
    <w:rsid w:val="000F493C"/>
    <w:rsid w:val="000F6B34"/>
    <w:rsid w:val="00100DE6"/>
    <w:rsid w:val="00100E45"/>
    <w:rsid w:val="00101206"/>
    <w:rsid w:val="00101765"/>
    <w:rsid w:val="001017E4"/>
    <w:rsid w:val="00102450"/>
    <w:rsid w:val="00102A06"/>
    <w:rsid w:val="00102A85"/>
    <w:rsid w:val="001032EF"/>
    <w:rsid w:val="00103CC1"/>
    <w:rsid w:val="00104231"/>
    <w:rsid w:val="00104A6D"/>
    <w:rsid w:val="00104BC0"/>
    <w:rsid w:val="0010534D"/>
    <w:rsid w:val="00105684"/>
    <w:rsid w:val="00105769"/>
    <w:rsid w:val="00105D8B"/>
    <w:rsid w:val="001069E1"/>
    <w:rsid w:val="00110985"/>
    <w:rsid w:val="001111FE"/>
    <w:rsid w:val="00111452"/>
    <w:rsid w:val="00112030"/>
    <w:rsid w:val="001138D1"/>
    <w:rsid w:val="00114268"/>
    <w:rsid w:val="00116488"/>
    <w:rsid w:val="001166E4"/>
    <w:rsid w:val="0012040C"/>
    <w:rsid w:val="001207A1"/>
    <w:rsid w:val="00120F6F"/>
    <w:rsid w:val="00121742"/>
    <w:rsid w:val="00122385"/>
    <w:rsid w:val="0012249D"/>
    <w:rsid w:val="0012376A"/>
    <w:rsid w:val="00123F5E"/>
    <w:rsid w:val="00124430"/>
    <w:rsid w:val="0012498D"/>
    <w:rsid w:val="00124A50"/>
    <w:rsid w:val="00124BDE"/>
    <w:rsid w:val="0012591A"/>
    <w:rsid w:val="00125951"/>
    <w:rsid w:val="00125980"/>
    <w:rsid w:val="001261BF"/>
    <w:rsid w:val="0012647F"/>
    <w:rsid w:val="001268E9"/>
    <w:rsid w:val="0012706A"/>
    <w:rsid w:val="001275BB"/>
    <w:rsid w:val="00127685"/>
    <w:rsid w:val="00130008"/>
    <w:rsid w:val="00130B56"/>
    <w:rsid w:val="001334CD"/>
    <w:rsid w:val="00135A24"/>
    <w:rsid w:val="00136641"/>
    <w:rsid w:val="0013728F"/>
    <w:rsid w:val="00137BEA"/>
    <w:rsid w:val="00141138"/>
    <w:rsid w:val="001424DD"/>
    <w:rsid w:val="001452E6"/>
    <w:rsid w:val="001456E4"/>
    <w:rsid w:val="001468D8"/>
    <w:rsid w:val="001471C8"/>
    <w:rsid w:val="00147637"/>
    <w:rsid w:val="00147C60"/>
    <w:rsid w:val="00147EFD"/>
    <w:rsid w:val="00150393"/>
    <w:rsid w:val="00153851"/>
    <w:rsid w:val="00155F14"/>
    <w:rsid w:val="00155F5E"/>
    <w:rsid w:val="00156B15"/>
    <w:rsid w:val="00157452"/>
    <w:rsid w:val="00160692"/>
    <w:rsid w:val="00162286"/>
    <w:rsid w:val="0016302F"/>
    <w:rsid w:val="001640A4"/>
    <w:rsid w:val="00165092"/>
    <w:rsid w:val="00165CE6"/>
    <w:rsid w:val="00166854"/>
    <w:rsid w:val="00166D8F"/>
    <w:rsid w:val="00172274"/>
    <w:rsid w:val="001731DB"/>
    <w:rsid w:val="0017386F"/>
    <w:rsid w:val="00173B72"/>
    <w:rsid w:val="0017550E"/>
    <w:rsid w:val="001758E1"/>
    <w:rsid w:val="00175D2C"/>
    <w:rsid w:val="0017642B"/>
    <w:rsid w:val="00176B7D"/>
    <w:rsid w:val="00176ED1"/>
    <w:rsid w:val="001772AB"/>
    <w:rsid w:val="00177B14"/>
    <w:rsid w:val="001802F0"/>
    <w:rsid w:val="00180C2E"/>
    <w:rsid w:val="00181597"/>
    <w:rsid w:val="00181BBA"/>
    <w:rsid w:val="00182391"/>
    <w:rsid w:val="001828FE"/>
    <w:rsid w:val="001836C4"/>
    <w:rsid w:val="00184469"/>
    <w:rsid w:val="00184606"/>
    <w:rsid w:val="00184A6D"/>
    <w:rsid w:val="00184F21"/>
    <w:rsid w:val="00186100"/>
    <w:rsid w:val="0018654B"/>
    <w:rsid w:val="001869A2"/>
    <w:rsid w:val="00187144"/>
    <w:rsid w:val="00187416"/>
    <w:rsid w:val="00187539"/>
    <w:rsid w:val="00190357"/>
    <w:rsid w:val="0019138F"/>
    <w:rsid w:val="001963A4"/>
    <w:rsid w:val="00196791"/>
    <w:rsid w:val="001969E0"/>
    <w:rsid w:val="00197E6C"/>
    <w:rsid w:val="001A108B"/>
    <w:rsid w:val="001A1B73"/>
    <w:rsid w:val="001A3FE1"/>
    <w:rsid w:val="001A42EF"/>
    <w:rsid w:val="001A5BC6"/>
    <w:rsid w:val="001A5E18"/>
    <w:rsid w:val="001A5EC9"/>
    <w:rsid w:val="001A5F9E"/>
    <w:rsid w:val="001A6607"/>
    <w:rsid w:val="001A719E"/>
    <w:rsid w:val="001A7C0A"/>
    <w:rsid w:val="001B0B3B"/>
    <w:rsid w:val="001B141B"/>
    <w:rsid w:val="001B1791"/>
    <w:rsid w:val="001B18A2"/>
    <w:rsid w:val="001B2F1F"/>
    <w:rsid w:val="001B31E4"/>
    <w:rsid w:val="001B49FA"/>
    <w:rsid w:val="001B4D44"/>
    <w:rsid w:val="001B6EAD"/>
    <w:rsid w:val="001B7CE1"/>
    <w:rsid w:val="001C1839"/>
    <w:rsid w:val="001C2A29"/>
    <w:rsid w:val="001C2D43"/>
    <w:rsid w:val="001C429D"/>
    <w:rsid w:val="001C4F58"/>
    <w:rsid w:val="001C5322"/>
    <w:rsid w:val="001C6D44"/>
    <w:rsid w:val="001D081D"/>
    <w:rsid w:val="001D1EA8"/>
    <w:rsid w:val="001D215C"/>
    <w:rsid w:val="001D2B31"/>
    <w:rsid w:val="001D38B6"/>
    <w:rsid w:val="001D416C"/>
    <w:rsid w:val="001D57DF"/>
    <w:rsid w:val="001D5D55"/>
    <w:rsid w:val="001D6380"/>
    <w:rsid w:val="001D6D74"/>
    <w:rsid w:val="001E00E6"/>
    <w:rsid w:val="001E1369"/>
    <w:rsid w:val="001E1FDC"/>
    <w:rsid w:val="001E2043"/>
    <w:rsid w:val="001E2249"/>
    <w:rsid w:val="001E2791"/>
    <w:rsid w:val="001E5F6D"/>
    <w:rsid w:val="001E61B3"/>
    <w:rsid w:val="001E67D7"/>
    <w:rsid w:val="001E6F7D"/>
    <w:rsid w:val="001E6FF7"/>
    <w:rsid w:val="001E77BF"/>
    <w:rsid w:val="001F062C"/>
    <w:rsid w:val="001F1301"/>
    <w:rsid w:val="001F2598"/>
    <w:rsid w:val="001F2CEE"/>
    <w:rsid w:val="001F33A3"/>
    <w:rsid w:val="001F4FAE"/>
    <w:rsid w:val="001F73C8"/>
    <w:rsid w:val="001F79F4"/>
    <w:rsid w:val="001F7C6C"/>
    <w:rsid w:val="0020023C"/>
    <w:rsid w:val="0020043B"/>
    <w:rsid w:val="002008A4"/>
    <w:rsid w:val="00201229"/>
    <w:rsid w:val="00201352"/>
    <w:rsid w:val="00201600"/>
    <w:rsid w:val="00203426"/>
    <w:rsid w:val="002036EA"/>
    <w:rsid w:val="0020652F"/>
    <w:rsid w:val="002106E4"/>
    <w:rsid w:val="00212062"/>
    <w:rsid w:val="0021232E"/>
    <w:rsid w:val="002126E1"/>
    <w:rsid w:val="00213005"/>
    <w:rsid w:val="002158A2"/>
    <w:rsid w:val="002206D2"/>
    <w:rsid w:val="002239AD"/>
    <w:rsid w:val="002240A7"/>
    <w:rsid w:val="00225559"/>
    <w:rsid w:val="00227DDB"/>
    <w:rsid w:val="00230149"/>
    <w:rsid w:val="0023031A"/>
    <w:rsid w:val="00230420"/>
    <w:rsid w:val="00231C57"/>
    <w:rsid w:val="002328F1"/>
    <w:rsid w:val="00232FF1"/>
    <w:rsid w:val="0023498D"/>
    <w:rsid w:val="00235316"/>
    <w:rsid w:val="00236165"/>
    <w:rsid w:val="002362C1"/>
    <w:rsid w:val="00237756"/>
    <w:rsid w:val="00240D48"/>
    <w:rsid w:val="00243F3B"/>
    <w:rsid w:val="00244212"/>
    <w:rsid w:val="00244FAE"/>
    <w:rsid w:val="0024577A"/>
    <w:rsid w:val="002476D0"/>
    <w:rsid w:val="002504AD"/>
    <w:rsid w:val="00250C86"/>
    <w:rsid w:val="002523B9"/>
    <w:rsid w:val="00252E36"/>
    <w:rsid w:val="00253E49"/>
    <w:rsid w:val="00254861"/>
    <w:rsid w:val="00255256"/>
    <w:rsid w:val="0025667C"/>
    <w:rsid w:val="002571A4"/>
    <w:rsid w:val="002600E5"/>
    <w:rsid w:val="002609FB"/>
    <w:rsid w:val="00261F98"/>
    <w:rsid w:val="0026346B"/>
    <w:rsid w:val="00263881"/>
    <w:rsid w:val="002644D6"/>
    <w:rsid w:val="00265D7B"/>
    <w:rsid w:val="00266728"/>
    <w:rsid w:val="00266809"/>
    <w:rsid w:val="00266C28"/>
    <w:rsid w:val="00272AF0"/>
    <w:rsid w:val="00274177"/>
    <w:rsid w:val="002751B6"/>
    <w:rsid w:val="00275DD1"/>
    <w:rsid w:val="00277D3E"/>
    <w:rsid w:val="002800FF"/>
    <w:rsid w:val="0028038B"/>
    <w:rsid w:val="002808FA"/>
    <w:rsid w:val="00280EC9"/>
    <w:rsid w:val="00281D74"/>
    <w:rsid w:val="00281F65"/>
    <w:rsid w:val="0028300D"/>
    <w:rsid w:val="002836F2"/>
    <w:rsid w:val="00283D28"/>
    <w:rsid w:val="00286181"/>
    <w:rsid w:val="00286D8A"/>
    <w:rsid w:val="00287C69"/>
    <w:rsid w:val="00290419"/>
    <w:rsid w:val="00291699"/>
    <w:rsid w:val="00291FD8"/>
    <w:rsid w:val="00292047"/>
    <w:rsid w:val="00294896"/>
    <w:rsid w:val="0029707C"/>
    <w:rsid w:val="002A03E6"/>
    <w:rsid w:val="002A068A"/>
    <w:rsid w:val="002A06F9"/>
    <w:rsid w:val="002A1406"/>
    <w:rsid w:val="002A151E"/>
    <w:rsid w:val="002A2351"/>
    <w:rsid w:val="002A2DD8"/>
    <w:rsid w:val="002A3F50"/>
    <w:rsid w:val="002A3FBD"/>
    <w:rsid w:val="002A6BD7"/>
    <w:rsid w:val="002A7561"/>
    <w:rsid w:val="002B0CA6"/>
    <w:rsid w:val="002B0E4E"/>
    <w:rsid w:val="002B2FE7"/>
    <w:rsid w:val="002B457E"/>
    <w:rsid w:val="002B6012"/>
    <w:rsid w:val="002B64C2"/>
    <w:rsid w:val="002B6618"/>
    <w:rsid w:val="002B6ABC"/>
    <w:rsid w:val="002C13BC"/>
    <w:rsid w:val="002C2167"/>
    <w:rsid w:val="002C28B3"/>
    <w:rsid w:val="002C2B60"/>
    <w:rsid w:val="002C4682"/>
    <w:rsid w:val="002C4D5C"/>
    <w:rsid w:val="002C7011"/>
    <w:rsid w:val="002D14CD"/>
    <w:rsid w:val="002D1CEF"/>
    <w:rsid w:val="002D2124"/>
    <w:rsid w:val="002D2905"/>
    <w:rsid w:val="002D306A"/>
    <w:rsid w:val="002D3C47"/>
    <w:rsid w:val="002D4433"/>
    <w:rsid w:val="002D6F35"/>
    <w:rsid w:val="002D7074"/>
    <w:rsid w:val="002D7302"/>
    <w:rsid w:val="002D75D0"/>
    <w:rsid w:val="002E0FDC"/>
    <w:rsid w:val="002E1CB6"/>
    <w:rsid w:val="002E2444"/>
    <w:rsid w:val="002E4B59"/>
    <w:rsid w:val="002E5DCC"/>
    <w:rsid w:val="002E7214"/>
    <w:rsid w:val="002E7B44"/>
    <w:rsid w:val="002F043F"/>
    <w:rsid w:val="002F0AA5"/>
    <w:rsid w:val="002F2799"/>
    <w:rsid w:val="002F2EA5"/>
    <w:rsid w:val="002F3620"/>
    <w:rsid w:val="002F3C46"/>
    <w:rsid w:val="002F4926"/>
    <w:rsid w:val="002F4EE4"/>
    <w:rsid w:val="002F5B18"/>
    <w:rsid w:val="002F6D01"/>
    <w:rsid w:val="002F7717"/>
    <w:rsid w:val="0030143D"/>
    <w:rsid w:val="00302226"/>
    <w:rsid w:val="003033A8"/>
    <w:rsid w:val="00304674"/>
    <w:rsid w:val="00304D5D"/>
    <w:rsid w:val="003052FB"/>
    <w:rsid w:val="003052FF"/>
    <w:rsid w:val="00305C06"/>
    <w:rsid w:val="0031045D"/>
    <w:rsid w:val="003111A3"/>
    <w:rsid w:val="003114F3"/>
    <w:rsid w:val="003115A4"/>
    <w:rsid w:val="003119E4"/>
    <w:rsid w:val="00312A63"/>
    <w:rsid w:val="00313A56"/>
    <w:rsid w:val="00313C33"/>
    <w:rsid w:val="00314CDD"/>
    <w:rsid w:val="00315595"/>
    <w:rsid w:val="00315D91"/>
    <w:rsid w:val="003172B8"/>
    <w:rsid w:val="00321A8E"/>
    <w:rsid w:val="0032304B"/>
    <w:rsid w:val="00324C3C"/>
    <w:rsid w:val="00325C05"/>
    <w:rsid w:val="003270C4"/>
    <w:rsid w:val="00327163"/>
    <w:rsid w:val="0033047A"/>
    <w:rsid w:val="003313E2"/>
    <w:rsid w:val="00331D6A"/>
    <w:rsid w:val="00332614"/>
    <w:rsid w:val="003327D8"/>
    <w:rsid w:val="00335DA3"/>
    <w:rsid w:val="00336890"/>
    <w:rsid w:val="00336C57"/>
    <w:rsid w:val="00337E20"/>
    <w:rsid w:val="00337FB8"/>
    <w:rsid w:val="00337FB9"/>
    <w:rsid w:val="0034004E"/>
    <w:rsid w:val="00342308"/>
    <w:rsid w:val="00342ABF"/>
    <w:rsid w:val="00346E5E"/>
    <w:rsid w:val="00350C99"/>
    <w:rsid w:val="00350D4D"/>
    <w:rsid w:val="003519F4"/>
    <w:rsid w:val="003523EF"/>
    <w:rsid w:val="00353DFE"/>
    <w:rsid w:val="00355C59"/>
    <w:rsid w:val="00355EE6"/>
    <w:rsid w:val="00360FEB"/>
    <w:rsid w:val="0036107D"/>
    <w:rsid w:val="00361C22"/>
    <w:rsid w:val="00362AD9"/>
    <w:rsid w:val="003646A7"/>
    <w:rsid w:val="00364AE2"/>
    <w:rsid w:val="00364F7F"/>
    <w:rsid w:val="0036551D"/>
    <w:rsid w:val="00366689"/>
    <w:rsid w:val="0037077A"/>
    <w:rsid w:val="00372A78"/>
    <w:rsid w:val="00373CCF"/>
    <w:rsid w:val="00373D6F"/>
    <w:rsid w:val="00373E1C"/>
    <w:rsid w:val="00374BBA"/>
    <w:rsid w:val="00375361"/>
    <w:rsid w:val="00376A93"/>
    <w:rsid w:val="00377117"/>
    <w:rsid w:val="00380EE8"/>
    <w:rsid w:val="003818EA"/>
    <w:rsid w:val="0038193C"/>
    <w:rsid w:val="00381C0E"/>
    <w:rsid w:val="0038447C"/>
    <w:rsid w:val="00384B3B"/>
    <w:rsid w:val="003864D1"/>
    <w:rsid w:val="003869E7"/>
    <w:rsid w:val="00387355"/>
    <w:rsid w:val="00391E7C"/>
    <w:rsid w:val="0039497E"/>
    <w:rsid w:val="00396B62"/>
    <w:rsid w:val="003A06EF"/>
    <w:rsid w:val="003A1259"/>
    <w:rsid w:val="003A1328"/>
    <w:rsid w:val="003A1C8D"/>
    <w:rsid w:val="003A2D37"/>
    <w:rsid w:val="003A31A6"/>
    <w:rsid w:val="003A32E8"/>
    <w:rsid w:val="003A34BA"/>
    <w:rsid w:val="003A455C"/>
    <w:rsid w:val="003A579E"/>
    <w:rsid w:val="003A66A7"/>
    <w:rsid w:val="003A67FF"/>
    <w:rsid w:val="003A7788"/>
    <w:rsid w:val="003B2C73"/>
    <w:rsid w:val="003B37C0"/>
    <w:rsid w:val="003B4212"/>
    <w:rsid w:val="003B47E7"/>
    <w:rsid w:val="003B4D58"/>
    <w:rsid w:val="003B5B17"/>
    <w:rsid w:val="003B5EA6"/>
    <w:rsid w:val="003B6B58"/>
    <w:rsid w:val="003B7DF1"/>
    <w:rsid w:val="003C0A0D"/>
    <w:rsid w:val="003C13BB"/>
    <w:rsid w:val="003C1F6C"/>
    <w:rsid w:val="003C2481"/>
    <w:rsid w:val="003C2CB2"/>
    <w:rsid w:val="003C3FD2"/>
    <w:rsid w:val="003C430D"/>
    <w:rsid w:val="003C5B37"/>
    <w:rsid w:val="003C5B78"/>
    <w:rsid w:val="003C60CB"/>
    <w:rsid w:val="003C6885"/>
    <w:rsid w:val="003C6EE3"/>
    <w:rsid w:val="003D0A9A"/>
    <w:rsid w:val="003D1403"/>
    <w:rsid w:val="003D1B87"/>
    <w:rsid w:val="003D2353"/>
    <w:rsid w:val="003D3206"/>
    <w:rsid w:val="003D49F7"/>
    <w:rsid w:val="003E1F34"/>
    <w:rsid w:val="003E247D"/>
    <w:rsid w:val="003E5FE0"/>
    <w:rsid w:val="003F0B58"/>
    <w:rsid w:val="003F1F06"/>
    <w:rsid w:val="003F2D39"/>
    <w:rsid w:val="003F354D"/>
    <w:rsid w:val="003F35FE"/>
    <w:rsid w:val="003F4B23"/>
    <w:rsid w:val="003F51F7"/>
    <w:rsid w:val="003F5506"/>
    <w:rsid w:val="003F6268"/>
    <w:rsid w:val="003F6617"/>
    <w:rsid w:val="003F674A"/>
    <w:rsid w:val="003F6ABD"/>
    <w:rsid w:val="003F6EAC"/>
    <w:rsid w:val="004006D6"/>
    <w:rsid w:val="0040090D"/>
    <w:rsid w:val="00401E14"/>
    <w:rsid w:val="00404D53"/>
    <w:rsid w:val="00405DB4"/>
    <w:rsid w:val="00406287"/>
    <w:rsid w:val="00406757"/>
    <w:rsid w:val="004075F9"/>
    <w:rsid w:val="004119E4"/>
    <w:rsid w:val="00411DB9"/>
    <w:rsid w:val="00412474"/>
    <w:rsid w:val="004133EF"/>
    <w:rsid w:val="004166B8"/>
    <w:rsid w:val="004174AA"/>
    <w:rsid w:val="004204B2"/>
    <w:rsid w:val="00421027"/>
    <w:rsid w:val="0042395F"/>
    <w:rsid w:val="00423AF7"/>
    <w:rsid w:val="004248CA"/>
    <w:rsid w:val="00425B16"/>
    <w:rsid w:val="00426EE3"/>
    <w:rsid w:val="00426F4F"/>
    <w:rsid w:val="0043024C"/>
    <w:rsid w:val="004303A8"/>
    <w:rsid w:val="004303F1"/>
    <w:rsid w:val="004320A8"/>
    <w:rsid w:val="00432102"/>
    <w:rsid w:val="00432699"/>
    <w:rsid w:val="00432BB8"/>
    <w:rsid w:val="00433902"/>
    <w:rsid w:val="00433DB3"/>
    <w:rsid w:val="004342DA"/>
    <w:rsid w:val="004348F8"/>
    <w:rsid w:val="0043584A"/>
    <w:rsid w:val="00435DD6"/>
    <w:rsid w:val="004365EC"/>
    <w:rsid w:val="0044018C"/>
    <w:rsid w:val="00440D25"/>
    <w:rsid w:val="00442169"/>
    <w:rsid w:val="00443191"/>
    <w:rsid w:val="00443537"/>
    <w:rsid w:val="00443DCA"/>
    <w:rsid w:val="00444F6A"/>
    <w:rsid w:val="004450CC"/>
    <w:rsid w:val="004452FC"/>
    <w:rsid w:val="004453E9"/>
    <w:rsid w:val="004459A2"/>
    <w:rsid w:val="00445D0B"/>
    <w:rsid w:val="0044746B"/>
    <w:rsid w:val="00447A63"/>
    <w:rsid w:val="004510B1"/>
    <w:rsid w:val="004520B5"/>
    <w:rsid w:val="00452C3A"/>
    <w:rsid w:val="00452CCD"/>
    <w:rsid w:val="00453F3C"/>
    <w:rsid w:val="00454869"/>
    <w:rsid w:val="0045487D"/>
    <w:rsid w:val="00455653"/>
    <w:rsid w:val="004559C9"/>
    <w:rsid w:val="004562FA"/>
    <w:rsid w:val="004568E3"/>
    <w:rsid w:val="00456F9A"/>
    <w:rsid w:val="0045713F"/>
    <w:rsid w:val="004611A2"/>
    <w:rsid w:val="00461C26"/>
    <w:rsid w:val="00461E2E"/>
    <w:rsid w:val="004622C2"/>
    <w:rsid w:val="0046327B"/>
    <w:rsid w:val="004637E9"/>
    <w:rsid w:val="0046471C"/>
    <w:rsid w:val="004666C2"/>
    <w:rsid w:val="00467430"/>
    <w:rsid w:val="00470587"/>
    <w:rsid w:val="00470777"/>
    <w:rsid w:val="0047205F"/>
    <w:rsid w:val="0047226D"/>
    <w:rsid w:val="004733B5"/>
    <w:rsid w:val="0047437D"/>
    <w:rsid w:val="00476E40"/>
    <w:rsid w:val="00477D2D"/>
    <w:rsid w:val="004803D5"/>
    <w:rsid w:val="00480761"/>
    <w:rsid w:val="00480B24"/>
    <w:rsid w:val="00480BC4"/>
    <w:rsid w:val="00480DFD"/>
    <w:rsid w:val="00482926"/>
    <w:rsid w:val="00482DB5"/>
    <w:rsid w:val="00483984"/>
    <w:rsid w:val="0048405E"/>
    <w:rsid w:val="00486437"/>
    <w:rsid w:val="004864F0"/>
    <w:rsid w:val="00487F52"/>
    <w:rsid w:val="00487FB3"/>
    <w:rsid w:val="004909D7"/>
    <w:rsid w:val="00490A8C"/>
    <w:rsid w:val="00490B61"/>
    <w:rsid w:val="004918C0"/>
    <w:rsid w:val="00493677"/>
    <w:rsid w:val="0049380F"/>
    <w:rsid w:val="00494397"/>
    <w:rsid w:val="00494BAE"/>
    <w:rsid w:val="00495694"/>
    <w:rsid w:val="0049584E"/>
    <w:rsid w:val="00496BE9"/>
    <w:rsid w:val="004A09E8"/>
    <w:rsid w:val="004A194C"/>
    <w:rsid w:val="004A2405"/>
    <w:rsid w:val="004A2C75"/>
    <w:rsid w:val="004A31DD"/>
    <w:rsid w:val="004A42C1"/>
    <w:rsid w:val="004A47BE"/>
    <w:rsid w:val="004A558B"/>
    <w:rsid w:val="004A74EA"/>
    <w:rsid w:val="004B5B77"/>
    <w:rsid w:val="004B6B4E"/>
    <w:rsid w:val="004B7939"/>
    <w:rsid w:val="004C1E57"/>
    <w:rsid w:val="004C4BDE"/>
    <w:rsid w:val="004C5FD6"/>
    <w:rsid w:val="004C6246"/>
    <w:rsid w:val="004C631C"/>
    <w:rsid w:val="004C745E"/>
    <w:rsid w:val="004D14AE"/>
    <w:rsid w:val="004D2118"/>
    <w:rsid w:val="004D24E2"/>
    <w:rsid w:val="004D346C"/>
    <w:rsid w:val="004D387B"/>
    <w:rsid w:val="004D3902"/>
    <w:rsid w:val="004D4387"/>
    <w:rsid w:val="004D4DA7"/>
    <w:rsid w:val="004D67C3"/>
    <w:rsid w:val="004D6E78"/>
    <w:rsid w:val="004D783A"/>
    <w:rsid w:val="004E174B"/>
    <w:rsid w:val="004E205B"/>
    <w:rsid w:val="004E2718"/>
    <w:rsid w:val="004E35F8"/>
    <w:rsid w:val="004E39F3"/>
    <w:rsid w:val="004E3EE2"/>
    <w:rsid w:val="004E5968"/>
    <w:rsid w:val="004E5DCB"/>
    <w:rsid w:val="004E7D8E"/>
    <w:rsid w:val="004F0207"/>
    <w:rsid w:val="004F22C1"/>
    <w:rsid w:val="004F351C"/>
    <w:rsid w:val="004F3857"/>
    <w:rsid w:val="004F48F0"/>
    <w:rsid w:val="004F55DE"/>
    <w:rsid w:val="004F6F26"/>
    <w:rsid w:val="004F742A"/>
    <w:rsid w:val="004F784D"/>
    <w:rsid w:val="005003F1"/>
    <w:rsid w:val="005015BE"/>
    <w:rsid w:val="00502DBB"/>
    <w:rsid w:val="00503C89"/>
    <w:rsid w:val="00505ECA"/>
    <w:rsid w:val="00506013"/>
    <w:rsid w:val="00506F6E"/>
    <w:rsid w:val="005121F5"/>
    <w:rsid w:val="00514D1B"/>
    <w:rsid w:val="00514D5A"/>
    <w:rsid w:val="00516B67"/>
    <w:rsid w:val="00517205"/>
    <w:rsid w:val="00517F93"/>
    <w:rsid w:val="00521887"/>
    <w:rsid w:val="00521A10"/>
    <w:rsid w:val="0052206F"/>
    <w:rsid w:val="00522AC5"/>
    <w:rsid w:val="00522EEC"/>
    <w:rsid w:val="005234E1"/>
    <w:rsid w:val="005235E7"/>
    <w:rsid w:val="00523657"/>
    <w:rsid w:val="005238DE"/>
    <w:rsid w:val="00526730"/>
    <w:rsid w:val="00526AC1"/>
    <w:rsid w:val="00526DEC"/>
    <w:rsid w:val="00527164"/>
    <w:rsid w:val="00532CE0"/>
    <w:rsid w:val="00533315"/>
    <w:rsid w:val="00533E4A"/>
    <w:rsid w:val="00533F5F"/>
    <w:rsid w:val="0053402C"/>
    <w:rsid w:val="0053650A"/>
    <w:rsid w:val="00536F6A"/>
    <w:rsid w:val="0054218E"/>
    <w:rsid w:val="00542321"/>
    <w:rsid w:val="005458EF"/>
    <w:rsid w:val="00545C7D"/>
    <w:rsid w:val="00545D0C"/>
    <w:rsid w:val="00545E4C"/>
    <w:rsid w:val="00545F25"/>
    <w:rsid w:val="005463E9"/>
    <w:rsid w:val="00546C7B"/>
    <w:rsid w:val="0054727D"/>
    <w:rsid w:val="005502B6"/>
    <w:rsid w:val="00551087"/>
    <w:rsid w:val="005517B0"/>
    <w:rsid w:val="005526BA"/>
    <w:rsid w:val="00552EE7"/>
    <w:rsid w:val="0055639F"/>
    <w:rsid w:val="00556A51"/>
    <w:rsid w:val="0055711C"/>
    <w:rsid w:val="0056082C"/>
    <w:rsid w:val="00563614"/>
    <w:rsid w:val="00563A22"/>
    <w:rsid w:val="005649A7"/>
    <w:rsid w:val="0056529A"/>
    <w:rsid w:val="005653F6"/>
    <w:rsid w:val="0056579D"/>
    <w:rsid w:val="005667F9"/>
    <w:rsid w:val="0056759C"/>
    <w:rsid w:val="00572985"/>
    <w:rsid w:val="00575B28"/>
    <w:rsid w:val="00577CDA"/>
    <w:rsid w:val="00580EA6"/>
    <w:rsid w:val="005815B0"/>
    <w:rsid w:val="0058333B"/>
    <w:rsid w:val="00583447"/>
    <w:rsid w:val="00583477"/>
    <w:rsid w:val="00583978"/>
    <w:rsid w:val="00586E21"/>
    <w:rsid w:val="0058734A"/>
    <w:rsid w:val="0058741A"/>
    <w:rsid w:val="0059086C"/>
    <w:rsid w:val="005910E5"/>
    <w:rsid w:val="00591CC7"/>
    <w:rsid w:val="005927E9"/>
    <w:rsid w:val="005942B0"/>
    <w:rsid w:val="0059460C"/>
    <w:rsid w:val="00594A14"/>
    <w:rsid w:val="00595C1C"/>
    <w:rsid w:val="00596047"/>
    <w:rsid w:val="005960CA"/>
    <w:rsid w:val="005A050E"/>
    <w:rsid w:val="005A06B2"/>
    <w:rsid w:val="005A23C5"/>
    <w:rsid w:val="005A32A7"/>
    <w:rsid w:val="005A3776"/>
    <w:rsid w:val="005A4518"/>
    <w:rsid w:val="005A484E"/>
    <w:rsid w:val="005A4982"/>
    <w:rsid w:val="005A4C11"/>
    <w:rsid w:val="005A5406"/>
    <w:rsid w:val="005A5A17"/>
    <w:rsid w:val="005A615D"/>
    <w:rsid w:val="005A78A5"/>
    <w:rsid w:val="005B109E"/>
    <w:rsid w:val="005B2601"/>
    <w:rsid w:val="005B2ADE"/>
    <w:rsid w:val="005B2F35"/>
    <w:rsid w:val="005B43F7"/>
    <w:rsid w:val="005B49A8"/>
    <w:rsid w:val="005B4DFA"/>
    <w:rsid w:val="005B4EC9"/>
    <w:rsid w:val="005B4FA2"/>
    <w:rsid w:val="005B5040"/>
    <w:rsid w:val="005B57C2"/>
    <w:rsid w:val="005B6802"/>
    <w:rsid w:val="005B7DA5"/>
    <w:rsid w:val="005C25F8"/>
    <w:rsid w:val="005C33F6"/>
    <w:rsid w:val="005C3B7C"/>
    <w:rsid w:val="005C5169"/>
    <w:rsid w:val="005D0150"/>
    <w:rsid w:val="005D1782"/>
    <w:rsid w:val="005D353A"/>
    <w:rsid w:val="005D3780"/>
    <w:rsid w:val="005D42CA"/>
    <w:rsid w:val="005D42D2"/>
    <w:rsid w:val="005D483B"/>
    <w:rsid w:val="005D746F"/>
    <w:rsid w:val="005E1964"/>
    <w:rsid w:val="005E205B"/>
    <w:rsid w:val="005E319F"/>
    <w:rsid w:val="005E40FA"/>
    <w:rsid w:val="005E4668"/>
    <w:rsid w:val="005E6E25"/>
    <w:rsid w:val="005F13CA"/>
    <w:rsid w:val="005F1D26"/>
    <w:rsid w:val="005F267D"/>
    <w:rsid w:val="005F27C8"/>
    <w:rsid w:val="005F3780"/>
    <w:rsid w:val="005F4EE5"/>
    <w:rsid w:val="005F6C2B"/>
    <w:rsid w:val="00602C5D"/>
    <w:rsid w:val="00603DB5"/>
    <w:rsid w:val="0060593D"/>
    <w:rsid w:val="0060606F"/>
    <w:rsid w:val="006069A3"/>
    <w:rsid w:val="0060734C"/>
    <w:rsid w:val="00607564"/>
    <w:rsid w:val="00610787"/>
    <w:rsid w:val="00610E88"/>
    <w:rsid w:val="006110FB"/>
    <w:rsid w:val="00611748"/>
    <w:rsid w:val="00611880"/>
    <w:rsid w:val="00611E47"/>
    <w:rsid w:val="006122AD"/>
    <w:rsid w:val="00612485"/>
    <w:rsid w:val="006149AB"/>
    <w:rsid w:val="00617CA3"/>
    <w:rsid w:val="00622569"/>
    <w:rsid w:val="00622B31"/>
    <w:rsid w:val="00624246"/>
    <w:rsid w:val="0062558C"/>
    <w:rsid w:val="0062560C"/>
    <w:rsid w:val="00625B01"/>
    <w:rsid w:val="00626350"/>
    <w:rsid w:val="006271D1"/>
    <w:rsid w:val="00630D82"/>
    <w:rsid w:val="006324C9"/>
    <w:rsid w:val="00633A35"/>
    <w:rsid w:val="00633C8D"/>
    <w:rsid w:val="00634760"/>
    <w:rsid w:val="006359FA"/>
    <w:rsid w:val="00636BE3"/>
    <w:rsid w:val="00637143"/>
    <w:rsid w:val="0063742F"/>
    <w:rsid w:val="00637F95"/>
    <w:rsid w:val="00642D2A"/>
    <w:rsid w:val="00645553"/>
    <w:rsid w:val="00645EB3"/>
    <w:rsid w:val="00646695"/>
    <w:rsid w:val="0064744D"/>
    <w:rsid w:val="00647F87"/>
    <w:rsid w:val="00650B73"/>
    <w:rsid w:val="00653665"/>
    <w:rsid w:val="0065367A"/>
    <w:rsid w:val="00653AF0"/>
    <w:rsid w:val="00653C14"/>
    <w:rsid w:val="00654458"/>
    <w:rsid w:val="00654F95"/>
    <w:rsid w:val="00655BE8"/>
    <w:rsid w:val="00655C58"/>
    <w:rsid w:val="00655D88"/>
    <w:rsid w:val="00657704"/>
    <w:rsid w:val="0066071F"/>
    <w:rsid w:val="006607E3"/>
    <w:rsid w:val="00661599"/>
    <w:rsid w:val="006615B1"/>
    <w:rsid w:val="0066181A"/>
    <w:rsid w:val="00661ED3"/>
    <w:rsid w:val="006621C2"/>
    <w:rsid w:val="00664AD7"/>
    <w:rsid w:val="006651E2"/>
    <w:rsid w:val="00665323"/>
    <w:rsid w:val="00666193"/>
    <w:rsid w:val="006706F0"/>
    <w:rsid w:val="006731BC"/>
    <w:rsid w:val="006742ED"/>
    <w:rsid w:val="00674887"/>
    <w:rsid w:val="00674975"/>
    <w:rsid w:val="00674B08"/>
    <w:rsid w:val="00676576"/>
    <w:rsid w:val="006767B8"/>
    <w:rsid w:val="00680BDC"/>
    <w:rsid w:val="00682554"/>
    <w:rsid w:val="006831A4"/>
    <w:rsid w:val="00683734"/>
    <w:rsid w:val="00683C73"/>
    <w:rsid w:val="0068411D"/>
    <w:rsid w:val="00684ACA"/>
    <w:rsid w:val="0068519E"/>
    <w:rsid w:val="00685FF8"/>
    <w:rsid w:val="006869BE"/>
    <w:rsid w:val="00686A6C"/>
    <w:rsid w:val="00686B5B"/>
    <w:rsid w:val="00686BC6"/>
    <w:rsid w:val="00687C0F"/>
    <w:rsid w:val="006906F0"/>
    <w:rsid w:val="00690FDE"/>
    <w:rsid w:val="006910A9"/>
    <w:rsid w:val="0069110F"/>
    <w:rsid w:val="00691926"/>
    <w:rsid w:val="00692B9E"/>
    <w:rsid w:val="00693391"/>
    <w:rsid w:val="00694CC1"/>
    <w:rsid w:val="006950E4"/>
    <w:rsid w:val="0069593E"/>
    <w:rsid w:val="00695B72"/>
    <w:rsid w:val="006961FA"/>
    <w:rsid w:val="00696379"/>
    <w:rsid w:val="0069659C"/>
    <w:rsid w:val="0069771B"/>
    <w:rsid w:val="00697F8D"/>
    <w:rsid w:val="006A4065"/>
    <w:rsid w:val="006A4091"/>
    <w:rsid w:val="006A5AC2"/>
    <w:rsid w:val="006A7E1B"/>
    <w:rsid w:val="006B0ADE"/>
    <w:rsid w:val="006B0DE0"/>
    <w:rsid w:val="006B1F3A"/>
    <w:rsid w:val="006B1F9A"/>
    <w:rsid w:val="006B57CE"/>
    <w:rsid w:val="006B6358"/>
    <w:rsid w:val="006B641A"/>
    <w:rsid w:val="006C03E9"/>
    <w:rsid w:val="006C070B"/>
    <w:rsid w:val="006C0FC1"/>
    <w:rsid w:val="006C1C14"/>
    <w:rsid w:val="006C3861"/>
    <w:rsid w:val="006C3AF8"/>
    <w:rsid w:val="006C4662"/>
    <w:rsid w:val="006C4703"/>
    <w:rsid w:val="006C5662"/>
    <w:rsid w:val="006C5B15"/>
    <w:rsid w:val="006C6076"/>
    <w:rsid w:val="006C60C7"/>
    <w:rsid w:val="006C7CE1"/>
    <w:rsid w:val="006D02C6"/>
    <w:rsid w:val="006D0932"/>
    <w:rsid w:val="006D13A1"/>
    <w:rsid w:val="006D14E5"/>
    <w:rsid w:val="006D1A82"/>
    <w:rsid w:val="006D26A8"/>
    <w:rsid w:val="006D2A97"/>
    <w:rsid w:val="006D445D"/>
    <w:rsid w:val="006D48FB"/>
    <w:rsid w:val="006D4942"/>
    <w:rsid w:val="006D4AD2"/>
    <w:rsid w:val="006D56BB"/>
    <w:rsid w:val="006D5F7B"/>
    <w:rsid w:val="006E0B99"/>
    <w:rsid w:val="006E354E"/>
    <w:rsid w:val="006E3A83"/>
    <w:rsid w:val="006E40A6"/>
    <w:rsid w:val="006E5463"/>
    <w:rsid w:val="006E54B9"/>
    <w:rsid w:val="006E78BB"/>
    <w:rsid w:val="006E79B0"/>
    <w:rsid w:val="006F4B36"/>
    <w:rsid w:val="006F61FC"/>
    <w:rsid w:val="006F6EEF"/>
    <w:rsid w:val="006F7D70"/>
    <w:rsid w:val="0070192C"/>
    <w:rsid w:val="00701D23"/>
    <w:rsid w:val="00702240"/>
    <w:rsid w:val="007031D1"/>
    <w:rsid w:val="00703EF8"/>
    <w:rsid w:val="007058ED"/>
    <w:rsid w:val="007061DB"/>
    <w:rsid w:val="00706F29"/>
    <w:rsid w:val="00707EC4"/>
    <w:rsid w:val="007102E2"/>
    <w:rsid w:val="007111B8"/>
    <w:rsid w:val="00714197"/>
    <w:rsid w:val="007150A4"/>
    <w:rsid w:val="00715957"/>
    <w:rsid w:val="00717032"/>
    <w:rsid w:val="00717480"/>
    <w:rsid w:val="0072004C"/>
    <w:rsid w:val="007200A2"/>
    <w:rsid w:val="007204AE"/>
    <w:rsid w:val="00721A38"/>
    <w:rsid w:val="00722AA9"/>
    <w:rsid w:val="00722BFD"/>
    <w:rsid w:val="007251CC"/>
    <w:rsid w:val="007262D7"/>
    <w:rsid w:val="00726D92"/>
    <w:rsid w:val="007306EF"/>
    <w:rsid w:val="007312E6"/>
    <w:rsid w:val="00731649"/>
    <w:rsid w:val="007318F3"/>
    <w:rsid w:val="00731A63"/>
    <w:rsid w:val="00731BF5"/>
    <w:rsid w:val="007351EE"/>
    <w:rsid w:val="007353FD"/>
    <w:rsid w:val="007357D9"/>
    <w:rsid w:val="00735929"/>
    <w:rsid w:val="007363C5"/>
    <w:rsid w:val="00741596"/>
    <w:rsid w:val="0074188F"/>
    <w:rsid w:val="00742135"/>
    <w:rsid w:val="007453FF"/>
    <w:rsid w:val="00750C83"/>
    <w:rsid w:val="00751412"/>
    <w:rsid w:val="007515F8"/>
    <w:rsid w:val="007520BE"/>
    <w:rsid w:val="00753341"/>
    <w:rsid w:val="00753E5A"/>
    <w:rsid w:val="007556A1"/>
    <w:rsid w:val="007574D0"/>
    <w:rsid w:val="00760514"/>
    <w:rsid w:val="00760F83"/>
    <w:rsid w:val="00761754"/>
    <w:rsid w:val="00761800"/>
    <w:rsid w:val="007648F1"/>
    <w:rsid w:val="00765597"/>
    <w:rsid w:val="00765B51"/>
    <w:rsid w:val="00766D85"/>
    <w:rsid w:val="00770769"/>
    <w:rsid w:val="00771646"/>
    <w:rsid w:val="007717F0"/>
    <w:rsid w:val="007732FC"/>
    <w:rsid w:val="00773560"/>
    <w:rsid w:val="00775D5A"/>
    <w:rsid w:val="007768E6"/>
    <w:rsid w:val="007772C5"/>
    <w:rsid w:val="0078051D"/>
    <w:rsid w:val="007810A4"/>
    <w:rsid w:val="00782382"/>
    <w:rsid w:val="00782AC1"/>
    <w:rsid w:val="00782D74"/>
    <w:rsid w:val="0078425D"/>
    <w:rsid w:val="00784960"/>
    <w:rsid w:val="0078570D"/>
    <w:rsid w:val="0078590C"/>
    <w:rsid w:val="00785B68"/>
    <w:rsid w:val="00786803"/>
    <w:rsid w:val="00786B46"/>
    <w:rsid w:val="00787321"/>
    <w:rsid w:val="0078756B"/>
    <w:rsid w:val="00790A0E"/>
    <w:rsid w:val="00790BBC"/>
    <w:rsid w:val="0079101B"/>
    <w:rsid w:val="00791FE7"/>
    <w:rsid w:val="00792DC0"/>
    <w:rsid w:val="00793C93"/>
    <w:rsid w:val="00794073"/>
    <w:rsid w:val="0079427A"/>
    <w:rsid w:val="00795722"/>
    <w:rsid w:val="00796187"/>
    <w:rsid w:val="0079710D"/>
    <w:rsid w:val="007A21FA"/>
    <w:rsid w:val="007A44BA"/>
    <w:rsid w:val="007A465A"/>
    <w:rsid w:val="007A4780"/>
    <w:rsid w:val="007A4BB7"/>
    <w:rsid w:val="007A4FB5"/>
    <w:rsid w:val="007B064C"/>
    <w:rsid w:val="007B1D07"/>
    <w:rsid w:val="007B2860"/>
    <w:rsid w:val="007B5885"/>
    <w:rsid w:val="007B762D"/>
    <w:rsid w:val="007C0A6B"/>
    <w:rsid w:val="007C131B"/>
    <w:rsid w:val="007C15F5"/>
    <w:rsid w:val="007C17AD"/>
    <w:rsid w:val="007C1F6C"/>
    <w:rsid w:val="007C25B3"/>
    <w:rsid w:val="007C2AA7"/>
    <w:rsid w:val="007C31F1"/>
    <w:rsid w:val="007C3240"/>
    <w:rsid w:val="007C3D9F"/>
    <w:rsid w:val="007C3E4C"/>
    <w:rsid w:val="007C7BA8"/>
    <w:rsid w:val="007D0003"/>
    <w:rsid w:val="007D1534"/>
    <w:rsid w:val="007D2A2F"/>
    <w:rsid w:val="007D2B93"/>
    <w:rsid w:val="007D33D1"/>
    <w:rsid w:val="007D41BF"/>
    <w:rsid w:val="007D66B6"/>
    <w:rsid w:val="007D6C79"/>
    <w:rsid w:val="007D7165"/>
    <w:rsid w:val="007E0367"/>
    <w:rsid w:val="007E0E9D"/>
    <w:rsid w:val="007E3E3C"/>
    <w:rsid w:val="007E58BC"/>
    <w:rsid w:val="007E6750"/>
    <w:rsid w:val="007E6A15"/>
    <w:rsid w:val="007E7AEB"/>
    <w:rsid w:val="007F0035"/>
    <w:rsid w:val="007F0607"/>
    <w:rsid w:val="007F1C18"/>
    <w:rsid w:val="007F3D47"/>
    <w:rsid w:val="007F52EA"/>
    <w:rsid w:val="007F5AAF"/>
    <w:rsid w:val="007F6CB9"/>
    <w:rsid w:val="007F7C09"/>
    <w:rsid w:val="00800B62"/>
    <w:rsid w:val="00801AA6"/>
    <w:rsid w:val="00802188"/>
    <w:rsid w:val="008042AC"/>
    <w:rsid w:val="00804B37"/>
    <w:rsid w:val="00804E59"/>
    <w:rsid w:val="00806A13"/>
    <w:rsid w:val="0080703C"/>
    <w:rsid w:val="00807148"/>
    <w:rsid w:val="008079AC"/>
    <w:rsid w:val="00807D15"/>
    <w:rsid w:val="00807ECA"/>
    <w:rsid w:val="008117D0"/>
    <w:rsid w:val="00812341"/>
    <w:rsid w:val="0081237B"/>
    <w:rsid w:val="00813AB7"/>
    <w:rsid w:val="00814EC4"/>
    <w:rsid w:val="008168AE"/>
    <w:rsid w:val="00817780"/>
    <w:rsid w:val="00823486"/>
    <w:rsid w:val="00824241"/>
    <w:rsid w:val="00824B69"/>
    <w:rsid w:val="008250B5"/>
    <w:rsid w:val="00825AED"/>
    <w:rsid w:val="00825E1E"/>
    <w:rsid w:val="00827B7A"/>
    <w:rsid w:val="00827DD1"/>
    <w:rsid w:val="008317D4"/>
    <w:rsid w:val="00832421"/>
    <w:rsid w:val="008336E0"/>
    <w:rsid w:val="008337AF"/>
    <w:rsid w:val="00833D21"/>
    <w:rsid w:val="00834F0E"/>
    <w:rsid w:val="00835553"/>
    <w:rsid w:val="008360D7"/>
    <w:rsid w:val="008369D6"/>
    <w:rsid w:val="00836BC3"/>
    <w:rsid w:val="00837A0A"/>
    <w:rsid w:val="00837C61"/>
    <w:rsid w:val="008412FE"/>
    <w:rsid w:val="00841308"/>
    <w:rsid w:val="0084466F"/>
    <w:rsid w:val="008460A6"/>
    <w:rsid w:val="00850BAC"/>
    <w:rsid w:val="00851A0F"/>
    <w:rsid w:val="00851B1F"/>
    <w:rsid w:val="008524A0"/>
    <w:rsid w:val="00852CCF"/>
    <w:rsid w:val="00852D12"/>
    <w:rsid w:val="00853940"/>
    <w:rsid w:val="008540EB"/>
    <w:rsid w:val="0085491F"/>
    <w:rsid w:val="008565FD"/>
    <w:rsid w:val="0085759A"/>
    <w:rsid w:val="008579D6"/>
    <w:rsid w:val="00857E99"/>
    <w:rsid w:val="00860062"/>
    <w:rsid w:val="008603CD"/>
    <w:rsid w:val="00860853"/>
    <w:rsid w:val="0086130D"/>
    <w:rsid w:val="00865448"/>
    <w:rsid w:val="00865A82"/>
    <w:rsid w:val="00865BBF"/>
    <w:rsid w:val="00865C7D"/>
    <w:rsid w:val="008704B1"/>
    <w:rsid w:val="0087073B"/>
    <w:rsid w:val="008717D9"/>
    <w:rsid w:val="00873BA3"/>
    <w:rsid w:val="0087448A"/>
    <w:rsid w:val="00874900"/>
    <w:rsid w:val="00874B27"/>
    <w:rsid w:val="00876CA9"/>
    <w:rsid w:val="00880AE2"/>
    <w:rsid w:val="00880D63"/>
    <w:rsid w:val="00884DE2"/>
    <w:rsid w:val="00886F6A"/>
    <w:rsid w:val="00887D81"/>
    <w:rsid w:val="0089061A"/>
    <w:rsid w:val="008907FD"/>
    <w:rsid w:val="0089136F"/>
    <w:rsid w:val="008913A0"/>
    <w:rsid w:val="008918F1"/>
    <w:rsid w:val="00892732"/>
    <w:rsid w:val="00893F16"/>
    <w:rsid w:val="008A107B"/>
    <w:rsid w:val="008A154B"/>
    <w:rsid w:val="008A1C3F"/>
    <w:rsid w:val="008A3D1B"/>
    <w:rsid w:val="008A4027"/>
    <w:rsid w:val="008A41C1"/>
    <w:rsid w:val="008A5E23"/>
    <w:rsid w:val="008A687E"/>
    <w:rsid w:val="008A781C"/>
    <w:rsid w:val="008B0B9B"/>
    <w:rsid w:val="008B22CC"/>
    <w:rsid w:val="008B255B"/>
    <w:rsid w:val="008B4471"/>
    <w:rsid w:val="008B5391"/>
    <w:rsid w:val="008B628F"/>
    <w:rsid w:val="008B7D6E"/>
    <w:rsid w:val="008C0682"/>
    <w:rsid w:val="008C150F"/>
    <w:rsid w:val="008C1BD4"/>
    <w:rsid w:val="008C3A7C"/>
    <w:rsid w:val="008C3D09"/>
    <w:rsid w:val="008C3E56"/>
    <w:rsid w:val="008C47A7"/>
    <w:rsid w:val="008C6567"/>
    <w:rsid w:val="008C7824"/>
    <w:rsid w:val="008C7E99"/>
    <w:rsid w:val="008D03DA"/>
    <w:rsid w:val="008D3335"/>
    <w:rsid w:val="008D486A"/>
    <w:rsid w:val="008D4E4A"/>
    <w:rsid w:val="008D62A7"/>
    <w:rsid w:val="008D67D5"/>
    <w:rsid w:val="008D6E13"/>
    <w:rsid w:val="008D7375"/>
    <w:rsid w:val="008E1E38"/>
    <w:rsid w:val="008E200B"/>
    <w:rsid w:val="008E23A0"/>
    <w:rsid w:val="008E25B2"/>
    <w:rsid w:val="008E3E9F"/>
    <w:rsid w:val="008E440C"/>
    <w:rsid w:val="008E5433"/>
    <w:rsid w:val="008E5DDC"/>
    <w:rsid w:val="008E6977"/>
    <w:rsid w:val="008E6BDC"/>
    <w:rsid w:val="008F0103"/>
    <w:rsid w:val="008F0216"/>
    <w:rsid w:val="008F1F7D"/>
    <w:rsid w:val="008F2DB4"/>
    <w:rsid w:val="008F459B"/>
    <w:rsid w:val="008F6B44"/>
    <w:rsid w:val="0090061E"/>
    <w:rsid w:val="00901466"/>
    <w:rsid w:val="009025B0"/>
    <w:rsid w:val="0090367C"/>
    <w:rsid w:val="00903AD0"/>
    <w:rsid w:val="009052B6"/>
    <w:rsid w:val="0090564C"/>
    <w:rsid w:val="00905F29"/>
    <w:rsid w:val="009060DB"/>
    <w:rsid w:val="00906F3F"/>
    <w:rsid w:val="00907EA8"/>
    <w:rsid w:val="00907FF7"/>
    <w:rsid w:val="00911D24"/>
    <w:rsid w:val="009123E9"/>
    <w:rsid w:val="009126B8"/>
    <w:rsid w:val="009155FE"/>
    <w:rsid w:val="00917CD3"/>
    <w:rsid w:val="00920058"/>
    <w:rsid w:val="00923A24"/>
    <w:rsid w:val="00923BFD"/>
    <w:rsid w:val="00925903"/>
    <w:rsid w:val="0092647E"/>
    <w:rsid w:val="00926EAC"/>
    <w:rsid w:val="00927212"/>
    <w:rsid w:val="009312C2"/>
    <w:rsid w:val="00931531"/>
    <w:rsid w:val="0093203A"/>
    <w:rsid w:val="00932752"/>
    <w:rsid w:val="0093481B"/>
    <w:rsid w:val="00935C68"/>
    <w:rsid w:val="00935DCF"/>
    <w:rsid w:val="009363B0"/>
    <w:rsid w:val="00936667"/>
    <w:rsid w:val="0093686E"/>
    <w:rsid w:val="00937B77"/>
    <w:rsid w:val="00942223"/>
    <w:rsid w:val="00942B9C"/>
    <w:rsid w:val="00944CA8"/>
    <w:rsid w:val="00945125"/>
    <w:rsid w:val="00946D70"/>
    <w:rsid w:val="00947ECF"/>
    <w:rsid w:val="00950628"/>
    <w:rsid w:val="00950BB6"/>
    <w:rsid w:val="00950D78"/>
    <w:rsid w:val="00951059"/>
    <w:rsid w:val="009514C7"/>
    <w:rsid w:val="0095177D"/>
    <w:rsid w:val="00951CEE"/>
    <w:rsid w:val="00952184"/>
    <w:rsid w:val="009527F2"/>
    <w:rsid w:val="00954922"/>
    <w:rsid w:val="00954D24"/>
    <w:rsid w:val="0095579D"/>
    <w:rsid w:val="00955D98"/>
    <w:rsid w:val="009565EC"/>
    <w:rsid w:val="009615EF"/>
    <w:rsid w:val="0096164C"/>
    <w:rsid w:val="00962607"/>
    <w:rsid w:val="00962AF4"/>
    <w:rsid w:val="00963CCE"/>
    <w:rsid w:val="00964055"/>
    <w:rsid w:val="00964BD9"/>
    <w:rsid w:val="00966F8F"/>
    <w:rsid w:val="0096739F"/>
    <w:rsid w:val="00967C09"/>
    <w:rsid w:val="00967C37"/>
    <w:rsid w:val="00967DEB"/>
    <w:rsid w:val="00970553"/>
    <w:rsid w:val="0097070A"/>
    <w:rsid w:val="009709DA"/>
    <w:rsid w:val="00970C52"/>
    <w:rsid w:val="00970CC5"/>
    <w:rsid w:val="009733A0"/>
    <w:rsid w:val="00973443"/>
    <w:rsid w:val="00973AF3"/>
    <w:rsid w:val="00974073"/>
    <w:rsid w:val="009744E8"/>
    <w:rsid w:val="00974D61"/>
    <w:rsid w:val="0097567F"/>
    <w:rsid w:val="009756D6"/>
    <w:rsid w:val="00975C60"/>
    <w:rsid w:val="009775B3"/>
    <w:rsid w:val="00980AAB"/>
    <w:rsid w:val="0098393F"/>
    <w:rsid w:val="00984152"/>
    <w:rsid w:val="00985834"/>
    <w:rsid w:val="0098608D"/>
    <w:rsid w:val="0098612B"/>
    <w:rsid w:val="00986884"/>
    <w:rsid w:val="00986956"/>
    <w:rsid w:val="0098709B"/>
    <w:rsid w:val="009874FF"/>
    <w:rsid w:val="009900C8"/>
    <w:rsid w:val="00991DEF"/>
    <w:rsid w:val="009921DA"/>
    <w:rsid w:val="00992706"/>
    <w:rsid w:val="009932FF"/>
    <w:rsid w:val="00994367"/>
    <w:rsid w:val="00997177"/>
    <w:rsid w:val="009A4A7E"/>
    <w:rsid w:val="009A69CF"/>
    <w:rsid w:val="009B03E0"/>
    <w:rsid w:val="009B1A2D"/>
    <w:rsid w:val="009B2601"/>
    <w:rsid w:val="009B2BD3"/>
    <w:rsid w:val="009B329C"/>
    <w:rsid w:val="009B3E33"/>
    <w:rsid w:val="009B4F8F"/>
    <w:rsid w:val="009B5974"/>
    <w:rsid w:val="009B6470"/>
    <w:rsid w:val="009B7A42"/>
    <w:rsid w:val="009C08FD"/>
    <w:rsid w:val="009C6856"/>
    <w:rsid w:val="009C6BE2"/>
    <w:rsid w:val="009C7E28"/>
    <w:rsid w:val="009D2BB7"/>
    <w:rsid w:val="009D36DA"/>
    <w:rsid w:val="009D5255"/>
    <w:rsid w:val="009D57E3"/>
    <w:rsid w:val="009D63F4"/>
    <w:rsid w:val="009D6F74"/>
    <w:rsid w:val="009D7DEF"/>
    <w:rsid w:val="009E0D98"/>
    <w:rsid w:val="009E11B2"/>
    <w:rsid w:val="009E3051"/>
    <w:rsid w:val="009E33D6"/>
    <w:rsid w:val="009F05B7"/>
    <w:rsid w:val="009F0C37"/>
    <w:rsid w:val="009F1520"/>
    <w:rsid w:val="009F23FF"/>
    <w:rsid w:val="009F2566"/>
    <w:rsid w:val="009F2E17"/>
    <w:rsid w:val="009F467B"/>
    <w:rsid w:val="009F68EA"/>
    <w:rsid w:val="009F7493"/>
    <w:rsid w:val="009F7963"/>
    <w:rsid w:val="00A00435"/>
    <w:rsid w:val="00A00BAE"/>
    <w:rsid w:val="00A01A78"/>
    <w:rsid w:val="00A03037"/>
    <w:rsid w:val="00A03DBE"/>
    <w:rsid w:val="00A04908"/>
    <w:rsid w:val="00A05354"/>
    <w:rsid w:val="00A058DB"/>
    <w:rsid w:val="00A06A81"/>
    <w:rsid w:val="00A07689"/>
    <w:rsid w:val="00A07B90"/>
    <w:rsid w:val="00A10F98"/>
    <w:rsid w:val="00A13937"/>
    <w:rsid w:val="00A13DCA"/>
    <w:rsid w:val="00A1572C"/>
    <w:rsid w:val="00A167E8"/>
    <w:rsid w:val="00A2096D"/>
    <w:rsid w:val="00A20ADD"/>
    <w:rsid w:val="00A20FA5"/>
    <w:rsid w:val="00A215B4"/>
    <w:rsid w:val="00A21D76"/>
    <w:rsid w:val="00A22BB4"/>
    <w:rsid w:val="00A24355"/>
    <w:rsid w:val="00A25176"/>
    <w:rsid w:val="00A25B08"/>
    <w:rsid w:val="00A25D8D"/>
    <w:rsid w:val="00A33DE1"/>
    <w:rsid w:val="00A343CE"/>
    <w:rsid w:val="00A34695"/>
    <w:rsid w:val="00A34CBF"/>
    <w:rsid w:val="00A35967"/>
    <w:rsid w:val="00A36379"/>
    <w:rsid w:val="00A37192"/>
    <w:rsid w:val="00A37501"/>
    <w:rsid w:val="00A40BA4"/>
    <w:rsid w:val="00A424BB"/>
    <w:rsid w:val="00A433D2"/>
    <w:rsid w:val="00A44279"/>
    <w:rsid w:val="00A45283"/>
    <w:rsid w:val="00A45492"/>
    <w:rsid w:val="00A5124B"/>
    <w:rsid w:val="00A528AD"/>
    <w:rsid w:val="00A544BC"/>
    <w:rsid w:val="00A549FF"/>
    <w:rsid w:val="00A553E4"/>
    <w:rsid w:val="00A55522"/>
    <w:rsid w:val="00A5617D"/>
    <w:rsid w:val="00A5684D"/>
    <w:rsid w:val="00A5779D"/>
    <w:rsid w:val="00A57A2F"/>
    <w:rsid w:val="00A57DD9"/>
    <w:rsid w:val="00A6012B"/>
    <w:rsid w:val="00A604A6"/>
    <w:rsid w:val="00A615D5"/>
    <w:rsid w:val="00A61C45"/>
    <w:rsid w:val="00A639A8"/>
    <w:rsid w:val="00A643B1"/>
    <w:rsid w:val="00A6451C"/>
    <w:rsid w:val="00A64D0F"/>
    <w:rsid w:val="00A71F5B"/>
    <w:rsid w:val="00A723E8"/>
    <w:rsid w:val="00A72AD0"/>
    <w:rsid w:val="00A72DC9"/>
    <w:rsid w:val="00A734C0"/>
    <w:rsid w:val="00A748E3"/>
    <w:rsid w:val="00A7506D"/>
    <w:rsid w:val="00A7572F"/>
    <w:rsid w:val="00A75DC4"/>
    <w:rsid w:val="00A76159"/>
    <w:rsid w:val="00A76482"/>
    <w:rsid w:val="00A77841"/>
    <w:rsid w:val="00A80422"/>
    <w:rsid w:val="00A814CB"/>
    <w:rsid w:val="00A8483F"/>
    <w:rsid w:val="00A85512"/>
    <w:rsid w:val="00A86E4F"/>
    <w:rsid w:val="00A8702C"/>
    <w:rsid w:val="00A901D7"/>
    <w:rsid w:val="00A9103C"/>
    <w:rsid w:val="00A9128F"/>
    <w:rsid w:val="00A91D5A"/>
    <w:rsid w:val="00A93640"/>
    <w:rsid w:val="00A938E1"/>
    <w:rsid w:val="00A9413C"/>
    <w:rsid w:val="00A94ABB"/>
    <w:rsid w:val="00A94F95"/>
    <w:rsid w:val="00A957AC"/>
    <w:rsid w:val="00A96318"/>
    <w:rsid w:val="00A965DE"/>
    <w:rsid w:val="00A9692A"/>
    <w:rsid w:val="00AA0623"/>
    <w:rsid w:val="00AA09F2"/>
    <w:rsid w:val="00AA2325"/>
    <w:rsid w:val="00AA27EF"/>
    <w:rsid w:val="00AA351E"/>
    <w:rsid w:val="00AA375E"/>
    <w:rsid w:val="00AA3F77"/>
    <w:rsid w:val="00AA60BD"/>
    <w:rsid w:val="00AA6868"/>
    <w:rsid w:val="00AA74F3"/>
    <w:rsid w:val="00AA7B6B"/>
    <w:rsid w:val="00AB038D"/>
    <w:rsid w:val="00AB0703"/>
    <w:rsid w:val="00AB1665"/>
    <w:rsid w:val="00AB209C"/>
    <w:rsid w:val="00AB250B"/>
    <w:rsid w:val="00AB27B9"/>
    <w:rsid w:val="00AB294A"/>
    <w:rsid w:val="00AB3D24"/>
    <w:rsid w:val="00AB4962"/>
    <w:rsid w:val="00AB4F64"/>
    <w:rsid w:val="00AB571B"/>
    <w:rsid w:val="00AB5C72"/>
    <w:rsid w:val="00AB5DA2"/>
    <w:rsid w:val="00AB6D0C"/>
    <w:rsid w:val="00AC0E2D"/>
    <w:rsid w:val="00AC251B"/>
    <w:rsid w:val="00AC26F1"/>
    <w:rsid w:val="00AC31BF"/>
    <w:rsid w:val="00AC37DA"/>
    <w:rsid w:val="00AC3DCB"/>
    <w:rsid w:val="00AC41F5"/>
    <w:rsid w:val="00AC424D"/>
    <w:rsid w:val="00AC4B75"/>
    <w:rsid w:val="00AC6425"/>
    <w:rsid w:val="00AC6472"/>
    <w:rsid w:val="00AD0CE4"/>
    <w:rsid w:val="00AD342B"/>
    <w:rsid w:val="00AD3E5C"/>
    <w:rsid w:val="00AD4B89"/>
    <w:rsid w:val="00AD4D4D"/>
    <w:rsid w:val="00AD52F5"/>
    <w:rsid w:val="00AD5508"/>
    <w:rsid w:val="00AD684B"/>
    <w:rsid w:val="00AD7407"/>
    <w:rsid w:val="00AE0AFA"/>
    <w:rsid w:val="00AE0FD9"/>
    <w:rsid w:val="00AE1BB5"/>
    <w:rsid w:val="00AE265A"/>
    <w:rsid w:val="00AE3D1C"/>
    <w:rsid w:val="00AE438E"/>
    <w:rsid w:val="00AE5AB4"/>
    <w:rsid w:val="00AE64A1"/>
    <w:rsid w:val="00AF0204"/>
    <w:rsid w:val="00AF0865"/>
    <w:rsid w:val="00AF0EDF"/>
    <w:rsid w:val="00AF2814"/>
    <w:rsid w:val="00AF34A3"/>
    <w:rsid w:val="00AF3849"/>
    <w:rsid w:val="00AF3F3E"/>
    <w:rsid w:val="00AF401F"/>
    <w:rsid w:val="00AF499A"/>
    <w:rsid w:val="00AF72B3"/>
    <w:rsid w:val="00AF75FD"/>
    <w:rsid w:val="00AF781A"/>
    <w:rsid w:val="00B02DA8"/>
    <w:rsid w:val="00B03A40"/>
    <w:rsid w:val="00B042CC"/>
    <w:rsid w:val="00B066E6"/>
    <w:rsid w:val="00B071C6"/>
    <w:rsid w:val="00B07513"/>
    <w:rsid w:val="00B07698"/>
    <w:rsid w:val="00B112DF"/>
    <w:rsid w:val="00B1178B"/>
    <w:rsid w:val="00B11800"/>
    <w:rsid w:val="00B11F9C"/>
    <w:rsid w:val="00B124E9"/>
    <w:rsid w:val="00B143B4"/>
    <w:rsid w:val="00B15E5B"/>
    <w:rsid w:val="00B176B2"/>
    <w:rsid w:val="00B21626"/>
    <w:rsid w:val="00B21A9B"/>
    <w:rsid w:val="00B2365E"/>
    <w:rsid w:val="00B23A56"/>
    <w:rsid w:val="00B23C02"/>
    <w:rsid w:val="00B241A4"/>
    <w:rsid w:val="00B2506D"/>
    <w:rsid w:val="00B2668B"/>
    <w:rsid w:val="00B26C2C"/>
    <w:rsid w:val="00B26E6A"/>
    <w:rsid w:val="00B26FCF"/>
    <w:rsid w:val="00B275B9"/>
    <w:rsid w:val="00B35837"/>
    <w:rsid w:val="00B363A6"/>
    <w:rsid w:val="00B36504"/>
    <w:rsid w:val="00B36EDD"/>
    <w:rsid w:val="00B37852"/>
    <w:rsid w:val="00B37ED1"/>
    <w:rsid w:val="00B41119"/>
    <w:rsid w:val="00B41C9F"/>
    <w:rsid w:val="00B41CE6"/>
    <w:rsid w:val="00B45ADB"/>
    <w:rsid w:val="00B45D05"/>
    <w:rsid w:val="00B46430"/>
    <w:rsid w:val="00B4670A"/>
    <w:rsid w:val="00B47F10"/>
    <w:rsid w:val="00B50143"/>
    <w:rsid w:val="00B504AB"/>
    <w:rsid w:val="00B50ABD"/>
    <w:rsid w:val="00B50BF1"/>
    <w:rsid w:val="00B537D1"/>
    <w:rsid w:val="00B53AB1"/>
    <w:rsid w:val="00B5508C"/>
    <w:rsid w:val="00B55325"/>
    <w:rsid w:val="00B55409"/>
    <w:rsid w:val="00B55587"/>
    <w:rsid w:val="00B574E5"/>
    <w:rsid w:val="00B57F6D"/>
    <w:rsid w:val="00B60B06"/>
    <w:rsid w:val="00B621C1"/>
    <w:rsid w:val="00B6435F"/>
    <w:rsid w:val="00B674AE"/>
    <w:rsid w:val="00B67AFD"/>
    <w:rsid w:val="00B7005F"/>
    <w:rsid w:val="00B70BF8"/>
    <w:rsid w:val="00B729DA"/>
    <w:rsid w:val="00B75686"/>
    <w:rsid w:val="00B77D84"/>
    <w:rsid w:val="00B80A43"/>
    <w:rsid w:val="00B80ADA"/>
    <w:rsid w:val="00B812FB"/>
    <w:rsid w:val="00B81564"/>
    <w:rsid w:val="00B83287"/>
    <w:rsid w:val="00B85756"/>
    <w:rsid w:val="00B85EFD"/>
    <w:rsid w:val="00B9225F"/>
    <w:rsid w:val="00B93A46"/>
    <w:rsid w:val="00B93C26"/>
    <w:rsid w:val="00B9452D"/>
    <w:rsid w:val="00B95073"/>
    <w:rsid w:val="00BA1DD8"/>
    <w:rsid w:val="00BA1FEC"/>
    <w:rsid w:val="00BA2943"/>
    <w:rsid w:val="00BA71B6"/>
    <w:rsid w:val="00BA7548"/>
    <w:rsid w:val="00BB0A27"/>
    <w:rsid w:val="00BB1046"/>
    <w:rsid w:val="00BB35A9"/>
    <w:rsid w:val="00BB5750"/>
    <w:rsid w:val="00BB60FE"/>
    <w:rsid w:val="00BB69D3"/>
    <w:rsid w:val="00BB7152"/>
    <w:rsid w:val="00BB7D72"/>
    <w:rsid w:val="00BC039F"/>
    <w:rsid w:val="00BC1E63"/>
    <w:rsid w:val="00BC5926"/>
    <w:rsid w:val="00BC5D91"/>
    <w:rsid w:val="00BC706F"/>
    <w:rsid w:val="00BD10EF"/>
    <w:rsid w:val="00BD1868"/>
    <w:rsid w:val="00BD3423"/>
    <w:rsid w:val="00BD3CF4"/>
    <w:rsid w:val="00BD46DE"/>
    <w:rsid w:val="00BD5E94"/>
    <w:rsid w:val="00BD69DC"/>
    <w:rsid w:val="00BD6C36"/>
    <w:rsid w:val="00BD7D5C"/>
    <w:rsid w:val="00BE041B"/>
    <w:rsid w:val="00BE065D"/>
    <w:rsid w:val="00BE1AD6"/>
    <w:rsid w:val="00BE35A0"/>
    <w:rsid w:val="00BE383A"/>
    <w:rsid w:val="00BE3E8F"/>
    <w:rsid w:val="00BE409E"/>
    <w:rsid w:val="00BE4801"/>
    <w:rsid w:val="00BE565E"/>
    <w:rsid w:val="00BE5C20"/>
    <w:rsid w:val="00BE6437"/>
    <w:rsid w:val="00BE7E9D"/>
    <w:rsid w:val="00BF0B52"/>
    <w:rsid w:val="00BF157D"/>
    <w:rsid w:val="00BF2C47"/>
    <w:rsid w:val="00BF6B2F"/>
    <w:rsid w:val="00BF6DDD"/>
    <w:rsid w:val="00BF74CD"/>
    <w:rsid w:val="00BF7B34"/>
    <w:rsid w:val="00C002E5"/>
    <w:rsid w:val="00C00DC3"/>
    <w:rsid w:val="00C0194F"/>
    <w:rsid w:val="00C02C57"/>
    <w:rsid w:val="00C03FDE"/>
    <w:rsid w:val="00C04055"/>
    <w:rsid w:val="00C04A87"/>
    <w:rsid w:val="00C06487"/>
    <w:rsid w:val="00C06734"/>
    <w:rsid w:val="00C0691C"/>
    <w:rsid w:val="00C073D4"/>
    <w:rsid w:val="00C102E4"/>
    <w:rsid w:val="00C103DA"/>
    <w:rsid w:val="00C1057C"/>
    <w:rsid w:val="00C12561"/>
    <w:rsid w:val="00C12B9C"/>
    <w:rsid w:val="00C13360"/>
    <w:rsid w:val="00C13F44"/>
    <w:rsid w:val="00C14683"/>
    <w:rsid w:val="00C16502"/>
    <w:rsid w:val="00C17468"/>
    <w:rsid w:val="00C17BF9"/>
    <w:rsid w:val="00C2023C"/>
    <w:rsid w:val="00C20F17"/>
    <w:rsid w:val="00C2293A"/>
    <w:rsid w:val="00C23730"/>
    <w:rsid w:val="00C239C9"/>
    <w:rsid w:val="00C25D39"/>
    <w:rsid w:val="00C25E66"/>
    <w:rsid w:val="00C25EC0"/>
    <w:rsid w:val="00C26A8D"/>
    <w:rsid w:val="00C30B31"/>
    <w:rsid w:val="00C3128E"/>
    <w:rsid w:val="00C32A4B"/>
    <w:rsid w:val="00C32ABA"/>
    <w:rsid w:val="00C32EF6"/>
    <w:rsid w:val="00C33658"/>
    <w:rsid w:val="00C34975"/>
    <w:rsid w:val="00C355D1"/>
    <w:rsid w:val="00C35DD4"/>
    <w:rsid w:val="00C36A42"/>
    <w:rsid w:val="00C372DF"/>
    <w:rsid w:val="00C4006B"/>
    <w:rsid w:val="00C40263"/>
    <w:rsid w:val="00C40C14"/>
    <w:rsid w:val="00C414C4"/>
    <w:rsid w:val="00C415D6"/>
    <w:rsid w:val="00C42E05"/>
    <w:rsid w:val="00C46AB0"/>
    <w:rsid w:val="00C47AB9"/>
    <w:rsid w:val="00C513C9"/>
    <w:rsid w:val="00C51509"/>
    <w:rsid w:val="00C5276A"/>
    <w:rsid w:val="00C52B43"/>
    <w:rsid w:val="00C54B2F"/>
    <w:rsid w:val="00C54CA2"/>
    <w:rsid w:val="00C56031"/>
    <w:rsid w:val="00C56082"/>
    <w:rsid w:val="00C562AA"/>
    <w:rsid w:val="00C57FBA"/>
    <w:rsid w:val="00C61B7D"/>
    <w:rsid w:val="00C63124"/>
    <w:rsid w:val="00C637D7"/>
    <w:rsid w:val="00C63D2C"/>
    <w:rsid w:val="00C64F66"/>
    <w:rsid w:val="00C653D9"/>
    <w:rsid w:val="00C6589D"/>
    <w:rsid w:val="00C66646"/>
    <w:rsid w:val="00C66B6C"/>
    <w:rsid w:val="00C676F4"/>
    <w:rsid w:val="00C707B1"/>
    <w:rsid w:val="00C70D8F"/>
    <w:rsid w:val="00C73137"/>
    <w:rsid w:val="00C731D2"/>
    <w:rsid w:val="00C73751"/>
    <w:rsid w:val="00C73CA4"/>
    <w:rsid w:val="00C73CF9"/>
    <w:rsid w:val="00C75310"/>
    <w:rsid w:val="00C76A34"/>
    <w:rsid w:val="00C77EB1"/>
    <w:rsid w:val="00C835AB"/>
    <w:rsid w:val="00C87EEB"/>
    <w:rsid w:val="00C87F5A"/>
    <w:rsid w:val="00C918A7"/>
    <w:rsid w:val="00C94809"/>
    <w:rsid w:val="00C95031"/>
    <w:rsid w:val="00C9563C"/>
    <w:rsid w:val="00C95A45"/>
    <w:rsid w:val="00C9728A"/>
    <w:rsid w:val="00C9739A"/>
    <w:rsid w:val="00C9746D"/>
    <w:rsid w:val="00CA0323"/>
    <w:rsid w:val="00CA0D5E"/>
    <w:rsid w:val="00CA173C"/>
    <w:rsid w:val="00CA2014"/>
    <w:rsid w:val="00CA47FF"/>
    <w:rsid w:val="00CA61EA"/>
    <w:rsid w:val="00CB0B0F"/>
    <w:rsid w:val="00CB288D"/>
    <w:rsid w:val="00CB3224"/>
    <w:rsid w:val="00CB3633"/>
    <w:rsid w:val="00CB3DC4"/>
    <w:rsid w:val="00CB4280"/>
    <w:rsid w:val="00CB45B1"/>
    <w:rsid w:val="00CB4829"/>
    <w:rsid w:val="00CB4D61"/>
    <w:rsid w:val="00CB69E9"/>
    <w:rsid w:val="00CB6A6C"/>
    <w:rsid w:val="00CB756B"/>
    <w:rsid w:val="00CC095D"/>
    <w:rsid w:val="00CC47B6"/>
    <w:rsid w:val="00CD0F50"/>
    <w:rsid w:val="00CD22FA"/>
    <w:rsid w:val="00CD2C79"/>
    <w:rsid w:val="00CD3D1B"/>
    <w:rsid w:val="00CD415C"/>
    <w:rsid w:val="00CD5656"/>
    <w:rsid w:val="00CD5BE2"/>
    <w:rsid w:val="00CD6166"/>
    <w:rsid w:val="00CD73E5"/>
    <w:rsid w:val="00CD7F44"/>
    <w:rsid w:val="00CE02D8"/>
    <w:rsid w:val="00CE09B6"/>
    <w:rsid w:val="00CE0E2C"/>
    <w:rsid w:val="00CE1A79"/>
    <w:rsid w:val="00CE1CE2"/>
    <w:rsid w:val="00CE2662"/>
    <w:rsid w:val="00CE3164"/>
    <w:rsid w:val="00CE3648"/>
    <w:rsid w:val="00CE37B9"/>
    <w:rsid w:val="00CE520D"/>
    <w:rsid w:val="00CE78AF"/>
    <w:rsid w:val="00CF08BE"/>
    <w:rsid w:val="00CF0C2D"/>
    <w:rsid w:val="00CF16F8"/>
    <w:rsid w:val="00CF185D"/>
    <w:rsid w:val="00CF25FF"/>
    <w:rsid w:val="00CF48F1"/>
    <w:rsid w:val="00CF553A"/>
    <w:rsid w:val="00CF5564"/>
    <w:rsid w:val="00CF590A"/>
    <w:rsid w:val="00CF709A"/>
    <w:rsid w:val="00CF7719"/>
    <w:rsid w:val="00D016C2"/>
    <w:rsid w:val="00D027BB"/>
    <w:rsid w:val="00D02BBF"/>
    <w:rsid w:val="00D02CDF"/>
    <w:rsid w:val="00D039C5"/>
    <w:rsid w:val="00D04355"/>
    <w:rsid w:val="00D046DE"/>
    <w:rsid w:val="00D0498C"/>
    <w:rsid w:val="00D0663E"/>
    <w:rsid w:val="00D07132"/>
    <w:rsid w:val="00D07A97"/>
    <w:rsid w:val="00D11B2B"/>
    <w:rsid w:val="00D12A28"/>
    <w:rsid w:val="00D1305F"/>
    <w:rsid w:val="00D136B3"/>
    <w:rsid w:val="00D14EB1"/>
    <w:rsid w:val="00D15B5B"/>
    <w:rsid w:val="00D1625B"/>
    <w:rsid w:val="00D17155"/>
    <w:rsid w:val="00D172C7"/>
    <w:rsid w:val="00D17417"/>
    <w:rsid w:val="00D2023B"/>
    <w:rsid w:val="00D21635"/>
    <w:rsid w:val="00D2214C"/>
    <w:rsid w:val="00D2237D"/>
    <w:rsid w:val="00D231DF"/>
    <w:rsid w:val="00D24260"/>
    <w:rsid w:val="00D24E65"/>
    <w:rsid w:val="00D25D37"/>
    <w:rsid w:val="00D26251"/>
    <w:rsid w:val="00D270B6"/>
    <w:rsid w:val="00D30873"/>
    <w:rsid w:val="00D30CAE"/>
    <w:rsid w:val="00D30FC6"/>
    <w:rsid w:val="00D312FA"/>
    <w:rsid w:val="00D319AA"/>
    <w:rsid w:val="00D32563"/>
    <w:rsid w:val="00D340EE"/>
    <w:rsid w:val="00D34928"/>
    <w:rsid w:val="00D359AA"/>
    <w:rsid w:val="00D35CA3"/>
    <w:rsid w:val="00D35D13"/>
    <w:rsid w:val="00D366B1"/>
    <w:rsid w:val="00D368A9"/>
    <w:rsid w:val="00D36E46"/>
    <w:rsid w:val="00D370F4"/>
    <w:rsid w:val="00D374F2"/>
    <w:rsid w:val="00D40848"/>
    <w:rsid w:val="00D421F5"/>
    <w:rsid w:val="00D426C9"/>
    <w:rsid w:val="00D43599"/>
    <w:rsid w:val="00D45411"/>
    <w:rsid w:val="00D46EBB"/>
    <w:rsid w:val="00D47B56"/>
    <w:rsid w:val="00D5038E"/>
    <w:rsid w:val="00D51899"/>
    <w:rsid w:val="00D51B36"/>
    <w:rsid w:val="00D56383"/>
    <w:rsid w:val="00D56DE4"/>
    <w:rsid w:val="00D60B92"/>
    <w:rsid w:val="00D6107E"/>
    <w:rsid w:val="00D625C7"/>
    <w:rsid w:val="00D62D41"/>
    <w:rsid w:val="00D63C40"/>
    <w:rsid w:val="00D63FCA"/>
    <w:rsid w:val="00D64CB1"/>
    <w:rsid w:val="00D65021"/>
    <w:rsid w:val="00D661D8"/>
    <w:rsid w:val="00D70D1F"/>
    <w:rsid w:val="00D71838"/>
    <w:rsid w:val="00D72611"/>
    <w:rsid w:val="00D72E75"/>
    <w:rsid w:val="00D73E9A"/>
    <w:rsid w:val="00D758D1"/>
    <w:rsid w:val="00D77A2A"/>
    <w:rsid w:val="00D801F6"/>
    <w:rsid w:val="00D81DDD"/>
    <w:rsid w:val="00D8265F"/>
    <w:rsid w:val="00D83E66"/>
    <w:rsid w:val="00D84292"/>
    <w:rsid w:val="00D84FDF"/>
    <w:rsid w:val="00D86121"/>
    <w:rsid w:val="00D8631D"/>
    <w:rsid w:val="00D86A30"/>
    <w:rsid w:val="00D872D9"/>
    <w:rsid w:val="00D87C11"/>
    <w:rsid w:val="00D92A96"/>
    <w:rsid w:val="00D93D92"/>
    <w:rsid w:val="00D93F3C"/>
    <w:rsid w:val="00D94EC5"/>
    <w:rsid w:val="00D96CAD"/>
    <w:rsid w:val="00D96DB4"/>
    <w:rsid w:val="00D97F7B"/>
    <w:rsid w:val="00DA0155"/>
    <w:rsid w:val="00DA1708"/>
    <w:rsid w:val="00DA24CD"/>
    <w:rsid w:val="00DA3134"/>
    <w:rsid w:val="00DA39AB"/>
    <w:rsid w:val="00DA3B25"/>
    <w:rsid w:val="00DA484C"/>
    <w:rsid w:val="00DA49BF"/>
    <w:rsid w:val="00DA4DA2"/>
    <w:rsid w:val="00DB0141"/>
    <w:rsid w:val="00DB0B6A"/>
    <w:rsid w:val="00DB1091"/>
    <w:rsid w:val="00DB1291"/>
    <w:rsid w:val="00DB2807"/>
    <w:rsid w:val="00DB285C"/>
    <w:rsid w:val="00DB2DE6"/>
    <w:rsid w:val="00DB3179"/>
    <w:rsid w:val="00DB565A"/>
    <w:rsid w:val="00DB58E6"/>
    <w:rsid w:val="00DB5DE3"/>
    <w:rsid w:val="00DB6A21"/>
    <w:rsid w:val="00DB6ED1"/>
    <w:rsid w:val="00DC04CA"/>
    <w:rsid w:val="00DC1B13"/>
    <w:rsid w:val="00DC24E0"/>
    <w:rsid w:val="00DC33D3"/>
    <w:rsid w:val="00DC33F5"/>
    <w:rsid w:val="00DC3F13"/>
    <w:rsid w:val="00DC3F9C"/>
    <w:rsid w:val="00DC4400"/>
    <w:rsid w:val="00DC5C50"/>
    <w:rsid w:val="00DC73A8"/>
    <w:rsid w:val="00DC7ECF"/>
    <w:rsid w:val="00DD054A"/>
    <w:rsid w:val="00DD17CD"/>
    <w:rsid w:val="00DD375B"/>
    <w:rsid w:val="00DD48D9"/>
    <w:rsid w:val="00DD79C3"/>
    <w:rsid w:val="00DE04C3"/>
    <w:rsid w:val="00DE1279"/>
    <w:rsid w:val="00DE1C24"/>
    <w:rsid w:val="00DE2305"/>
    <w:rsid w:val="00DE2416"/>
    <w:rsid w:val="00DE245A"/>
    <w:rsid w:val="00DE3537"/>
    <w:rsid w:val="00DE3E06"/>
    <w:rsid w:val="00DE3E15"/>
    <w:rsid w:val="00DE4026"/>
    <w:rsid w:val="00DE52B6"/>
    <w:rsid w:val="00DE636D"/>
    <w:rsid w:val="00DF00AA"/>
    <w:rsid w:val="00DF08D3"/>
    <w:rsid w:val="00DF297A"/>
    <w:rsid w:val="00DF3940"/>
    <w:rsid w:val="00DF3ABF"/>
    <w:rsid w:val="00DF45D3"/>
    <w:rsid w:val="00DF52D6"/>
    <w:rsid w:val="00DF5643"/>
    <w:rsid w:val="00DF6F0D"/>
    <w:rsid w:val="00E00669"/>
    <w:rsid w:val="00E02363"/>
    <w:rsid w:val="00E033F4"/>
    <w:rsid w:val="00E038D3"/>
    <w:rsid w:val="00E07CC1"/>
    <w:rsid w:val="00E11D7D"/>
    <w:rsid w:val="00E11F98"/>
    <w:rsid w:val="00E14081"/>
    <w:rsid w:val="00E14174"/>
    <w:rsid w:val="00E15A5E"/>
    <w:rsid w:val="00E16032"/>
    <w:rsid w:val="00E16C79"/>
    <w:rsid w:val="00E17A45"/>
    <w:rsid w:val="00E20231"/>
    <w:rsid w:val="00E20367"/>
    <w:rsid w:val="00E217DD"/>
    <w:rsid w:val="00E21D5C"/>
    <w:rsid w:val="00E2211D"/>
    <w:rsid w:val="00E22490"/>
    <w:rsid w:val="00E2380A"/>
    <w:rsid w:val="00E2447A"/>
    <w:rsid w:val="00E250A5"/>
    <w:rsid w:val="00E253AC"/>
    <w:rsid w:val="00E26658"/>
    <w:rsid w:val="00E30B1E"/>
    <w:rsid w:val="00E31925"/>
    <w:rsid w:val="00E3192B"/>
    <w:rsid w:val="00E31D67"/>
    <w:rsid w:val="00E331C9"/>
    <w:rsid w:val="00E34298"/>
    <w:rsid w:val="00E35FE2"/>
    <w:rsid w:val="00E36EC9"/>
    <w:rsid w:val="00E36FF9"/>
    <w:rsid w:val="00E4068F"/>
    <w:rsid w:val="00E40ABB"/>
    <w:rsid w:val="00E40CC7"/>
    <w:rsid w:val="00E41A5F"/>
    <w:rsid w:val="00E41E17"/>
    <w:rsid w:val="00E4279C"/>
    <w:rsid w:val="00E43250"/>
    <w:rsid w:val="00E43BBD"/>
    <w:rsid w:val="00E4509E"/>
    <w:rsid w:val="00E450A2"/>
    <w:rsid w:val="00E451F4"/>
    <w:rsid w:val="00E453A6"/>
    <w:rsid w:val="00E47151"/>
    <w:rsid w:val="00E51409"/>
    <w:rsid w:val="00E525AA"/>
    <w:rsid w:val="00E54440"/>
    <w:rsid w:val="00E56AE5"/>
    <w:rsid w:val="00E57D20"/>
    <w:rsid w:val="00E60E05"/>
    <w:rsid w:val="00E6414E"/>
    <w:rsid w:val="00E64684"/>
    <w:rsid w:val="00E6581C"/>
    <w:rsid w:val="00E65F9F"/>
    <w:rsid w:val="00E661CD"/>
    <w:rsid w:val="00E66268"/>
    <w:rsid w:val="00E6776F"/>
    <w:rsid w:val="00E718CC"/>
    <w:rsid w:val="00E72447"/>
    <w:rsid w:val="00E727AF"/>
    <w:rsid w:val="00E76443"/>
    <w:rsid w:val="00E771C5"/>
    <w:rsid w:val="00E81522"/>
    <w:rsid w:val="00E81859"/>
    <w:rsid w:val="00E84830"/>
    <w:rsid w:val="00E854F8"/>
    <w:rsid w:val="00E8571F"/>
    <w:rsid w:val="00E86A9D"/>
    <w:rsid w:val="00E901E8"/>
    <w:rsid w:val="00E90A47"/>
    <w:rsid w:val="00E90CBE"/>
    <w:rsid w:val="00E91DFE"/>
    <w:rsid w:val="00E92034"/>
    <w:rsid w:val="00E92DF9"/>
    <w:rsid w:val="00E92FC6"/>
    <w:rsid w:val="00E95378"/>
    <w:rsid w:val="00E958A7"/>
    <w:rsid w:val="00EA0021"/>
    <w:rsid w:val="00EA06A2"/>
    <w:rsid w:val="00EA0E7E"/>
    <w:rsid w:val="00EA1C6D"/>
    <w:rsid w:val="00EA1E6B"/>
    <w:rsid w:val="00EA2113"/>
    <w:rsid w:val="00EA2D37"/>
    <w:rsid w:val="00EA3AC3"/>
    <w:rsid w:val="00EA43D5"/>
    <w:rsid w:val="00EA5A4C"/>
    <w:rsid w:val="00EA6987"/>
    <w:rsid w:val="00EA7F11"/>
    <w:rsid w:val="00EB0264"/>
    <w:rsid w:val="00EB218B"/>
    <w:rsid w:val="00EB232B"/>
    <w:rsid w:val="00EB24A5"/>
    <w:rsid w:val="00EB6D60"/>
    <w:rsid w:val="00EB7903"/>
    <w:rsid w:val="00EC1866"/>
    <w:rsid w:val="00EC26F3"/>
    <w:rsid w:val="00EC3319"/>
    <w:rsid w:val="00EC4070"/>
    <w:rsid w:val="00EC433D"/>
    <w:rsid w:val="00EC5489"/>
    <w:rsid w:val="00EC75F8"/>
    <w:rsid w:val="00ED06DE"/>
    <w:rsid w:val="00ED22BD"/>
    <w:rsid w:val="00ED2D5C"/>
    <w:rsid w:val="00ED37F2"/>
    <w:rsid w:val="00ED47E5"/>
    <w:rsid w:val="00ED6448"/>
    <w:rsid w:val="00ED6BC9"/>
    <w:rsid w:val="00ED7B27"/>
    <w:rsid w:val="00ED7CCE"/>
    <w:rsid w:val="00EE05C8"/>
    <w:rsid w:val="00EE3672"/>
    <w:rsid w:val="00EE38B7"/>
    <w:rsid w:val="00EE455F"/>
    <w:rsid w:val="00EE49C3"/>
    <w:rsid w:val="00EE5947"/>
    <w:rsid w:val="00EE5E0D"/>
    <w:rsid w:val="00EE6504"/>
    <w:rsid w:val="00EF213B"/>
    <w:rsid w:val="00EF2946"/>
    <w:rsid w:val="00EF29E5"/>
    <w:rsid w:val="00EF3652"/>
    <w:rsid w:val="00EF4A22"/>
    <w:rsid w:val="00EF5678"/>
    <w:rsid w:val="00EF5BCB"/>
    <w:rsid w:val="00F01112"/>
    <w:rsid w:val="00F01EBA"/>
    <w:rsid w:val="00F03E19"/>
    <w:rsid w:val="00F0488C"/>
    <w:rsid w:val="00F065A2"/>
    <w:rsid w:val="00F07DB8"/>
    <w:rsid w:val="00F103C6"/>
    <w:rsid w:val="00F123FB"/>
    <w:rsid w:val="00F126F8"/>
    <w:rsid w:val="00F13466"/>
    <w:rsid w:val="00F135F0"/>
    <w:rsid w:val="00F1392F"/>
    <w:rsid w:val="00F13AAF"/>
    <w:rsid w:val="00F146D3"/>
    <w:rsid w:val="00F148E7"/>
    <w:rsid w:val="00F15232"/>
    <w:rsid w:val="00F16FCB"/>
    <w:rsid w:val="00F17BE7"/>
    <w:rsid w:val="00F17EFD"/>
    <w:rsid w:val="00F20A7B"/>
    <w:rsid w:val="00F20DE6"/>
    <w:rsid w:val="00F21626"/>
    <w:rsid w:val="00F22203"/>
    <w:rsid w:val="00F2377F"/>
    <w:rsid w:val="00F24C69"/>
    <w:rsid w:val="00F25CBE"/>
    <w:rsid w:val="00F25DC8"/>
    <w:rsid w:val="00F2689D"/>
    <w:rsid w:val="00F31279"/>
    <w:rsid w:val="00F31714"/>
    <w:rsid w:val="00F338AA"/>
    <w:rsid w:val="00F34BF7"/>
    <w:rsid w:val="00F365EF"/>
    <w:rsid w:val="00F3671F"/>
    <w:rsid w:val="00F37027"/>
    <w:rsid w:val="00F405B1"/>
    <w:rsid w:val="00F428B4"/>
    <w:rsid w:val="00F4307C"/>
    <w:rsid w:val="00F4342E"/>
    <w:rsid w:val="00F435F9"/>
    <w:rsid w:val="00F44DD0"/>
    <w:rsid w:val="00F45096"/>
    <w:rsid w:val="00F46825"/>
    <w:rsid w:val="00F4762F"/>
    <w:rsid w:val="00F50A60"/>
    <w:rsid w:val="00F518A2"/>
    <w:rsid w:val="00F5288F"/>
    <w:rsid w:val="00F53740"/>
    <w:rsid w:val="00F54699"/>
    <w:rsid w:val="00F56D29"/>
    <w:rsid w:val="00F57508"/>
    <w:rsid w:val="00F60193"/>
    <w:rsid w:val="00F60477"/>
    <w:rsid w:val="00F62204"/>
    <w:rsid w:val="00F624D6"/>
    <w:rsid w:val="00F62EDD"/>
    <w:rsid w:val="00F65496"/>
    <w:rsid w:val="00F669A0"/>
    <w:rsid w:val="00F70ACE"/>
    <w:rsid w:val="00F70DFC"/>
    <w:rsid w:val="00F70E91"/>
    <w:rsid w:val="00F70F58"/>
    <w:rsid w:val="00F75C4F"/>
    <w:rsid w:val="00F76655"/>
    <w:rsid w:val="00F76D1E"/>
    <w:rsid w:val="00F7792E"/>
    <w:rsid w:val="00F80140"/>
    <w:rsid w:val="00F80C95"/>
    <w:rsid w:val="00F81024"/>
    <w:rsid w:val="00F8133B"/>
    <w:rsid w:val="00F826CB"/>
    <w:rsid w:val="00F83209"/>
    <w:rsid w:val="00F83E4C"/>
    <w:rsid w:val="00F846BB"/>
    <w:rsid w:val="00F84C8B"/>
    <w:rsid w:val="00F8566A"/>
    <w:rsid w:val="00F859BD"/>
    <w:rsid w:val="00F85E27"/>
    <w:rsid w:val="00F8676D"/>
    <w:rsid w:val="00F8701A"/>
    <w:rsid w:val="00F902B7"/>
    <w:rsid w:val="00F92D02"/>
    <w:rsid w:val="00F92E15"/>
    <w:rsid w:val="00F93631"/>
    <w:rsid w:val="00F93C23"/>
    <w:rsid w:val="00F950E4"/>
    <w:rsid w:val="00F96585"/>
    <w:rsid w:val="00FA061A"/>
    <w:rsid w:val="00FA0882"/>
    <w:rsid w:val="00FA0C64"/>
    <w:rsid w:val="00FA1B97"/>
    <w:rsid w:val="00FA26B5"/>
    <w:rsid w:val="00FA4297"/>
    <w:rsid w:val="00FA6148"/>
    <w:rsid w:val="00FA7EEB"/>
    <w:rsid w:val="00FB0816"/>
    <w:rsid w:val="00FB0916"/>
    <w:rsid w:val="00FB0ADA"/>
    <w:rsid w:val="00FB1290"/>
    <w:rsid w:val="00FB171C"/>
    <w:rsid w:val="00FB21E9"/>
    <w:rsid w:val="00FB28A1"/>
    <w:rsid w:val="00FB453B"/>
    <w:rsid w:val="00FB4A2D"/>
    <w:rsid w:val="00FB4C7B"/>
    <w:rsid w:val="00FB54DE"/>
    <w:rsid w:val="00FB63D6"/>
    <w:rsid w:val="00FB7B43"/>
    <w:rsid w:val="00FC1079"/>
    <w:rsid w:val="00FC2C9F"/>
    <w:rsid w:val="00FC322C"/>
    <w:rsid w:val="00FC3CCF"/>
    <w:rsid w:val="00FC56A9"/>
    <w:rsid w:val="00FC5A7C"/>
    <w:rsid w:val="00FC5E96"/>
    <w:rsid w:val="00FD098B"/>
    <w:rsid w:val="00FD168B"/>
    <w:rsid w:val="00FD48F9"/>
    <w:rsid w:val="00FD700C"/>
    <w:rsid w:val="00FD771C"/>
    <w:rsid w:val="00FD7743"/>
    <w:rsid w:val="00FE0035"/>
    <w:rsid w:val="00FE1876"/>
    <w:rsid w:val="00FE1A58"/>
    <w:rsid w:val="00FE43BB"/>
    <w:rsid w:val="00FE46A7"/>
    <w:rsid w:val="00FE504B"/>
    <w:rsid w:val="00FE59FD"/>
    <w:rsid w:val="00FF1DD4"/>
    <w:rsid w:val="00FF2AFB"/>
    <w:rsid w:val="00FF30A1"/>
    <w:rsid w:val="00FF334B"/>
    <w:rsid w:val="00FF3D69"/>
    <w:rsid w:val="00FF3F90"/>
    <w:rsid w:val="00FF459B"/>
    <w:rsid w:val="00FF4769"/>
    <w:rsid w:val="00FF4A3E"/>
    <w:rsid w:val="00FF6C78"/>
    <w:rsid w:val="00FF6D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2D1E0BF7"/>
  <w15:chartTrackingRefBased/>
  <w15:docId w15:val="{60E177C9-4981-4F92-AF31-8FF7D8552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E063B"/>
    <w:rPr>
      <w:rFonts w:ascii="Cambria" w:hAnsi="Cambria"/>
      <w:sz w:val="24"/>
      <w:szCs w:val="24"/>
      <w:lang w:eastAsia="en-US"/>
    </w:rPr>
  </w:style>
  <w:style w:type="paragraph" w:styleId="Heading1">
    <w:name w:val="heading 1"/>
    <w:basedOn w:val="Normal"/>
    <w:next w:val="Normal"/>
    <w:link w:val="Heading1Char"/>
    <w:qFormat/>
    <w:rsid w:val="00636BE3"/>
    <w:pPr>
      <w:numPr>
        <w:numId w:val="27"/>
      </w:numPr>
      <w:pBdr>
        <w:top w:val="single" w:sz="4" w:space="1" w:color="auto"/>
        <w:left w:val="single" w:sz="4" w:space="4" w:color="auto"/>
        <w:bottom w:val="single" w:sz="4" w:space="1" w:color="auto"/>
        <w:right w:val="single" w:sz="4" w:space="4" w:color="auto"/>
      </w:pBdr>
      <w:outlineLvl w:val="0"/>
    </w:pPr>
    <w:rPr>
      <w:rFonts w:eastAsia="MS Mincho"/>
      <w:b/>
      <w:color w:val="000000"/>
    </w:rPr>
  </w:style>
  <w:style w:type="paragraph" w:styleId="Heading2">
    <w:name w:val="heading 2"/>
    <w:aliases w:val="H2"/>
    <w:basedOn w:val="Normal"/>
    <w:next w:val="Normal"/>
    <w:link w:val="Heading2Char"/>
    <w:qFormat/>
    <w:rsid w:val="00F03E19"/>
    <w:pPr>
      <w:keepNext/>
      <w:spacing w:after="60"/>
      <w:outlineLvl w:val="1"/>
    </w:pPr>
    <w:rPr>
      <w:b/>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table" w:styleId="TableGrid">
    <w:name w:val="Table Grid"/>
    <w:basedOn w:val="TableNormal"/>
    <w:rsid w:val="00FF33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0542EB"/>
    <w:rPr>
      <w:color w:val="800080"/>
      <w:u w:val="single"/>
    </w:rPr>
  </w:style>
  <w:style w:type="paragraph" w:styleId="Footer">
    <w:name w:val="footer"/>
    <w:basedOn w:val="Normal"/>
    <w:rsid w:val="00D801F6"/>
    <w:pPr>
      <w:tabs>
        <w:tab w:val="center" w:pos="4320"/>
        <w:tab w:val="right" w:pos="8640"/>
      </w:tabs>
    </w:pPr>
  </w:style>
  <w:style w:type="character" w:styleId="PageNumber">
    <w:name w:val="page number"/>
    <w:basedOn w:val="DefaultParagraphFont"/>
    <w:rsid w:val="00D801F6"/>
  </w:style>
  <w:style w:type="paragraph" w:styleId="BalloonText">
    <w:name w:val="Balloon Text"/>
    <w:basedOn w:val="Normal"/>
    <w:semiHidden/>
    <w:rsid w:val="00E525AA"/>
    <w:rPr>
      <w:rFonts w:ascii="Tahoma" w:hAnsi="Tahoma" w:cs="Tahoma"/>
      <w:sz w:val="16"/>
      <w:szCs w:val="16"/>
    </w:rPr>
  </w:style>
  <w:style w:type="character" w:styleId="CommentReference">
    <w:name w:val="annotation reference"/>
    <w:rsid w:val="0045713F"/>
    <w:rPr>
      <w:sz w:val="16"/>
      <w:szCs w:val="16"/>
    </w:rPr>
  </w:style>
  <w:style w:type="paragraph" w:styleId="CommentText">
    <w:name w:val="annotation text"/>
    <w:basedOn w:val="Normal"/>
    <w:link w:val="CommentTextChar"/>
    <w:rsid w:val="0045713F"/>
    <w:rPr>
      <w:sz w:val="20"/>
      <w:szCs w:val="20"/>
    </w:rPr>
  </w:style>
  <w:style w:type="paragraph" w:styleId="CommentSubject">
    <w:name w:val="annotation subject"/>
    <w:basedOn w:val="CommentText"/>
    <w:next w:val="CommentText"/>
    <w:semiHidden/>
    <w:rsid w:val="0045713F"/>
    <w:rPr>
      <w:b/>
      <w:bCs/>
    </w:rPr>
  </w:style>
  <w:style w:type="character" w:customStyle="1" w:styleId="sidemenu">
    <w:name w:val="sidemenu"/>
    <w:rsid w:val="004A31DD"/>
  </w:style>
  <w:style w:type="character" w:customStyle="1" w:styleId="Heading2Char">
    <w:name w:val="Heading 2 Char"/>
    <w:aliases w:val="H2 Char"/>
    <w:link w:val="Heading2"/>
    <w:rsid w:val="00FF459B"/>
    <w:rPr>
      <w:rFonts w:ascii="Cambria" w:hAnsi="Cambria"/>
      <w:b/>
      <w:i/>
      <w:sz w:val="24"/>
    </w:rPr>
  </w:style>
  <w:style w:type="paragraph" w:styleId="Header">
    <w:name w:val="header"/>
    <w:basedOn w:val="Normal"/>
    <w:link w:val="HeaderChar"/>
    <w:rsid w:val="00C12B9C"/>
    <w:pPr>
      <w:tabs>
        <w:tab w:val="center" w:pos="4680"/>
        <w:tab w:val="right" w:pos="9360"/>
      </w:tabs>
    </w:pPr>
  </w:style>
  <w:style w:type="character" w:customStyle="1" w:styleId="HeaderChar">
    <w:name w:val="Header Char"/>
    <w:link w:val="Header"/>
    <w:rsid w:val="00C12B9C"/>
    <w:rPr>
      <w:rFonts w:ascii="Cambria" w:hAnsi="Cambria"/>
      <w:sz w:val="24"/>
      <w:szCs w:val="24"/>
    </w:rPr>
  </w:style>
  <w:style w:type="paragraph" w:styleId="Revision">
    <w:name w:val="Revision"/>
    <w:hidden/>
    <w:uiPriority w:val="99"/>
    <w:semiHidden/>
    <w:rsid w:val="001969E0"/>
    <w:rPr>
      <w:rFonts w:ascii="Cambria" w:hAnsi="Cambria"/>
      <w:sz w:val="24"/>
      <w:szCs w:val="24"/>
      <w:lang w:eastAsia="en-US"/>
    </w:rPr>
  </w:style>
  <w:style w:type="paragraph" w:styleId="NormalWeb">
    <w:name w:val="Normal (Web)"/>
    <w:basedOn w:val="Normal"/>
    <w:uiPriority w:val="99"/>
    <w:unhideWhenUsed/>
    <w:rsid w:val="00A21D76"/>
    <w:pPr>
      <w:spacing w:before="100" w:beforeAutospacing="1" w:after="100" w:afterAutospacing="1"/>
    </w:pPr>
    <w:rPr>
      <w:rFonts w:ascii="Times New Roman" w:hAnsi="Times New Roman"/>
    </w:rPr>
  </w:style>
  <w:style w:type="paragraph" w:customStyle="1" w:styleId="style2">
    <w:name w:val="style2"/>
    <w:basedOn w:val="Normal"/>
    <w:uiPriority w:val="99"/>
    <w:rsid w:val="00E14081"/>
    <w:pPr>
      <w:spacing w:before="100" w:beforeAutospacing="1" w:after="100" w:afterAutospacing="1"/>
    </w:pPr>
    <w:rPr>
      <w:rFonts w:ascii="Times New Roman" w:hAnsi="Times New Roman"/>
    </w:rPr>
  </w:style>
  <w:style w:type="character" w:customStyle="1" w:styleId="style21">
    <w:name w:val="style21"/>
    <w:rsid w:val="00E14081"/>
  </w:style>
  <w:style w:type="paragraph" w:styleId="ListParagraph">
    <w:name w:val="List Paragraph"/>
    <w:basedOn w:val="Normal"/>
    <w:link w:val="ListParagraphChar"/>
    <w:uiPriority w:val="34"/>
    <w:qFormat/>
    <w:rsid w:val="00E14081"/>
    <w:pPr>
      <w:ind w:left="720"/>
    </w:pPr>
    <w:rPr>
      <w:rFonts w:ascii="Times New Roman" w:hAnsi="Times New Roman"/>
    </w:rPr>
  </w:style>
  <w:style w:type="character" w:customStyle="1" w:styleId="ListParagraphChar">
    <w:name w:val="List Paragraph Char"/>
    <w:link w:val="ListParagraph"/>
    <w:uiPriority w:val="34"/>
    <w:locked/>
    <w:rsid w:val="00E14081"/>
    <w:rPr>
      <w:sz w:val="24"/>
      <w:szCs w:val="24"/>
    </w:rPr>
  </w:style>
  <w:style w:type="character" w:customStyle="1" w:styleId="CommentTextChar">
    <w:name w:val="Comment Text Char"/>
    <w:link w:val="CommentText"/>
    <w:rsid w:val="00E14081"/>
    <w:rPr>
      <w:rFonts w:ascii="Cambria" w:hAnsi="Cambria"/>
    </w:rPr>
  </w:style>
  <w:style w:type="character" w:customStyle="1" w:styleId="Heading1Char">
    <w:name w:val="Heading 1 Char"/>
    <w:basedOn w:val="DefaultParagraphFont"/>
    <w:link w:val="Heading1"/>
    <w:rsid w:val="003A06EF"/>
    <w:rPr>
      <w:rFonts w:ascii="Cambria" w:eastAsia="MS Mincho" w:hAnsi="Cambria"/>
      <w:b/>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36958">
      <w:bodyDiv w:val="1"/>
      <w:marLeft w:val="0"/>
      <w:marRight w:val="0"/>
      <w:marTop w:val="0"/>
      <w:marBottom w:val="0"/>
      <w:divBdr>
        <w:top w:val="none" w:sz="0" w:space="0" w:color="auto"/>
        <w:left w:val="none" w:sz="0" w:space="0" w:color="auto"/>
        <w:bottom w:val="none" w:sz="0" w:space="0" w:color="auto"/>
        <w:right w:val="none" w:sz="0" w:space="0" w:color="auto"/>
      </w:divBdr>
    </w:div>
    <w:div w:id="58214927">
      <w:bodyDiv w:val="1"/>
      <w:marLeft w:val="0"/>
      <w:marRight w:val="0"/>
      <w:marTop w:val="0"/>
      <w:marBottom w:val="0"/>
      <w:divBdr>
        <w:top w:val="none" w:sz="0" w:space="0" w:color="auto"/>
        <w:left w:val="none" w:sz="0" w:space="0" w:color="auto"/>
        <w:bottom w:val="none" w:sz="0" w:space="0" w:color="auto"/>
        <w:right w:val="none" w:sz="0" w:space="0" w:color="auto"/>
      </w:divBdr>
      <w:divsChild>
        <w:div w:id="1459303608">
          <w:marLeft w:val="-75"/>
          <w:marRight w:val="75"/>
          <w:marTop w:val="0"/>
          <w:marBottom w:val="60"/>
          <w:divBdr>
            <w:top w:val="none" w:sz="0" w:space="0" w:color="auto"/>
            <w:left w:val="none" w:sz="0" w:space="0" w:color="auto"/>
            <w:bottom w:val="none" w:sz="0" w:space="0" w:color="auto"/>
            <w:right w:val="none" w:sz="0" w:space="0" w:color="auto"/>
          </w:divBdr>
          <w:divsChild>
            <w:div w:id="913012713">
              <w:marLeft w:val="-75"/>
              <w:marRight w:val="75"/>
              <w:marTop w:val="0"/>
              <w:marBottom w:val="60"/>
              <w:divBdr>
                <w:top w:val="none" w:sz="0" w:space="0" w:color="auto"/>
                <w:left w:val="none" w:sz="0" w:space="0" w:color="auto"/>
                <w:bottom w:val="none" w:sz="0" w:space="0" w:color="auto"/>
                <w:right w:val="none" w:sz="0" w:space="0" w:color="auto"/>
              </w:divBdr>
            </w:div>
          </w:divsChild>
        </w:div>
        <w:div w:id="1584215736">
          <w:marLeft w:val="-75"/>
          <w:marRight w:val="75"/>
          <w:marTop w:val="0"/>
          <w:marBottom w:val="60"/>
          <w:divBdr>
            <w:top w:val="none" w:sz="0" w:space="0" w:color="auto"/>
            <w:left w:val="none" w:sz="0" w:space="0" w:color="auto"/>
            <w:bottom w:val="none" w:sz="0" w:space="0" w:color="auto"/>
            <w:right w:val="none" w:sz="0" w:space="0" w:color="auto"/>
          </w:divBdr>
          <w:divsChild>
            <w:div w:id="912549344">
              <w:marLeft w:val="-75"/>
              <w:marRight w:val="75"/>
              <w:marTop w:val="0"/>
              <w:marBottom w:val="60"/>
              <w:divBdr>
                <w:top w:val="none" w:sz="0" w:space="0" w:color="auto"/>
                <w:left w:val="none" w:sz="0" w:space="0" w:color="auto"/>
                <w:bottom w:val="none" w:sz="0" w:space="0" w:color="auto"/>
                <w:right w:val="none" w:sz="0" w:space="0" w:color="auto"/>
              </w:divBdr>
            </w:div>
          </w:divsChild>
        </w:div>
      </w:divsChild>
    </w:div>
    <w:div w:id="63139025">
      <w:bodyDiv w:val="1"/>
      <w:marLeft w:val="0"/>
      <w:marRight w:val="0"/>
      <w:marTop w:val="0"/>
      <w:marBottom w:val="0"/>
      <w:divBdr>
        <w:top w:val="none" w:sz="0" w:space="0" w:color="auto"/>
        <w:left w:val="none" w:sz="0" w:space="0" w:color="auto"/>
        <w:bottom w:val="none" w:sz="0" w:space="0" w:color="auto"/>
        <w:right w:val="none" w:sz="0" w:space="0" w:color="auto"/>
      </w:divBdr>
      <w:divsChild>
        <w:div w:id="1761021149">
          <w:marLeft w:val="0"/>
          <w:marRight w:val="0"/>
          <w:marTop w:val="0"/>
          <w:marBottom w:val="0"/>
          <w:divBdr>
            <w:top w:val="none" w:sz="0" w:space="0" w:color="auto"/>
            <w:left w:val="none" w:sz="0" w:space="0" w:color="auto"/>
            <w:bottom w:val="none" w:sz="0" w:space="0" w:color="auto"/>
            <w:right w:val="none" w:sz="0" w:space="0" w:color="auto"/>
          </w:divBdr>
          <w:divsChild>
            <w:div w:id="185947508">
              <w:marLeft w:val="0"/>
              <w:marRight w:val="0"/>
              <w:marTop w:val="0"/>
              <w:marBottom w:val="0"/>
              <w:divBdr>
                <w:top w:val="none" w:sz="0" w:space="0" w:color="auto"/>
                <w:left w:val="none" w:sz="0" w:space="0" w:color="auto"/>
                <w:bottom w:val="none" w:sz="0" w:space="0" w:color="auto"/>
                <w:right w:val="none" w:sz="0" w:space="0" w:color="auto"/>
              </w:divBdr>
            </w:div>
            <w:div w:id="1288393907">
              <w:marLeft w:val="0"/>
              <w:marRight w:val="0"/>
              <w:marTop w:val="0"/>
              <w:marBottom w:val="0"/>
              <w:divBdr>
                <w:top w:val="none" w:sz="0" w:space="0" w:color="auto"/>
                <w:left w:val="none" w:sz="0" w:space="0" w:color="auto"/>
                <w:bottom w:val="none" w:sz="0" w:space="0" w:color="auto"/>
                <w:right w:val="none" w:sz="0" w:space="0" w:color="auto"/>
              </w:divBdr>
            </w:div>
            <w:div w:id="1690449466">
              <w:marLeft w:val="0"/>
              <w:marRight w:val="0"/>
              <w:marTop w:val="0"/>
              <w:marBottom w:val="0"/>
              <w:divBdr>
                <w:top w:val="none" w:sz="0" w:space="0" w:color="auto"/>
                <w:left w:val="none" w:sz="0" w:space="0" w:color="auto"/>
                <w:bottom w:val="none" w:sz="0" w:space="0" w:color="auto"/>
                <w:right w:val="none" w:sz="0" w:space="0" w:color="auto"/>
              </w:divBdr>
            </w:div>
            <w:div w:id="172144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82087">
      <w:bodyDiv w:val="1"/>
      <w:marLeft w:val="0"/>
      <w:marRight w:val="0"/>
      <w:marTop w:val="0"/>
      <w:marBottom w:val="0"/>
      <w:divBdr>
        <w:top w:val="none" w:sz="0" w:space="0" w:color="auto"/>
        <w:left w:val="none" w:sz="0" w:space="0" w:color="auto"/>
        <w:bottom w:val="none" w:sz="0" w:space="0" w:color="auto"/>
        <w:right w:val="none" w:sz="0" w:space="0" w:color="auto"/>
      </w:divBdr>
    </w:div>
    <w:div w:id="81731179">
      <w:bodyDiv w:val="1"/>
      <w:marLeft w:val="0"/>
      <w:marRight w:val="0"/>
      <w:marTop w:val="0"/>
      <w:marBottom w:val="0"/>
      <w:divBdr>
        <w:top w:val="none" w:sz="0" w:space="0" w:color="auto"/>
        <w:left w:val="none" w:sz="0" w:space="0" w:color="auto"/>
        <w:bottom w:val="none" w:sz="0" w:space="0" w:color="auto"/>
        <w:right w:val="none" w:sz="0" w:space="0" w:color="auto"/>
      </w:divBdr>
    </w:div>
    <w:div w:id="90853614">
      <w:bodyDiv w:val="1"/>
      <w:marLeft w:val="0"/>
      <w:marRight w:val="0"/>
      <w:marTop w:val="0"/>
      <w:marBottom w:val="0"/>
      <w:divBdr>
        <w:top w:val="none" w:sz="0" w:space="0" w:color="auto"/>
        <w:left w:val="none" w:sz="0" w:space="0" w:color="auto"/>
        <w:bottom w:val="none" w:sz="0" w:space="0" w:color="auto"/>
        <w:right w:val="none" w:sz="0" w:space="0" w:color="auto"/>
      </w:divBdr>
    </w:div>
    <w:div w:id="160968690">
      <w:bodyDiv w:val="1"/>
      <w:marLeft w:val="0"/>
      <w:marRight w:val="0"/>
      <w:marTop w:val="0"/>
      <w:marBottom w:val="0"/>
      <w:divBdr>
        <w:top w:val="none" w:sz="0" w:space="0" w:color="auto"/>
        <w:left w:val="none" w:sz="0" w:space="0" w:color="auto"/>
        <w:bottom w:val="none" w:sz="0" w:space="0" w:color="auto"/>
        <w:right w:val="none" w:sz="0" w:space="0" w:color="auto"/>
      </w:divBdr>
    </w:div>
    <w:div w:id="180125238">
      <w:bodyDiv w:val="1"/>
      <w:marLeft w:val="0"/>
      <w:marRight w:val="0"/>
      <w:marTop w:val="0"/>
      <w:marBottom w:val="0"/>
      <w:divBdr>
        <w:top w:val="none" w:sz="0" w:space="0" w:color="auto"/>
        <w:left w:val="none" w:sz="0" w:space="0" w:color="auto"/>
        <w:bottom w:val="none" w:sz="0" w:space="0" w:color="auto"/>
        <w:right w:val="none" w:sz="0" w:space="0" w:color="auto"/>
      </w:divBdr>
    </w:div>
    <w:div w:id="201480892">
      <w:bodyDiv w:val="1"/>
      <w:marLeft w:val="0"/>
      <w:marRight w:val="0"/>
      <w:marTop w:val="0"/>
      <w:marBottom w:val="0"/>
      <w:divBdr>
        <w:top w:val="none" w:sz="0" w:space="0" w:color="auto"/>
        <w:left w:val="none" w:sz="0" w:space="0" w:color="auto"/>
        <w:bottom w:val="none" w:sz="0" w:space="0" w:color="auto"/>
        <w:right w:val="none" w:sz="0" w:space="0" w:color="auto"/>
      </w:divBdr>
    </w:div>
    <w:div w:id="220407304">
      <w:bodyDiv w:val="1"/>
      <w:marLeft w:val="0"/>
      <w:marRight w:val="0"/>
      <w:marTop w:val="0"/>
      <w:marBottom w:val="0"/>
      <w:divBdr>
        <w:top w:val="none" w:sz="0" w:space="0" w:color="auto"/>
        <w:left w:val="none" w:sz="0" w:space="0" w:color="auto"/>
        <w:bottom w:val="none" w:sz="0" w:space="0" w:color="auto"/>
        <w:right w:val="none" w:sz="0" w:space="0" w:color="auto"/>
      </w:divBdr>
    </w:div>
    <w:div w:id="232736498">
      <w:bodyDiv w:val="1"/>
      <w:marLeft w:val="0"/>
      <w:marRight w:val="0"/>
      <w:marTop w:val="0"/>
      <w:marBottom w:val="0"/>
      <w:divBdr>
        <w:top w:val="none" w:sz="0" w:space="0" w:color="auto"/>
        <w:left w:val="none" w:sz="0" w:space="0" w:color="auto"/>
        <w:bottom w:val="none" w:sz="0" w:space="0" w:color="auto"/>
        <w:right w:val="none" w:sz="0" w:space="0" w:color="auto"/>
      </w:divBdr>
      <w:divsChild>
        <w:div w:id="1851486093">
          <w:marLeft w:val="0"/>
          <w:marRight w:val="0"/>
          <w:marTop w:val="0"/>
          <w:marBottom w:val="0"/>
          <w:divBdr>
            <w:top w:val="none" w:sz="0" w:space="0" w:color="auto"/>
            <w:left w:val="none" w:sz="0" w:space="0" w:color="auto"/>
            <w:bottom w:val="none" w:sz="0" w:space="0" w:color="auto"/>
            <w:right w:val="none" w:sz="0" w:space="0" w:color="auto"/>
          </w:divBdr>
        </w:div>
      </w:divsChild>
    </w:div>
    <w:div w:id="237252091">
      <w:bodyDiv w:val="1"/>
      <w:marLeft w:val="0"/>
      <w:marRight w:val="0"/>
      <w:marTop w:val="0"/>
      <w:marBottom w:val="0"/>
      <w:divBdr>
        <w:top w:val="none" w:sz="0" w:space="0" w:color="auto"/>
        <w:left w:val="none" w:sz="0" w:space="0" w:color="auto"/>
        <w:bottom w:val="none" w:sz="0" w:space="0" w:color="auto"/>
        <w:right w:val="none" w:sz="0" w:space="0" w:color="auto"/>
      </w:divBdr>
    </w:div>
    <w:div w:id="244345859">
      <w:bodyDiv w:val="1"/>
      <w:marLeft w:val="0"/>
      <w:marRight w:val="0"/>
      <w:marTop w:val="0"/>
      <w:marBottom w:val="0"/>
      <w:divBdr>
        <w:top w:val="none" w:sz="0" w:space="0" w:color="auto"/>
        <w:left w:val="none" w:sz="0" w:space="0" w:color="auto"/>
        <w:bottom w:val="none" w:sz="0" w:space="0" w:color="auto"/>
        <w:right w:val="none" w:sz="0" w:space="0" w:color="auto"/>
      </w:divBdr>
    </w:div>
    <w:div w:id="282149573">
      <w:bodyDiv w:val="1"/>
      <w:marLeft w:val="0"/>
      <w:marRight w:val="0"/>
      <w:marTop w:val="0"/>
      <w:marBottom w:val="0"/>
      <w:divBdr>
        <w:top w:val="none" w:sz="0" w:space="0" w:color="auto"/>
        <w:left w:val="none" w:sz="0" w:space="0" w:color="auto"/>
        <w:bottom w:val="none" w:sz="0" w:space="0" w:color="auto"/>
        <w:right w:val="none" w:sz="0" w:space="0" w:color="auto"/>
      </w:divBdr>
      <w:divsChild>
        <w:div w:id="928078063">
          <w:marLeft w:val="0"/>
          <w:marRight w:val="0"/>
          <w:marTop w:val="0"/>
          <w:marBottom w:val="0"/>
          <w:divBdr>
            <w:top w:val="none" w:sz="0" w:space="0" w:color="auto"/>
            <w:left w:val="none" w:sz="0" w:space="0" w:color="auto"/>
            <w:bottom w:val="none" w:sz="0" w:space="0" w:color="auto"/>
            <w:right w:val="none" w:sz="0" w:space="0" w:color="auto"/>
          </w:divBdr>
        </w:div>
        <w:div w:id="1645044093">
          <w:marLeft w:val="0"/>
          <w:marRight w:val="0"/>
          <w:marTop w:val="0"/>
          <w:marBottom w:val="0"/>
          <w:divBdr>
            <w:top w:val="none" w:sz="0" w:space="0" w:color="auto"/>
            <w:left w:val="none" w:sz="0" w:space="0" w:color="auto"/>
            <w:bottom w:val="none" w:sz="0" w:space="0" w:color="auto"/>
            <w:right w:val="none" w:sz="0" w:space="0" w:color="auto"/>
          </w:divBdr>
        </w:div>
      </w:divsChild>
    </w:div>
    <w:div w:id="361130001">
      <w:bodyDiv w:val="1"/>
      <w:marLeft w:val="0"/>
      <w:marRight w:val="0"/>
      <w:marTop w:val="0"/>
      <w:marBottom w:val="0"/>
      <w:divBdr>
        <w:top w:val="none" w:sz="0" w:space="0" w:color="auto"/>
        <w:left w:val="none" w:sz="0" w:space="0" w:color="auto"/>
        <w:bottom w:val="none" w:sz="0" w:space="0" w:color="auto"/>
        <w:right w:val="none" w:sz="0" w:space="0" w:color="auto"/>
      </w:divBdr>
    </w:div>
    <w:div w:id="526067470">
      <w:bodyDiv w:val="1"/>
      <w:marLeft w:val="0"/>
      <w:marRight w:val="0"/>
      <w:marTop w:val="0"/>
      <w:marBottom w:val="0"/>
      <w:divBdr>
        <w:top w:val="none" w:sz="0" w:space="0" w:color="auto"/>
        <w:left w:val="none" w:sz="0" w:space="0" w:color="auto"/>
        <w:bottom w:val="none" w:sz="0" w:space="0" w:color="auto"/>
        <w:right w:val="none" w:sz="0" w:space="0" w:color="auto"/>
      </w:divBdr>
      <w:divsChild>
        <w:div w:id="76757667">
          <w:marLeft w:val="0"/>
          <w:marRight w:val="0"/>
          <w:marTop w:val="0"/>
          <w:marBottom w:val="0"/>
          <w:divBdr>
            <w:top w:val="none" w:sz="0" w:space="0" w:color="auto"/>
            <w:left w:val="none" w:sz="0" w:space="0" w:color="auto"/>
            <w:bottom w:val="none" w:sz="0" w:space="0" w:color="auto"/>
            <w:right w:val="none" w:sz="0" w:space="0" w:color="auto"/>
          </w:divBdr>
          <w:divsChild>
            <w:div w:id="104814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357638">
      <w:bodyDiv w:val="1"/>
      <w:marLeft w:val="0"/>
      <w:marRight w:val="0"/>
      <w:marTop w:val="0"/>
      <w:marBottom w:val="0"/>
      <w:divBdr>
        <w:top w:val="none" w:sz="0" w:space="0" w:color="auto"/>
        <w:left w:val="none" w:sz="0" w:space="0" w:color="auto"/>
        <w:bottom w:val="none" w:sz="0" w:space="0" w:color="auto"/>
        <w:right w:val="none" w:sz="0" w:space="0" w:color="auto"/>
      </w:divBdr>
    </w:div>
    <w:div w:id="718554748">
      <w:bodyDiv w:val="1"/>
      <w:marLeft w:val="0"/>
      <w:marRight w:val="0"/>
      <w:marTop w:val="0"/>
      <w:marBottom w:val="0"/>
      <w:divBdr>
        <w:top w:val="none" w:sz="0" w:space="0" w:color="auto"/>
        <w:left w:val="none" w:sz="0" w:space="0" w:color="auto"/>
        <w:bottom w:val="none" w:sz="0" w:space="0" w:color="auto"/>
        <w:right w:val="none" w:sz="0" w:space="0" w:color="auto"/>
      </w:divBdr>
    </w:div>
    <w:div w:id="795022557">
      <w:bodyDiv w:val="1"/>
      <w:marLeft w:val="0"/>
      <w:marRight w:val="0"/>
      <w:marTop w:val="0"/>
      <w:marBottom w:val="0"/>
      <w:divBdr>
        <w:top w:val="none" w:sz="0" w:space="0" w:color="auto"/>
        <w:left w:val="none" w:sz="0" w:space="0" w:color="auto"/>
        <w:bottom w:val="none" w:sz="0" w:space="0" w:color="auto"/>
        <w:right w:val="none" w:sz="0" w:space="0" w:color="auto"/>
      </w:divBdr>
    </w:div>
    <w:div w:id="890459485">
      <w:bodyDiv w:val="1"/>
      <w:marLeft w:val="0"/>
      <w:marRight w:val="0"/>
      <w:marTop w:val="0"/>
      <w:marBottom w:val="0"/>
      <w:divBdr>
        <w:top w:val="none" w:sz="0" w:space="0" w:color="auto"/>
        <w:left w:val="none" w:sz="0" w:space="0" w:color="auto"/>
        <w:bottom w:val="none" w:sz="0" w:space="0" w:color="auto"/>
        <w:right w:val="none" w:sz="0" w:space="0" w:color="auto"/>
      </w:divBdr>
      <w:divsChild>
        <w:div w:id="1704744180">
          <w:marLeft w:val="0"/>
          <w:marRight w:val="0"/>
          <w:marTop w:val="0"/>
          <w:marBottom w:val="0"/>
          <w:divBdr>
            <w:top w:val="none" w:sz="0" w:space="0" w:color="auto"/>
            <w:left w:val="none" w:sz="0" w:space="0" w:color="auto"/>
            <w:bottom w:val="none" w:sz="0" w:space="0" w:color="auto"/>
            <w:right w:val="none" w:sz="0" w:space="0" w:color="auto"/>
          </w:divBdr>
          <w:divsChild>
            <w:div w:id="119228821">
              <w:marLeft w:val="0"/>
              <w:marRight w:val="0"/>
              <w:marTop w:val="0"/>
              <w:marBottom w:val="0"/>
              <w:divBdr>
                <w:top w:val="none" w:sz="0" w:space="0" w:color="auto"/>
                <w:left w:val="none" w:sz="0" w:space="0" w:color="auto"/>
                <w:bottom w:val="none" w:sz="0" w:space="0" w:color="auto"/>
                <w:right w:val="none" w:sz="0" w:space="0" w:color="auto"/>
              </w:divBdr>
            </w:div>
            <w:div w:id="154106443">
              <w:marLeft w:val="0"/>
              <w:marRight w:val="0"/>
              <w:marTop w:val="0"/>
              <w:marBottom w:val="0"/>
              <w:divBdr>
                <w:top w:val="none" w:sz="0" w:space="0" w:color="auto"/>
                <w:left w:val="none" w:sz="0" w:space="0" w:color="auto"/>
                <w:bottom w:val="none" w:sz="0" w:space="0" w:color="auto"/>
                <w:right w:val="none" w:sz="0" w:space="0" w:color="auto"/>
              </w:divBdr>
            </w:div>
            <w:div w:id="667749837">
              <w:marLeft w:val="0"/>
              <w:marRight w:val="0"/>
              <w:marTop w:val="0"/>
              <w:marBottom w:val="0"/>
              <w:divBdr>
                <w:top w:val="none" w:sz="0" w:space="0" w:color="auto"/>
                <w:left w:val="none" w:sz="0" w:space="0" w:color="auto"/>
                <w:bottom w:val="none" w:sz="0" w:space="0" w:color="auto"/>
                <w:right w:val="none" w:sz="0" w:space="0" w:color="auto"/>
              </w:divBdr>
            </w:div>
            <w:div w:id="890728071">
              <w:marLeft w:val="0"/>
              <w:marRight w:val="0"/>
              <w:marTop w:val="0"/>
              <w:marBottom w:val="0"/>
              <w:divBdr>
                <w:top w:val="none" w:sz="0" w:space="0" w:color="auto"/>
                <w:left w:val="none" w:sz="0" w:space="0" w:color="auto"/>
                <w:bottom w:val="none" w:sz="0" w:space="0" w:color="auto"/>
                <w:right w:val="none" w:sz="0" w:space="0" w:color="auto"/>
              </w:divBdr>
            </w:div>
            <w:div w:id="167406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978953">
      <w:bodyDiv w:val="1"/>
      <w:marLeft w:val="0"/>
      <w:marRight w:val="0"/>
      <w:marTop w:val="0"/>
      <w:marBottom w:val="0"/>
      <w:divBdr>
        <w:top w:val="none" w:sz="0" w:space="0" w:color="auto"/>
        <w:left w:val="none" w:sz="0" w:space="0" w:color="auto"/>
        <w:bottom w:val="none" w:sz="0" w:space="0" w:color="auto"/>
        <w:right w:val="none" w:sz="0" w:space="0" w:color="auto"/>
      </w:divBdr>
      <w:divsChild>
        <w:div w:id="10311489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82276491">
      <w:bodyDiv w:val="1"/>
      <w:marLeft w:val="0"/>
      <w:marRight w:val="0"/>
      <w:marTop w:val="0"/>
      <w:marBottom w:val="0"/>
      <w:divBdr>
        <w:top w:val="none" w:sz="0" w:space="0" w:color="auto"/>
        <w:left w:val="none" w:sz="0" w:space="0" w:color="auto"/>
        <w:bottom w:val="none" w:sz="0" w:space="0" w:color="auto"/>
        <w:right w:val="none" w:sz="0" w:space="0" w:color="auto"/>
      </w:divBdr>
      <w:divsChild>
        <w:div w:id="702051134">
          <w:marLeft w:val="0"/>
          <w:marRight w:val="0"/>
          <w:marTop w:val="0"/>
          <w:marBottom w:val="0"/>
          <w:divBdr>
            <w:top w:val="none" w:sz="0" w:space="0" w:color="auto"/>
            <w:left w:val="none" w:sz="0" w:space="0" w:color="auto"/>
            <w:bottom w:val="none" w:sz="0" w:space="0" w:color="auto"/>
            <w:right w:val="none" w:sz="0" w:space="0" w:color="auto"/>
          </w:divBdr>
        </w:div>
      </w:divsChild>
    </w:div>
    <w:div w:id="987711597">
      <w:bodyDiv w:val="1"/>
      <w:marLeft w:val="0"/>
      <w:marRight w:val="0"/>
      <w:marTop w:val="0"/>
      <w:marBottom w:val="0"/>
      <w:divBdr>
        <w:top w:val="none" w:sz="0" w:space="0" w:color="auto"/>
        <w:left w:val="none" w:sz="0" w:space="0" w:color="auto"/>
        <w:bottom w:val="none" w:sz="0" w:space="0" w:color="auto"/>
        <w:right w:val="none" w:sz="0" w:space="0" w:color="auto"/>
      </w:divBdr>
    </w:div>
    <w:div w:id="1043868829">
      <w:bodyDiv w:val="1"/>
      <w:marLeft w:val="0"/>
      <w:marRight w:val="0"/>
      <w:marTop w:val="0"/>
      <w:marBottom w:val="0"/>
      <w:divBdr>
        <w:top w:val="none" w:sz="0" w:space="0" w:color="auto"/>
        <w:left w:val="none" w:sz="0" w:space="0" w:color="auto"/>
        <w:bottom w:val="none" w:sz="0" w:space="0" w:color="auto"/>
        <w:right w:val="none" w:sz="0" w:space="0" w:color="auto"/>
      </w:divBdr>
    </w:div>
    <w:div w:id="1067191130">
      <w:bodyDiv w:val="1"/>
      <w:marLeft w:val="0"/>
      <w:marRight w:val="0"/>
      <w:marTop w:val="0"/>
      <w:marBottom w:val="0"/>
      <w:divBdr>
        <w:top w:val="none" w:sz="0" w:space="0" w:color="auto"/>
        <w:left w:val="none" w:sz="0" w:space="0" w:color="auto"/>
        <w:bottom w:val="none" w:sz="0" w:space="0" w:color="auto"/>
        <w:right w:val="none" w:sz="0" w:space="0" w:color="auto"/>
      </w:divBdr>
    </w:div>
    <w:div w:id="1068066106">
      <w:bodyDiv w:val="1"/>
      <w:marLeft w:val="0"/>
      <w:marRight w:val="0"/>
      <w:marTop w:val="0"/>
      <w:marBottom w:val="0"/>
      <w:divBdr>
        <w:top w:val="none" w:sz="0" w:space="0" w:color="auto"/>
        <w:left w:val="none" w:sz="0" w:space="0" w:color="auto"/>
        <w:bottom w:val="none" w:sz="0" w:space="0" w:color="auto"/>
        <w:right w:val="none" w:sz="0" w:space="0" w:color="auto"/>
      </w:divBdr>
      <w:divsChild>
        <w:div w:id="1552613458">
          <w:marLeft w:val="0"/>
          <w:marRight w:val="0"/>
          <w:marTop w:val="0"/>
          <w:marBottom w:val="0"/>
          <w:divBdr>
            <w:top w:val="none" w:sz="0" w:space="0" w:color="auto"/>
            <w:left w:val="none" w:sz="0" w:space="0" w:color="auto"/>
            <w:bottom w:val="none" w:sz="0" w:space="0" w:color="auto"/>
            <w:right w:val="none" w:sz="0" w:space="0" w:color="auto"/>
          </w:divBdr>
        </w:div>
      </w:divsChild>
    </w:div>
    <w:div w:id="1212157633">
      <w:bodyDiv w:val="1"/>
      <w:marLeft w:val="0"/>
      <w:marRight w:val="0"/>
      <w:marTop w:val="0"/>
      <w:marBottom w:val="0"/>
      <w:divBdr>
        <w:top w:val="none" w:sz="0" w:space="0" w:color="auto"/>
        <w:left w:val="none" w:sz="0" w:space="0" w:color="auto"/>
        <w:bottom w:val="none" w:sz="0" w:space="0" w:color="auto"/>
        <w:right w:val="none" w:sz="0" w:space="0" w:color="auto"/>
      </w:divBdr>
    </w:div>
    <w:div w:id="1217011187">
      <w:bodyDiv w:val="1"/>
      <w:marLeft w:val="0"/>
      <w:marRight w:val="0"/>
      <w:marTop w:val="0"/>
      <w:marBottom w:val="0"/>
      <w:divBdr>
        <w:top w:val="none" w:sz="0" w:space="0" w:color="auto"/>
        <w:left w:val="none" w:sz="0" w:space="0" w:color="auto"/>
        <w:bottom w:val="none" w:sz="0" w:space="0" w:color="auto"/>
        <w:right w:val="none" w:sz="0" w:space="0" w:color="auto"/>
      </w:divBdr>
    </w:div>
    <w:div w:id="1245723740">
      <w:bodyDiv w:val="1"/>
      <w:marLeft w:val="0"/>
      <w:marRight w:val="0"/>
      <w:marTop w:val="0"/>
      <w:marBottom w:val="0"/>
      <w:divBdr>
        <w:top w:val="none" w:sz="0" w:space="0" w:color="auto"/>
        <w:left w:val="none" w:sz="0" w:space="0" w:color="auto"/>
        <w:bottom w:val="none" w:sz="0" w:space="0" w:color="auto"/>
        <w:right w:val="none" w:sz="0" w:space="0" w:color="auto"/>
      </w:divBdr>
    </w:div>
    <w:div w:id="1323773417">
      <w:bodyDiv w:val="1"/>
      <w:marLeft w:val="0"/>
      <w:marRight w:val="0"/>
      <w:marTop w:val="0"/>
      <w:marBottom w:val="0"/>
      <w:divBdr>
        <w:top w:val="none" w:sz="0" w:space="0" w:color="auto"/>
        <w:left w:val="none" w:sz="0" w:space="0" w:color="auto"/>
        <w:bottom w:val="none" w:sz="0" w:space="0" w:color="auto"/>
        <w:right w:val="none" w:sz="0" w:space="0" w:color="auto"/>
      </w:divBdr>
      <w:divsChild>
        <w:div w:id="178274334">
          <w:marLeft w:val="0"/>
          <w:marRight w:val="0"/>
          <w:marTop w:val="0"/>
          <w:marBottom w:val="0"/>
          <w:divBdr>
            <w:top w:val="none" w:sz="0" w:space="0" w:color="auto"/>
            <w:left w:val="none" w:sz="0" w:space="0" w:color="auto"/>
            <w:bottom w:val="none" w:sz="0" w:space="0" w:color="auto"/>
            <w:right w:val="none" w:sz="0" w:space="0" w:color="auto"/>
          </w:divBdr>
        </w:div>
      </w:divsChild>
    </w:div>
    <w:div w:id="1351835584">
      <w:bodyDiv w:val="1"/>
      <w:marLeft w:val="0"/>
      <w:marRight w:val="0"/>
      <w:marTop w:val="0"/>
      <w:marBottom w:val="0"/>
      <w:divBdr>
        <w:top w:val="none" w:sz="0" w:space="0" w:color="auto"/>
        <w:left w:val="none" w:sz="0" w:space="0" w:color="auto"/>
        <w:bottom w:val="none" w:sz="0" w:space="0" w:color="auto"/>
        <w:right w:val="none" w:sz="0" w:space="0" w:color="auto"/>
      </w:divBdr>
    </w:div>
    <w:div w:id="1474638595">
      <w:bodyDiv w:val="1"/>
      <w:marLeft w:val="0"/>
      <w:marRight w:val="0"/>
      <w:marTop w:val="0"/>
      <w:marBottom w:val="0"/>
      <w:divBdr>
        <w:top w:val="none" w:sz="0" w:space="0" w:color="auto"/>
        <w:left w:val="none" w:sz="0" w:space="0" w:color="auto"/>
        <w:bottom w:val="none" w:sz="0" w:space="0" w:color="auto"/>
        <w:right w:val="none" w:sz="0" w:space="0" w:color="auto"/>
      </w:divBdr>
      <w:divsChild>
        <w:div w:id="2142572561">
          <w:marLeft w:val="0"/>
          <w:marRight w:val="0"/>
          <w:marTop w:val="0"/>
          <w:marBottom w:val="0"/>
          <w:divBdr>
            <w:top w:val="none" w:sz="0" w:space="0" w:color="auto"/>
            <w:left w:val="none" w:sz="0" w:space="0" w:color="auto"/>
            <w:bottom w:val="none" w:sz="0" w:space="0" w:color="auto"/>
            <w:right w:val="none" w:sz="0" w:space="0" w:color="auto"/>
          </w:divBdr>
          <w:divsChild>
            <w:div w:id="6664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649861">
      <w:bodyDiv w:val="1"/>
      <w:marLeft w:val="0"/>
      <w:marRight w:val="0"/>
      <w:marTop w:val="0"/>
      <w:marBottom w:val="0"/>
      <w:divBdr>
        <w:top w:val="none" w:sz="0" w:space="0" w:color="auto"/>
        <w:left w:val="none" w:sz="0" w:space="0" w:color="auto"/>
        <w:bottom w:val="none" w:sz="0" w:space="0" w:color="auto"/>
        <w:right w:val="none" w:sz="0" w:space="0" w:color="auto"/>
      </w:divBdr>
    </w:div>
    <w:div w:id="1554348602">
      <w:bodyDiv w:val="1"/>
      <w:marLeft w:val="0"/>
      <w:marRight w:val="0"/>
      <w:marTop w:val="0"/>
      <w:marBottom w:val="0"/>
      <w:divBdr>
        <w:top w:val="none" w:sz="0" w:space="0" w:color="auto"/>
        <w:left w:val="none" w:sz="0" w:space="0" w:color="auto"/>
        <w:bottom w:val="none" w:sz="0" w:space="0" w:color="auto"/>
        <w:right w:val="none" w:sz="0" w:space="0" w:color="auto"/>
      </w:divBdr>
      <w:divsChild>
        <w:div w:id="2132622716">
          <w:marLeft w:val="0"/>
          <w:marRight w:val="0"/>
          <w:marTop w:val="0"/>
          <w:marBottom w:val="0"/>
          <w:divBdr>
            <w:top w:val="none" w:sz="0" w:space="0" w:color="auto"/>
            <w:left w:val="none" w:sz="0" w:space="0" w:color="auto"/>
            <w:bottom w:val="none" w:sz="0" w:space="0" w:color="auto"/>
            <w:right w:val="none" w:sz="0" w:space="0" w:color="auto"/>
          </w:divBdr>
          <w:divsChild>
            <w:div w:id="123334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668342">
      <w:bodyDiv w:val="1"/>
      <w:marLeft w:val="0"/>
      <w:marRight w:val="0"/>
      <w:marTop w:val="0"/>
      <w:marBottom w:val="0"/>
      <w:divBdr>
        <w:top w:val="none" w:sz="0" w:space="0" w:color="auto"/>
        <w:left w:val="none" w:sz="0" w:space="0" w:color="auto"/>
        <w:bottom w:val="none" w:sz="0" w:space="0" w:color="auto"/>
        <w:right w:val="none" w:sz="0" w:space="0" w:color="auto"/>
      </w:divBdr>
    </w:div>
    <w:div w:id="1667706520">
      <w:bodyDiv w:val="1"/>
      <w:marLeft w:val="0"/>
      <w:marRight w:val="0"/>
      <w:marTop w:val="0"/>
      <w:marBottom w:val="0"/>
      <w:divBdr>
        <w:top w:val="none" w:sz="0" w:space="0" w:color="auto"/>
        <w:left w:val="none" w:sz="0" w:space="0" w:color="auto"/>
        <w:bottom w:val="none" w:sz="0" w:space="0" w:color="auto"/>
        <w:right w:val="none" w:sz="0" w:space="0" w:color="auto"/>
      </w:divBdr>
      <w:divsChild>
        <w:div w:id="1292050627">
          <w:marLeft w:val="0"/>
          <w:marRight w:val="0"/>
          <w:marTop w:val="0"/>
          <w:marBottom w:val="0"/>
          <w:divBdr>
            <w:top w:val="none" w:sz="0" w:space="0" w:color="auto"/>
            <w:left w:val="none" w:sz="0" w:space="0" w:color="auto"/>
            <w:bottom w:val="none" w:sz="0" w:space="0" w:color="auto"/>
            <w:right w:val="none" w:sz="0" w:space="0" w:color="auto"/>
          </w:divBdr>
          <w:divsChild>
            <w:div w:id="194453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510397">
      <w:bodyDiv w:val="1"/>
      <w:marLeft w:val="0"/>
      <w:marRight w:val="0"/>
      <w:marTop w:val="0"/>
      <w:marBottom w:val="0"/>
      <w:divBdr>
        <w:top w:val="none" w:sz="0" w:space="0" w:color="auto"/>
        <w:left w:val="none" w:sz="0" w:space="0" w:color="auto"/>
        <w:bottom w:val="none" w:sz="0" w:space="0" w:color="auto"/>
        <w:right w:val="none" w:sz="0" w:space="0" w:color="auto"/>
      </w:divBdr>
    </w:div>
    <w:div w:id="1712532967">
      <w:bodyDiv w:val="1"/>
      <w:marLeft w:val="0"/>
      <w:marRight w:val="0"/>
      <w:marTop w:val="0"/>
      <w:marBottom w:val="0"/>
      <w:divBdr>
        <w:top w:val="none" w:sz="0" w:space="0" w:color="auto"/>
        <w:left w:val="none" w:sz="0" w:space="0" w:color="auto"/>
        <w:bottom w:val="none" w:sz="0" w:space="0" w:color="auto"/>
        <w:right w:val="none" w:sz="0" w:space="0" w:color="auto"/>
      </w:divBdr>
      <w:divsChild>
        <w:div w:id="92821136">
          <w:marLeft w:val="0"/>
          <w:marRight w:val="0"/>
          <w:marTop w:val="0"/>
          <w:marBottom w:val="0"/>
          <w:divBdr>
            <w:top w:val="none" w:sz="0" w:space="0" w:color="auto"/>
            <w:left w:val="none" w:sz="0" w:space="0" w:color="auto"/>
            <w:bottom w:val="none" w:sz="0" w:space="0" w:color="auto"/>
            <w:right w:val="none" w:sz="0" w:space="0" w:color="auto"/>
          </w:divBdr>
          <w:divsChild>
            <w:div w:id="75127880">
              <w:marLeft w:val="0"/>
              <w:marRight w:val="0"/>
              <w:marTop w:val="0"/>
              <w:marBottom w:val="0"/>
              <w:divBdr>
                <w:top w:val="none" w:sz="0" w:space="0" w:color="auto"/>
                <w:left w:val="none" w:sz="0" w:space="0" w:color="auto"/>
                <w:bottom w:val="none" w:sz="0" w:space="0" w:color="auto"/>
                <w:right w:val="none" w:sz="0" w:space="0" w:color="auto"/>
              </w:divBdr>
            </w:div>
            <w:div w:id="692074456">
              <w:marLeft w:val="0"/>
              <w:marRight w:val="0"/>
              <w:marTop w:val="0"/>
              <w:marBottom w:val="0"/>
              <w:divBdr>
                <w:top w:val="none" w:sz="0" w:space="0" w:color="auto"/>
                <w:left w:val="none" w:sz="0" w:space="0" w:color="auto"/>
                <w:bottom w:val="none" w:sz="0" w:space="0" w:color="auto"/>
                <w:right w:val="none" w:sz="0" w:space="0" w:color="auto"/>
              </w:divBdr>
            </w:div>
            <w:div w:id="768038231">
              <w:marLeft w:val="0"/>
              <w:marRight w:val="0"/>
              <w:marTop w:val="0"/>
              <w:marBottom w:val="0"/>
              <w:divBdr>
                <w:top w:val="none" w:sz="0" w:space="0" w:color="auto"/>
                <w:left w:val="none" w:sz="0" w:space="0" w:color="auto"/>
                <w:bottom w:val="none" w:sz="0" w:space="0" w:color="auto"/>
                <w:right w:val="none" w:sz="0" w:space="0" w:color="auto"/>
              </w:divBdr>
            </w:div>
            <w:div w:id="958800818">
              <w:marLeft w:val="0"/>
              <w:marRight w:val="0"/>
              <w:marTop w:val="0"/>
              <w:marBottom w:val="0"/>
              <w:divBdr>
                <w:top w:val="none" w:sz="0" w:space="0" w:color="auto"/>
                <w:left w:val="none" w:sz="0" w:space="0" w:color="auto"/>
                <w:bottom w:val="none" w:sz="0" w:space="0" w:color="auto"/>
                <w:right w:val="none" w:sz="0" w:space="0" w:color="auto"/>
              </w:divBdr>
            </w:div>
            <w:div w:id="1250499414">
              <w:marLeft w:val="0"/>
              <w:marRight w:val="0"/>
              <w:marTop w:val="0"/>
              <w:marBottom w:val="0"/>
              <w:divBdr>
                <w:top w:val="none" w:sz="0" w:space="0" w:color="auto"/>
                <w:left w:val="none" w:sz="0" w:space="0" w:color="auto"/>
                <w:bottom w:val="none" w:sz="0" w:space="0" w:color="auto"/>
                <w:right w:val="none" w:sz="0" w:space="0" w:color="auto"/>
              </w:divBdr>
            </w:div>
            <w:div w:id="191555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831448">
      <w:bodyDiv w:val="1"/>
      <w:marLeft w:val="0"/>
      <w:marRight w:val="0"/>
      <w:marTop w:val="0"/>
      <w:marBottom w:val="0"/>
      <w:divBdr>
        <w:top w:val="none" w:sz="0" w:space="0" w:color="auto"/>
        <w:left w:val="none" w:sz="0" w:space="0" w:color="auto"/>
        <w:bottom w:val="none" w:sz="0" w:space="0" w:color="auto"/>
        <w:right w:val="none" w:sz="0" w:space="0" w:color="auto"/>
      </w:divBdr>
    </w:div>
    <w:div w:id="1814177684">
      <w:bodyDiv w:val="1"/>
      <w:marLeft w:val="0"/>
      <w:marRight w:val="0"/>
      <w:marTop w:val="0"/>
      <w:marBottom w:val="0"/>
      <w:divBdr>
        <w:top w:val="none" w:sz="0" w:space="0" w:color="auto"/>
        <w:left w:val="none" w:sz="0" w:space="0" w:color="auto"/>
        <w:bottom w:val="none" w:sz="0" w:space="0" w:color="auto"/>
        <w:right w:val="none" w:sz="0" w:space="0" w:color="auto"/>
      </w:divBdr>
    </w:div>
    <w:div w:id="1832989155">
      <w:bodyDiv w:val="1"/>
      <w:marLeft w:val="0"/>
      <w:marRight w:val="0"/>
      <w:marTop w:val="0"/>
      <w:marBottom w:val="0"/>
      <w:divBdr>
        <w:top w:val="none" w:sz="0" w:space="0" w:color="auto"/>
        <w:left w:val="none" w:sz="0" w:space="0" w:color="auto"/>
        <w:bottom w:val="none" w:sz="0" w:space="0" w:color="auto"/>
        <w:right w:val="none" w:sz="0" w:space="0" w:color="auto"/>
      </w:divBdr>
    </w:div>
    <w:div w:id="1843229967">
      <w:bodyDiv w:val="1"/>
      <w:marLeft w:val="0"/>
      <w:marRight w:val="0"/>
      <w:marTop w:val="0"/>
      <w:marBottom w:val="0"/>
      <w:divBdr>
        <w:top w:val="none" w:sz="0" w:space="0" w:color="auto"/>
        <w:left w:val="none" w:sz="0" w:space="0" w:color="auto"/>
        <w:bottom w:val="none" w:sz="0" w:space="0" w:color="auto"/>
        <w:right w:val="none" w:sz="0" w:space="0" w:color="auto"/>
      </w:divBdr>
    </w:div>
    <w:div w:id="1865094543">
      <w:bodyDiv w:val="1"/>
      <w:marLeft w:val="0"/>
      <w:marRight w:val="0"/>
      <w:marTop w:val="0"/>
      <w:marBottom w:val="0"/>
      <w:divBdr>
        <w:top w:val="none" w:sz="0" w:space="0" w:color="auto"/>
        <w:left w:val="none" w:sz="0" w:space="0" w:color="auto"/>
        <w:bottom w:val="none" w:sz="0" w:space="0" w:color="auto"/>
        <w:right w:val="none" w:sz="0" w:space="0" w:color="auto"/>
      </w:divBdr>
    </w:div>
    <w:div w:id="1990208853">
      <w:bodyDiv w:val="1"/>
      <w:marLeft w:val="0"/>
      <w:marRight w:val="0"/>
      <w:marTop w:val="0"/>
      <w:marBottom w:val="0"/>
      <w:divBdr>
        <w:top w:val="none" w:sz="0" w:space="0" w:color="auto"/>
        <w:left w:val="none" w:sz="0" w:space="0" w:color="auto"/>
        <w:bottom w:val="none" w:sz="0" w:space="0" w:color="auto"/>
        <w:right w:val="none" w:sz="0" w:space="0" w:color="auto"/>
      </w:divBdr>
      <w:divsChild>
        <w:div w:id="182209157">
          <w:marLeft w:val="0"/>
          <w:marRight w:val="0"/>
          <w:marTop w:val="0"/>
          <w:marBottom w:val="0"/>
          <w:divBdr>
            <w:top w:val="none" w:sz="0" w:space="0" w:color="auto"/>
            <w:left w:val="none" w:sz="0" w:space="0" w:color="auto"/>
            <w:bottom w:val="none" w:sz="0" w:space="0" w:color="auto"/>
            <w:right w:val="none" w:sz="0" w:space="0" w:color="auto"/>
          </w:divBdr>
          <w:divsChild>
            <w:div w:id="165487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14733">
      <w:bodyDiv w:val="1"/>
      <w:marLeft w:val="0"/>
      <w:marRight w:val="0"/>
      <w:marTop w:val="0"/>
      <w:marBottom w:val="0"/>
      <w:divBdr>
        <w:top w:val="none" w:sz="0" w:space="0" w:color="auto"/>
        <w:left w:val="none" w:sz="0" w:space="0" w:color="auto"/>
        <w:bottom w:val="none" w:sz="0" w:space="0" w:color="auto"/>
        <w:right w:val="none" w:sz="0" w:space="0" w:color="auto"/>
      </w:divBdr>
      <w:divsChild>
        <w:div w:id="588850709">
          <w:marLeft w:val="0"/>
          <w:marRight w:val="0"/>
          <w:marTop w:val="0"/>
          <w:marBottom w:val="0"/>
          <w:divBdr>
            <w:top w:val="none" w:sz="0" w:space="0" w:color="auto"/>
            <w:left w:val="none" w:sz="0" w:space="0" w:color="auto"/>
            <w:bottom w:val="none" w:sz="0" w:space="0" w:color="auto"/>
            <w:right w:val="none" w:sz="0" w:space="0" w:color="auto"/>
          </w:divBdr>
        </w:div>
      </w:divsChild>
    </w:div>
    <w:div w:id="2035036866">
      <w:bodyDiv w:val="1"/>
      <w:marLeft w:val="0"/>
      <w:marRight w:val="0"/>
      <w:marTop w:val="0"/>
      <w:marBottom w:val="0"/>
      <w:divBdr>
        <w:top w:val="none" w:sz="0" w:space="0" w:color="auto"/>
        <w:left w:val="none" w:sz="0" w:space="0" w:color="auto"/>
        <w:bottom w:val="none" w:sz="0" w:space="0" w:color="auto"/>
        <w:right w:val="none" w:sz="0" w:space="0" w:color="auto"/>
      </w:divBdr>
    </w:div>
    <w:div w:id="2035499210">
      <w:bodyDiv w:val="1"/>
      <w:marLeft w:val="0"/>
      <w:marRight w:val="0"/>
      <w:marTop w:val="0"/>
      <w:marBottom w:val="0"/>
      <w:divBdr>
        <w:top w:val="none" w:sz="0" w:space="0" w:color="auto"/>
        <w:left w:val="none" w:sz="0" w:space="0" w:color="auto"/>
        <w:bottom w:val="none" w:sz="0" w:space="0" w:color="auto"/>
        <w:right w:val="none" w:sz="0" w:space="0" w:color="auto"/>
      </w:divBdr>
    </w:div>
    <w:div w:id="2140564595">
      <w:bodyDiv w:val="1"/>
      <w:marLeft w:val="0"/>
      <w:marRight w:val="0"/>
      <w:marTop w:val="0"/>
      <w:marBottom w:val="0"/>
      <w:divBdr>
        <w:top w:val="none" w:sz="0" w:space="0" w:color="auto"/>
        <w:left w:val="none" w:sz="0" w:space="0" w:color="auto"/>
        <w:bottom w:val="none" w:sz="0" w:space="0" w:color="auto"/>
        <w:right w:val="none" w:sz="0" w:space="0" w:color="auto"/>
      </w:divBdr>
    </w:div>
    <w:div w:id="2144928295">
      <w:bodyDiv w:val="1"/>
      <w:marLeft w:val="0"/>
      <w:marRight w:val="0"/>
      <w:marTop w:val="0"/>
      <w:marBottom w:val="0"/>
      <w:divBdr>
        <w:top w:val="none" w:sz="0" w:space="0" w:color="auto"/>
        <w:left w:val="none" w:sz="0" w:space="0" w:color="auto"/>
        <w:bottom w:val="none" w:sz="0" w:space="0" w:color="auto"/>
        <w:right w:val="none" w:sz="0" w:space="0" w:color="auto"/>
      </w:divBdr>
      <w:divsChild>
        <w:div w:id="1926769253">
          <w:marLeft w:val="0"/>
          <w:marRight w:val="0"/>
          <w:marTop w:val="0"/>
          <w:marBottom w:val="0"/>
          <w:divBdr>
            <w:top w:val="none" w:sz="0" w:space="0" w:color="auto"/>
            <w:left w:val="none" w:sz="0" w:space="0" w:color="auto"/>
            <w:bottom w:val="none" w:sz="0" w:space="0" w:color="auto"/>
            <w:right w:val="none" w:sz="0" w:space="0" w:color="auto"/>
          </w:divBdr>
          <w:divsChild>
            <w:div w:id="263921977">
              <w:marLeft w:val="0"/>
              <w:marRight w:val="0"/>
              <w:marTop w:val="0"/>
              <w:marBottom w:val="0"/>
              <w:divBdr>
                <w:top w:val="none" w:sz="0" w:space="0" w:color="auto"/>
                <w:left w:val="none" w:sz="0" w:space="0" w:color="auto"/>
                <w:bottom w:val="none" w:sz="0" w:space="0" w:color="auto"/>
                <w:right w:val="none" w:sz="0" w:space="0" w:color="auto"/>
              </w:divBdr>
            </w:div>
            <w:div w:id="314073672">
              <w:marLeft w:val="0"/>
              <w:marRight w:val="0"/>
              <w:marTop w:val="0"/>
              <w:marBottom w:val="0"/>
              <w:divBdr>
                <w:top w:val="none" w:sz="0" w:space="0" w:color="auto"/>
                <w:left w:val="none" w:sz="0" w:space="0" w:color="auto"/>
                <w:bottom w:val="none" w:sz="0" w:space="0" w:color="auto"/>
                <w:right w:val="none" w:sz="0" w:space="0" w:color="auto"/>
              </w:divBdr>
            </w:div>
            <w:div w:id="554505717">
              <w:marLeft w:val="0"/>
              <w:marRight w:val="0"/>
              <w:marTop w:val="0"/>
              <w:marBottom w:val="0"/>
              <w:divBdr>
                <w:top w:val="none" w:sz="0" w:space="0" w:color="auto"/>
                <w:left w:val="none" w:sz="0" w:space="0" w:color="auto"/>
                <w:bottom w:val="none" w:sz="0" w:space="0" w:color="auto"/>
                <w:right w:val="none" w:sz="0" w:space="0" w:color="auto"/>
              </w:divBdr>
            </w:div>
            <w:div w:id="206841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tis.org/01_legal/docs/OP.pdf"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F2E309-6232-4846-8FF7-58DE6C6C8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5</Pages>
  <Words>955</Words>
  <Characters>6172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ESIF 22 Agenda</vt:lpstr>
    </vt:vector>
  </TitlesOfParts>
  <Company>ATIS</Company>
  <LinksUpToDate>false</LinksUpToDate>
  <CharactersWithSpaces>7113</CharactersWithSpaces>
  <SharedDoc>false</SharedDoc>
  <HLinks>
    <vt:vector size="6" baseType="variant">
      <vt:variant>
        <vt:i4>3801157</vt:i4>
      </vt:variant>
      <vt:variant>
        <vt:i4>0</vt:i4>
      </vt:variant>
      <vt:variant>
        <vt:i4>0</vt:i4>
      </vt:variant>
      <vt:variant>
        <vt:i4>5</vt:i4>
      </vt:variant>
      <vt:variant>
        <vt:lpwstr>https://www.atis.org/01_legal/docs/OP.pdf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ESIF 22 Agenda</dc:title>
  <dc:subject/>
  <dc:creator>Charles Pyott</dc:creator>
  <cp:keywords/>
  <cp:lastModifiedBy>Anna Karditzas</cp:lastModifiedBy>
  <cp:revision>14</cp:revision>
  <cp:lastPrinted>2007-05-25T13:37:00Z</cp:lastPrinted>
  <dcterms:created xsi:type="dcterms:W3CDTF">2019-10-02T13:28:00Z</dcterms:created>
  <dcterms:modified xsi:type="dcterms:W3CDTF">2019-10-22T15:25:00Z</dcterms:modified>
</cp:coreProperties>
</file>