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12C56981"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GoBack"/>
      <w:bookmarkEnd w:id="3"/>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0" w:name="_Toc484754953"/>
      <w:bookmarkStart w:id="11" w:name="_Toc535927413"/>
      <w:bookmarkStart w:id="12" w:name="_Toc2765677"/>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6" w:name="_Toc484754955"/>
      <w:bookmarkStart w:id="17" w:name="_Toc535927415"/>
      <w:bookmarkStart w:id="18"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FE1BC2"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FE1BC2">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FE1BC2">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FE1BC2"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FE1BC2"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FE1BC2">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FE1BC2">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FE1BC2"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FE1BC2"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FE1BC2">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FE1BC2">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FE1BC2">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FE1BC2">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FE1BC2">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FE1BC2"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FE1BC2">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FE1BC2">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FE1BC2">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FE1BC2">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FE1BC2">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FE1BC2">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FE1BC2">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FE1BC2">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FE1BC2">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FE1BC2">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FE1BC2">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FE1BC2">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FE1BC2">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FE1BC2"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FE1BC2">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FE1BC2">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FE1BC2">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FE1BC2">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FE1BC2">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FE1BC2">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FE1BC2">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2AA50EE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lastRenderedPageBreak/>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 xml:space="preserve">A linked sequence of one or more public-key certificates, or one or more public-key certificates and one attribute certificate, that enables a certificate user to verify the signature on the last certificate in the path, </w:t>
      </w:r>
      <w:r w:rsidRPr="00A63DC2">
        <w:rPr>
          <w:szCs w:val="20"/>
        </w:rPr>
        <w:lastRenderedPageBreak/>
        <w:t>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lastRenderedPageBreak/>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4" w:name="_Toc339809239"/>
      <w:bookmarkStart w:id="75" w:name="_Toc401848276"/>
      <w:bookmarkStart w:id="76" w:name="_Toc2765688"/>
      <w:r w:rsidRPr="00A63DC2">
        <w:t>Acronyms &amp; Abbreviations</w:t>
      </w:r>
      <w:bookmarkEnd w:id="74"/>
      <w:bookmarkEnd w:id="75"/>
      <w:bookmarkEnd w:id="76"/>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FE1BC2"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lastRenderedPageBreak/>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7" w:name="_Toc339809240"/>
      <w:bookmarkStart w:id="78" w:name="_Toc401848277"/>
      <w:bookmarkStart w:id="79" w:name="_Toc2765689"/>
      <w:r w:rsidRPr="00A63DC2">
        <w:t>Overview</w:t>
      </w:r>
      <w:bookmarkEnd w:id="77"/>
      <w:bookmarkEnd w:id="78"/>
      <w:bookmarkEnd w:id="79"/>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0" w:name="_Ref341714854"/>
      <w:bookmarkStart w:id="81" w:name="_Toc339809247"/>
      <w:bookmarkStart w:id="82" w:name="_Ref341286688"/>
      <w:bookmarkStart w:id="83" w:name="_Toc401848278"/>
      <w:bookmarkStart w:id="84" w:name="_Toc2765690"/>
      <w:r w:rsidRPr="00A63DC2">
        <w:t>SHAKEN Governance Model</w:t>
      </w:r>
      <w:bookmarkEnd w:id="80"/>
      <w:bookmarkEnd w:id="81"/>
      <w:bookmarkEnd w:id="82"/>
      <w:bookmarkEnd w:id="83"/>
      <w:bookmarkEnd w:id="84"/>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5" w:name="_Ref341716277"/>
      <w:bookmarkStart w:id="86" w:name="_Ref349453826"/>
      <w:bookmarkStart w:id="87" w:name="_Toc401848279"/>
      <w:bookmarkStart w:id="88" w:name="_Toc2765691"/>
      <w:r w:rsidRPr="00A63DC2">
        <w:t>Requirements for Governance</w:t>
      </w:r>
      <w:bookmarkEnd w:id="85"/>
      <w:r w:rsidR="008D3D4A" w:rsidRPr="00A63DC2">
        <w:t xml:space="preserve"> of </w:t>
      </w:r>
      <w:r w:rsidR="00D022D5" w:rsidRPr="00A63DC2">
        <w:t xml:space="preserve">STI </w:t>
      </w:r>
      <w:r w:rsidR="008D3D4A" w:rsidRPr="00A63DC2">
        <w:t>Certificate Management</w:t>
      </w:r>
      <w:bookmarkEnd w:id="86"/>
      <w:bookmarkEnd w:id="87"/>
      <w:bookmarkEnd w:id="8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89" w:name="_Ref341716312"/>
      <w:bookmarkStart w:id="90" w:name="_Toc401848280"/>
      <w:bookmarkStart w:id="91" w:name="_Toc2765692"/>
      <w:r w:rsidRPr="00A63DC2">
        <w:lastRenderedPageBreak/>
        <w:t xml:space="preserve">Certificate Governance: Roles </w:t>
      </w:r>
      <w:r w:rsidR="006B39A1" w:rsidRPr="00A63DC2">
        <w:t xml:space="preserve">&amp; </w:t>
      </w:r>
      <w:r w:rsidRPr="00A63DC2">
        <w:t>Responsibilities</w:t>
      </w:r>
      <w:bookmarkEnd w:id="89"/>
      <w:bookmarkEnd w:id="90"/>
      <w:bookmarkEnd w:id="91"/>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2"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2"/>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3" w:name="_Toc339809249"/>
      <w:bookmarkStart w:id="94" w:name="_Ref342037179"/>
      <w:bookmarkStart w:id="95" w:name="_Ref342572277"/>
      <w:bookmarkStart w:id="96" w:name="_Ref342574411"/>
      <w:bookmarkStart w:id="97" w:name="_Ref342650536"/>
      <w:bookmarkStart w:id="98" w:name="_Toc401848281"/>
      <w:bookmarkStart w:id="99" w:name="_Toc2765693"/>
      <w:r w:rsidRPr="00A63DC2">
        <w:lastRenderedPageBreak/>
        <w:t>Secure Telephone Identity</w:t>
      </w:r>
      <w:r w:rsidR="002A1315" w:rsidRPr="00A63DC2">
        <w:t xml:space="preserve"> Policy Administrator</w:t>
      </w:r>
      <w:bookmarkEnd w:id="93"/>
      <w:bookmarkEnd w:id="94"/>
      <w:bookmarkEnd w:id="95"/>
      <w:bookmarkEnd w:id="96"/>
      <w:bookmarkEnd w:id="97"/>
      <w:r w:rsidR="00E1739D" w:rsidRPr="00A63DC2">
        <w:t xml:space="preserve"> (</w:t>
      </w:r>
      <w:r w:rsidR="007D3950" w:rsidRPr="00A63DC2">
        <w:t>STI-PA</w:t>
      </w:r>
      <w:r w:rsidR="00E1739D" w:rsidRPr="00A63DC2">
        <w:t>)</w:t>
      </w:r>
      <w:bookmarkEnd w:id="98"/>
      <w:bookmarkEnd w:id="99"/>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0" w:name="_Toc339809250"/>
      <w:bookmarkStart w:id="101" w:name="_Toc401848282"/>
      <w:bookmarkStart w:id="102" w:name="_Toc2765694"/>
      <w:r w:rsidRPr="00A63DC2">
        <w:t>Secure Telephone Identity</w:t>
      </w:r>
      <w:r w:rsidR="002A1315" w:rsidRPr="00A63DC2">
        <w:t xml:space="preserve"> Certification Authority</w:t>
      </w:r>
      <w:bookmarkEnd w:id="100"/>
      <w:r w:rsidR="003463DF" w:rsidRPr="00A63DC2">
        <w:t xml:space="preserve"> (STI-CA)</w:t>
      </w:r>
      <w:bookmarkEnd w:id="101"/>
      <w:bookmarkEnd w:id="102"/>
      <w:r w:rsidR="002A1315" w:rsidRPr="00A63DC2">
        <w:t xml:space="preserve"> </w:t>
      </w:r>
      <w:bookmarkStart w:id="103" w:name="_Toc339809251"/>
      <w:bookmarkEnd w:id="103"/>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4" w:name="_Toc339809252"/>
      <w:bookmarkStart w:id="105" w:name="_Ref341970491"/>
      <w:bookmarkStart w:id="106" w:name="_Ref342574766"/>
      <w:bookmarkStart w:id="107" w:name="_Ref343324731"/>
      <w:bookmarkStart w:id="108" w:name="_Toc401848283"/>
      <w:bookmarkStart w:id="109" w:name="_Toc2765695"/>
      <w:r w:rsidRPr="00A63DC2">
        <w:t>Service Provider (</w:t>
      </w:r>
      <w:bookmarkEnd w:id="104"/>
      <w:bookmarkEnd w:id="105"/>
      <w:bookmarkEnd w:id="106"/>
      <w:bookmarkEnd w:id="107"/>
      <w:r w:rsidR="00B8402D" w:rsidRPr="00A63DC2">
        <w:t>SP</w:t>
      </w:r>
      <w:r w:rsidRPr="00A63DC2">
        <w:t>)</w:t>
      </w:r>
      <w:bookmarkEnd w:id="108"/>
      <w:bookmarkEnd w:id="109"/>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0" w:name="_Ref341714837"/>
      <w:bookmarkStart w:id="111" w:name="_Toc401848284"/>
      <w:bookmarkStart w:id="112" w:name="_Toc2765696"/>
      <w:r w:rsidRPr="00A63DC2">
        <w:lastRenderedPageBreak/>
        <w:t>SHAKEN Certificate Management</w:t>
      </w:r>
      <w:bookmarkEnd w:id="110"/>
      <w:bookmarkEnd w:id="111"/>
      <w:bookmarkEnd w:id="112"/>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3" w:name="_Ref341714928"/>
      <w:bookmarkStart w:id="114" w:name="_Toc401848285"/>
      <w:bookmarkStart w:id="115" w:name="_Toc2765697"/>
      <w:bookmarkStart w:id="116" w:name="_Toc339809256"/>
      <w:r w:rsidRPr="00A63DC2">
        <w:t xml:space="preserve">Requirements for </w:t>
      </w:r>
      <w:r w:rsidR="00457B05" w:rsidRPr="00A63DC2">
        <w:t xml:space="preserve">SHAKEN </w:t>
      </w:r>
      <w:r w:rsidRPr="00A63DC2">
        <w:t>Certificate Management</w:t>
      </w:r>
      <w:bookmarkEnd w:id="113"/>
      <w:bookmarkEnd w:id="114"/>
      <w:bookmarkEnd w:id="115"/>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7"/>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8" w:name="_Ref341717198"/>
      <w:bookmarkStart w:id="119" w:name="_Toc401848286"/>
      <w:bookmarkStart w:id="120" w:name="_Toc2765698"/>
      <w:r w:rsidRPr="00A63DC2">
        <w:lastRenderedPageBreak/>
        <w:t xml:space="preserve">SHAKEN </w:t>
      </w:r>
      <w:r w:rsidR="00665EDE" w:rsidRPr="00A63DC2">
        <w:t>Certificate Management Architecture</w:t>
      </w:r>
      <w:bookmarkEnd w:id="116"/>
      <w:bookmarkEnd w:id="118"/>
      <w:bookmarkEnd w:id="119"/>
      <w:bookmarkEnd w:id="120"/>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1"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1"/>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2" w:name="_Ref337270166"/>
      <w:bookmarkStart w:id="123" w:name="_Toc339809257"/>
      <w:bookmarkStart w:id="124" w:name="_Toc401848287"/>
      <w:bookmarkStart w:id="125" w:name="_Toc2765699"/>
      <w:r w:rsidRPr="00A63DC2">
        <w:t xml:space="preserve">SHAKEN </w:t>
      </w:r>
      <w:r w:rsidR="00665EDE" w:rsidRPr="00A63DC2">
        <w:t>Certificate Management Process</w:t>
      </w:r>
      <w:bookmarkEnd w:id="122"/>
      <w:bookmarkEnd w:id="123"/>
      <w:bookmarkEnd w:id="124"/>
      <w:bookmarkEnd w:id="125"/>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6" w:name="_Toc339809259"/>
      <w:bookmarkStart w:id="127" w:name="_Ref342556765"/>
      <w:bookmarkStart w:id="128" w:name="_Toc401848288"/>
      <w:bookmarkStart w:id="129" w:name="_Toc2765700"/>
      <w:r w:rsidRPr="00A63DC2">
        <w:lastRenderedPageBreak/>
        <w:t xml:space="preserve">SHAKEN </w:t>
      </w:r>
      <w:r w:rsidR="00665EDE" w:rsidRPr="00A63DC2">
        <w:t>Certificate Management Flow</w:t>
      </w:r>
      <w:bookmarkEnd w:id="126"/>
      <w:bookmarkEnd w:id="127"/>
      <w:bookmarkEnd w:id="128"/>
      <w:bookmarkEnd w:id="129"/>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0"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0"/>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1" w:name="_Ref342572776"/>
      <w:bookmarkStart w:id="132" w:name="_Ref345748935"/>
      <w:bookmarkStart w:id="133" w:name="_Toc401848289"/>
      <w:bookmarkStart w:id="134" w:name="_Toc2765701"/>
      <w:r w:rsidRPr="00A63DC2">
        <w:t xml:space="preserve">STI-PA Account Registration </w:t>
      </w:r>
      <w:r w:rsidR="00E547AC" w:rsidRPr="00A63DC2">
        <w:t xml:space="preserve">&amp; </w:t>
      </w:r>
      <w:r w:rsidRPr="00A63DC2">
        <w:t xml:space="preserve">Service Provider </w:t>
      </w:r>
      <w:bookmarkEnd w:id="131"/>
      <w:bookmarkEnd w:id="132"/>
      <w:r w:rsidR="000457B1" w:rsidRPr="00A63DC2">
        <w:t>Authorization</w:t>
      </w:r>
      <w:bookmarkEnd w:id="133"/>
      <w:bookmarkEnd w:id="13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5" w:name="_Toc401848290"/>
      <w:bookmarkStart w:id="136" w:name="_Toc2765702"/>
      <w:r w:rsidRPr="00A63DC2">
        <w:t xml:space="preserve">STI-CA Account </w:t>
      </w:r>
      <w:r w:rsidR="000A7208" w:rsidRPr="00A63DC2">
        <w:t>Creation</w:t>
      </w:r>
      <w:bookmarkEnd w:id="135"/>
      <w:bookmarkEnd w:id="136"/>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7" w:name="_Toc401848291"/>
      <w:bookmarkStart w:id="138" w:name="_Ref1634492"/>
      <w:bookmarkStart w:id="139" w:name="_Ref342190985"/>
      <w:bookmarkStart w:id="140" w:name="_Ref535923174"/>
      <w:bookmarkStart w:id="141" w:name="_Toc2765703"/>
      <w:r w:rsidRPr="00A63DC2">
        <w:t>Service Provider</w:t>
      </w:r>
      <w:bookmarkStart w:id="142" w:name="_Ref354586822"/>
      <w:r w:rsidR="00184790" w:rsidRPr="00A63DC2">
        <w:t xml:space="preserve"> </w:t>
      </w:r>
      <w:r w:rsidRPr="00A63DC2">
        <w:t xml:space="preserve">Code </w:t>
      </w:r>
      <w:r w:rsidR="00AC13FD" w:rsidRPr="00A63DC2">
        <w:t>Token</w:t>
      </w:r>
      <w:bookmarkEnd w:id="137"/>
      <w:bookmarkEnd w:id="138"/>
      <w:bookmarkEnd w:id="139"/>
      <w:bookmarkEnd w:id="140"/>
      <w:bookmarkEnd w:id="141"/>
      <w:bookmarkEnd w:id="142"/>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3"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3"/>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is comprised of three elements</w:t>
      </w:r>
      <w:r w:rsidR="00CD411D">
        <w:rPr>
          <w:szCs w:val="20"/>
        </w:rPr>
        <w:t>,</w:t>
      </w:r>
      <w:r w:rsidR="00E47C53" w:rsidRPr="00E47C53">
        <w:rPr>
          <w:szCs w:val="20"/>
        </w:rPr>
        <w:t xml:space="preserve"> as defined in [draft-ietf-acme-authority-token-tnauthlist]. In the context of SHAKEN, the contents of the elements is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r w:rsidRPr="00A63DC2">
        <w:rPr>
          <w:szCs w:val="20"/>
        </w:rPr>
        <w:t>TNAuthList</w:t>
      </w:r>
      <w:r w:rsidR="00E47C53" w:rsidRPr="00A63DC2">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4"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4"/>
    </w:p>
    <w:p w14:paraId="5F29CBDB" w14:textId="46BBE37A"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c>
          <w:tcPr>
            <w:tcW w:w="1620" w:type="dxa"/>
          </w:tcPr>
          <w:p w14:paraId="702D99F8" w14:textId="61CF7A1F" w:rsidR="004F5A42" w:rsidRPr="009C5187" w:rsidRDefault="004F5A42" w:rsidP="00AC13FD">
            <w:pPr>
              <w:rPr>
                <w:bCs/>
                <w:iCs/>
              </w:rPr>
            </w:pPr>
            <w:r>
              <w:rPr>
                <w:bCs/>
                <w:iCs/>
              </w:rPr>
              <w:t>Invalid ATC</w:t>
            </w:r>
          </w:p>
        </w:tc>
        <w:tc>
          <w:tcPr>
            <w:tcW w:w="8365" w:type="dxa"/>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TNAuthList </w:t>
            </w:r>
            <w:r w:rsidR="004F5A42">
              <w:rPr>
                <w:szCs w:val="20"/>
              </w:rPr>
              <w:t xml:space="preserve">in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28D4D66E" w14:textId="77777777" w:rsidR="00AC13FD" w:rsidRPr="00A63DC2" w:rsidRDefault="00AC13FD" w:rsidP="00AC13FD">
      <w:pPr>
        <w:pStyle w:val="Heading3"/>
      </w:pPr>
      <w:bookmarkStart w:id="145" w:name="_Ref342664553"/>
      <w:bookmarkStart w:id="146" w:name="_Toc401848292"/>
      <w:bookmarkStart w:id="147" w:name="_Toc2765704"/>
      <w:r w:rsidRPr="00A63DC2">
        <w:t>Application for a Certificate</w:t>
      </w:r>
      <w:bookmarkEnd w:id="145"/>
      <w:bookmarkEnd w:id="146"/>
      <w:bookmarkEnd w:id="147"/>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48" w:name="_Ref400451936"/>
      <w:r w:rsidRPr="00A63DC2">
        <w:t xml:space="preserve">CSR </w:t>
      </w:r>
      <w:r w:rsidR="0024707C" w:rsidRPr="00A63DC2">
        <w:t>C</w:t>
      </w:r>
      <w:r w:rsidRPr="00A63DC2">
        <w:t>onstruction</w:t>
      </w:r>
      <w:bookmarkEnd w:id="148"/>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The Service Provider Code shall be the same SPC as that included in the TNAuthList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49"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49"/>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0" w:name="_Toc401848293"/>
      <w:bookmarkStart w:id="151" w:name="_Toc2765705"/>
      <w:r w:rsidRPr="00A63DC2">
        <w:t xml:space="preserve">STI </w:t>
      </w:r>
      <w:r w:rsidR="00AF0A4F" w:rsidRPr="00A63DC2">
        <w:t>C</w:t>
      </w:r>
      <w:r w:rsidRPr="00A63DC2">
        <w:t xml:space="preserve">ertificate </w:t>
      </w:r>
      <w:r w:rsidR="00AC13FD" w:rsidRPr="00A63DC2">
        <w:t>Acquisition</w:t>
      </w:r>
      <w:bookmarkEnd w:id="150"/>
      <w:bookmarkEnd w:id="151"/>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2" w:name="_Toc401848294"/>
      <w:bookmarkStart w:id="153"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2"/>
      <w:bookmarkEnd w:id="153"/>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8"/>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4"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4"/>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55"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55"/>
    </w:p>
    <w:p w14:paraId="7EED82C5" w14:textId="267E5049" w:rsidR="00AC13FD" w:rsidRPr="00A63DC2" w:rsidRDefault="00AC13FD" w:rsidP="00AC13FD"/>
    <w:p w14:paraId="78BEC203" w14:textId="53142194" w:rsidR="00AC13FD" w:rsidRPr="00A63DC2" w:rsidRDefault="00AC13FD" w:rsidP="00AC13FD">
      <w:pPr>
        <w:pStyle w:val="Heading3"/>
      </w:pPr>
      <w:bookmarkStart w:id="156" w:name="_Toc401848295"/>
      <w:bookmarkStart w:id="157" w:name="_Ref1634397"/>
      <w:bookmarkStart w:id="158" w:name="_Toc2765707"/>
      <w:r w:rsidRPr="00A63DC2">
        <w:t xml:space="preserve">Lifecycle Management of </w:t>
      </w:r>
      <w:r w:rsidR="00260F3C" w:rsidRPr="00A63DC2">
        <w:t>STI certificates</w:t>
      </w:r>
      <w:bookmarkEnd w:id="156"/>
      <w:bookmarkEnd w:id="157"/>
      <w:bookmarkEnd w:id="158"/>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59" w:name="_Ref409607982"/>
      <w:bookmarkStart w:id="160" w:name="_Toc2765708"/>
      <w:bookmarkStart w:id="161" w:name="_Toc401848296"/>
      <w:r w:rsidRPr="00A63DC2">
        <w:t xml:space="preserve">STI </w:t>
      </w:r>
      <w:r w:rsidR="00AC13FD" w:rsidRPr="00A63DC2">
        <w:t xml:space="preserve">Certificate </w:t>
      </w:r>
      <w:r w:rsidR="00B6689A" w:rsidRPr="00A63DC2">
        <w:t>Revocation</w:t>
      </w:r>
      <w:bookmarkEnd w:id="159"/>
      <w:bookmarkEnd w:id="160"/>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  </w:t>
      </w:r>
      <w:r w:rsidR="00AA2942">
        <w:rPr>
          <w:rFonts w:cs="Arial"/>
        </w:rPr>
        <w:t xml:space="preserve"> Per [RFC 5280], the CRL shall include the Authority Key Identifier and CRL Number extensions.  The CRL shall also include the Issuing Distribution Point extension with the onlyContainsUserCerts and indirectCRL booleans set to TRUE. </w:t>
      </w:r>
    </w:p>
    <w:p w14:paraId="4B9A6EA1" w14:textId="26FE69E4"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w:t>
      </w:r>
      <w:r w:rsidRPr="00A63DC2">
        <w:rPr>
          <w:rFonts w:cs="Arial"/>
        </w:rPr>
        <w:lastRenderedPageBreak/>
        <w:t xml:space="preserve">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2" w:name="_Toc2786754"/>
      <w:r>
        <w:t xml:space="preserve">Figure </w:t>
      </w:r>
      <w:fldSimple w:instr=" STYLEREF 1 \s ">
        <w:r>
          <w:rPr>
            <w:noProof/>
          </w:rPr>
          <w:t>6</w:t>
        </w:r>
      </w:fldSimple>
      <w:r>
        <w:t>.</w:t>
      </w:r>
      <w:fldSimple w:instr=" SEQ Figure \* ARABIC \s 1 ">
        <w:r>
          <w:rPr>
            <w:noProof/>
          </w:rPr>
          <w:t>5</w:t>
        </w:r>
      </w:fldSimple>
      <w:r>
        <w:t xml:space="preserve"> – Distribution of the CRL</w:t>
      </w:r>
      <w:bookmarkEnd w:id="162"/>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3" w:name="_Toc278675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163"/>
    </w:p>
    <w:p w14:paraId="118FEAE4" w14:textId="301DFE9D" w:rsidR="00EB4E5B" w:rsidRDefault="00EB4E5B" w:rsidP="00EB4E5B">
      <w:pPr>
        <w:pStyle w:val="Caption"/>
        <w:jc w:val="both"/>
      </w:pPr>
    </w:p>
    <w:bookmarkEnd w:id="161"/>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4" w:name="_Toc401848297"/>
      <w:bookmarkStart w:id="165" w:name="_Toc2765709"/>
      <w:r w:rsidRPr="00A63DC2">
        <w:t xml:space="preserve">Evolution of STI </w:t>
      </w:r>
      <w:r w:rsidR="00B4143D" w:rsidRPr="00A63DC2">
        <w:t>C</w:t>
      </w:r>
      <w:r w:rsidRPr="00A63DC2">
        <w:t>ertificates</w:t>
      </w:r>
      <w:bookmarkEnd w:id="164"/>
      <w:bookmarkEnd w:id="165"/>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166" w:name="_Toc401848298"/>
      <w:bookmarkStart w:id="167"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66"/>
      <w:bookmarkEnd w:id="167"/>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168" w:name="_Toc401848299"/>
      <w:bookmarkStart w:id="169" w:name="_Toc2765711"/>
      <w:r w:rsidRPr="00A63DC2">
        <w:t>Steps for Generating STI-CA CSR with OpenSSL</w:t>
      </w:r>
      <w:bookmarkEnd w:id="168"/>
      <w:bookmarkEnd w:id="169"/>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Construct the OpenSSL configuration file for including the TNAuthorizationList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cat &gt; openssl.conf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od -An -t x1 -w TNAuthList.der | sed -e 's/ /:/g' -e 's/^/1.3.6.1.5.5.7.1.26=DER/' &gt;&gt; openssl.conf</w:t>
            </w:r>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cat openssl.conf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-noout -name prime256v1 -genkey -out private_key.pem -outform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openssl ec -in private_key.pem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t>priv:</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t>vwCxzd/Uz8tpNRPRUprjEP4bUVt0wpacIg==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Generate the CSR file with a SHA256 signature, by using the openssl.conf file that includes the TNAuthorizationList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openssl req -new -nodes -key private_key.pem -keyform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csr.pem -outform PEM \</w:t>
            </w:r>
            <w:r w:rsidRPr="00A63DC2">
              <w:rPr>
                <w:rFonts w:ascii="Courier New" w:hAnsi="Courier New" w:cs="Courier New"/>
                <w:b/>
                <w:bCs/>
                <w:color w:val="000000"/>
                <w:szCs w:val="20"/>
              </w:rPr>
              <w:br/>
              <w:t xml:space="preserve"> -subj '/C=US/ST=VA/L=Somewhere/O=AcmeTelecom, Inc./OU=VOIP/CN=SHAKEN' \</w:t>
            </w:r>
            <w:r w:rsidRPr="00A63DC2">
              <w:rPr>
                <w:rFonts w:ascii="Courier New" w:hAnsi="Courier New" w:cs="Courier New"/>
                <w:b/>
                <w:bCs/>
                <w:color w:val="000000"/>
                <w:szCs w:val="20"/>
              </w:rPr>
              <w:br/>
              <w:t xml:space="preserve"> -sha256 -config openssl.conf</w:t>
            </w:r>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TNAuthorizationList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req -in csr.pem -text -noout</w:t>
            </w:r>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O=AcmeTelecom,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TNAuthorizationList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x509 -in cert.pem -text -noout</w:t>
            </w:r>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CN=CallAuthnCA,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O=AcmeTelecom,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744C" w14:textId="77777777" w:rsidR="00FE1BC2" w:rsidRDefault="00FE1BC2">
      <w:r>
        <w:separator/>
      </w:r>
    </w:p>
  </w:endnote>
  <w:endnote w:type="continuationSeparator" w:id="0">
    <w:p w14:paraId="7C035D46" w14:textId="77777777" w:rsidR="00FE1BC2" w:rsidRDefault="00FE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0000500000000020000"/>
    <w:charset w:val="00"/>
    <w:family w:val="auto"/>
    <w:pitch w:val="variable"/>
    <w:sig w:usb0="E0002AFF" w:usb1="C0007841" w:usb2="00000009" w:usb3="00000000" w:csb0="000001FF" w:csb1="00000000"/>
  </w:font>
  <w:font w:name="Courier">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78F5" w14:textId="77777777" w:rsidR="00FE1BC2" w:rsidRDefault="00FE1BC2">
      <w:r>
        <w:separator/>
      </w:r>
    </w:p>
  </w:footnote>
  <w:footnote w:type="continuationSeparator" w:id="0">
    <w:p w14:paraId="6AA68334" w14:textId="77777777" w:rsidR="00FE1BC2" w:rsidRDefault="00FE1BC2">
      <w:r>
        <w:continuationSeparator/>
      </w:r>
    </w:p>
  </w:footnote>
  <w:footnote w:id="1">
    <w:p w14:paraId="02CC580B" w14:textId="0B2B179C" w:rsidR="006B4380" w:rsidRDefault="006B438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6B4380" w:rsidRDefault="006B438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6B4380" w:rsidRDefault="006B438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6B4380" w:rsidRDefault="006B4380"/>
  <w:p w14:paraId="01551260" w14:textId="77777777" w:rsidR="006B4380" w:rsidRDefault="006B43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6B4380" w:rsidRPr="00D82162" w:rsidRDefault="006B4380">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6B4380" w:rsidRDefault="006B43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6B4380" w:rsidRPr="00BC47C9" w:rsidRDefault="006B438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6B4380" w:rsidRPr="00BC47C9" w:rsidRDefault="006B4380">
    <w:pPr>
      <w:pStyle w:val="BANNER1"/>
      <w:spacing w:before="120"/>
      <w:rPr>
        <w:rFonts w:ascii="Arial" w:hAnsi="Arial" w:cs="Arial"/>
        <w:sz w:val="24"/>
      </w:rPr>
    </w:pPr>
    <w:r w:rsidRPr="00BC47C9">
      <w:rPr>
        <w:rFonts w:ascii="Arial" w:hAnsi="Arial" w:cs="Arial"/>
        <w:sz w:val="24"/>
      </w:rPr>
      <w:t>ATIS Standard on –</w:t>
    </w:r>
  </w:p>
  <w:p w14:paraId="2D7EC4FD" w14:textId="3A3B12A1" w:rsidR="006B4380" w:rsidRPr="00366FEA" w:rsidRDefault="006B4380">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63A"/>
    <w:rsid w:val="003D2C1F"/>
    <w:rsid w:val="003D2ED4"/>
    <w:rsid w:val="003D3DCE"/>
    <w:rsid w:val="003D4F7A"/>
    <w:rsid w:val="003D5D25"/>
    <w:rsid w:val="003E0296"/>
    <w:rsid w:val="003E06F8"/>
    <w:rsid w:val="003E082A"/>
    <w:rsid w:val="003E1E64"/>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6CA1"/>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917"/>
    <w:rsid w:val="00487A12"/>
    <w:rsid w:val="00487FE4"/>
    <w:rsid w:val="0049030E"/>
    <w:rsid w:val="004903D5"/>
    <w:rsid w:val="00490855"/>
    <w:rsid w:val="00491118"/>
    <w:rsid w:val="00491361"/>
    <w:rsid w:val="00491E93"/>
    <w:rsid w:val="0049495B"/>
    <w:rsid w:val="00494C51"/>
    <w:rsid w:val="00494DDA"/>
    <w:rsid w:val="00495819"/>
    <w:rsid w:val="00497F23"/>
    <w:rsid w:val="004A15E8"/>
    <w:rsid w:val="004A3F8F"/>
    <w:rsid w:val="004A4070"/>
    <w:rsid w:val="004A51CC"/>
    <w:rsid w:val="004A5A63"/>
    <w:rsid w:val="004A6693"/>
    <w:rsid w:val="004A7069"/>
    <w:rsid w:val="004A7CDF"/>
    <w:rsid w:val="004B0F38"/>
    <w:rsid w:val="004B1313"/>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402"/>
    <w:rsid w:val="004E0B24"/>
    <w:rsid w:val="004E0BC6"/>
    <w:rsid w:val="004E1DCE"/>
    <w:rsid w:val="004E22A1"/>
    <w:rsid w:val="004E39FD"/>
    <w:rsid w:val="004E4AE9"/>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47FAF"/>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8E7"/>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3B4D"/>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1B88"/>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029B"/>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5E76"/>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16E"/>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DB6"/>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3ED9"/>
    <w:rsid w:val="00BD4DEF"/>
    <w:rsid w:val="00BD7914"/>
    <w:rsid w:val="00BE015E"/>
    <w:rsid w:val="00BE265D"/>
    <w:rsid w:val="00BE2EA5"/>
    <w:rsid w:val="00BE4106"/>
    <w:rsid w:val="00BE7535"/>
    <w:rsid w:val="00BE79E6"/>
    <w:rsid w:val="00BF06A6"/>
    <w:rsid w:val="00BF1F03"/>
    <w:rsid w:val="00BF398A"/>
    <w:rsid w:val="00BF4004"/>
    <w:rsid w:val="00BF41E5"/>
    <w:rsid w:val="00BF458C"/>
    <w:rsid w:val="00BF4D0A"/>
    <w:rsid w:val="00BF731A"/>
    <w:rsid w:val="00C035B5"/>
    <w:rsid w:val="00C04B8D"/>
    <w:rsid w:val="00C06D14"/>
    <w:rsid w:val="00C06DC6"/>
    <w:rsid w:val="00C06E9E"/>
    <w:rsid w:val="00C0780A"/>
    <w:rsid w:val="00C122FE"/>
    <w:rsid w:val="00C1334A"/>
    <w:rsid w:val="00C15AF3"/>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5A2D"/>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E5A"/>
    <w:rsid w:val="00F762B6"/>
    <w:rsid w:val="00F772B3"/>
    <w:rsid w:val="00F81746"/>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1BC2"/>
    <w:rsid w:val="00FE235D"/>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BCD05A-8017-C742-B16B-8AF27E61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11229</Words>
  <Characters>64007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3</cp:revision>
  <dcterms:created xsi:type="dcterms:W3CDTF">2019-08-13T22:37:00Z</dcterms:created>
  <dcterms:modified xsi:type="dcterms:W3CDTF">2019-08-13T22:37:00Z</dcterms:modified>
</cp:coreProperties>
</file>