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01E5E51A" w:rsidR="008946A2" w:rsidRDefault="007A11BD" w:rsidP="00894C67">
      <w:pPr>
        <w:pStyle w:val="Title"/>
        <w:rPr>
          <w:rFonts w:ascii="Cambria" w:hAnsi="Cambria"/>
          <w:sz w:val="32"/>
          <w:szCs w:val="32"/>
        </w:rPr>
      </w:pPr>
      <w:r>
        <w:rPr>
          <w:rFonts w:ascii="Cambria" w:hAnsi="Cambria"/>
          <w:sz w:val="32"/>
          <w:szCs w:val="32"/>
        </w:rPr>
        <w:t>August 6-8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Pr>
          <w:rFonts w:ascii="Cambria" w:hAnsi="Cambria"/>
          <w:sz w:val="32"/>
          <w:szCs w:val="32"/>
        </w:rPr>
        <w:t>9</w:t>
      </w:r>
      <w:r w:rsidR="008B3C26">
        <w:rPr>
          <w:rFonts w:ascii="Cambria" w:hAnsi="Cambria"/>
          <w:sz w:val="32"/>
          <w:szCs w:val="32"/>
        </w:rPr>
        <w:t>:</w:t>
      </w:r>
      <w:r w:rsidR="00177E36">
        <w:rPr>
          <w:rFonts w:ascii="Cambria" w:hAnsi="Cambria"/>
          <w:sz w:val="32"/>
          <w:szCs w:val="32"/>
        </w:rPr>
        <w:t>0</w:t>
      </w:r>
      <w:r w:rsidR="00C70FDC">
        <w:rPr>
          <w:rFonts w:ascii="Cambria" w:hAnsi="Cambria"/>
          <w:sz w:val="32"/>
          <w:szCs w:val="32"/>
        </w:rPr>
        <w:t>0</w:t>
      </w:r>
      <w:r w:rsidR="004D7EEC">
        <w:rPr>
          <w:rFonts w:ascii="Cambria" w:hAnsi="Cambria"/>
          <w:sz w:val="32"/>
          <w:szCs w:val="32"/>
        </w:rPr>
        <w:t xml:space="preserve"> a.m. </w:t>
      </w:r>
      <w:r w:rsidR="00C70FDC">
        <w:rPr>
          <w:rFonts w:ascii="Cambria" w:hAnsi="Cambria"/>
          <w:sz w:val="32"/>
          <w:szCs w:val="32"/>
        </w:rPr>
        <w:t>-</w:t>
      </w:r>
      <w:r w:rsidR="004D7EEC">
        <w:rPr>
          <w:rFonts w:ascii="Cambria" w:hAnsi="Cambria"/>
          <w:sz w:val="32"/>
          <w:szCs w:val="32"/>
        </w:rPr>
        <w:t xml:space="preserve"> </w:t>
      </w:r>
      <w:r>
        <w:rPr>
          <w:rFonts w:ascii="Cambria" w:hAnsi="Cambria"/>
          <w:sz w:val="32"/>
          <w:szCs w:val="32"/>
        </w:rPr>
        <w:t>5</w:t>
      </w:r>
      <w:r w:rsidR="00C70FDC">
        <w:rPr>
          <w:rFonts w:ascii="Cambria" w:hAnsi="Cambria"/>
          <w:sz w:val="32"/>
          <w:szCs w:val="32"/>
        </w:rPr>
        <w:t>:00</w:t>
      </w:r>
      <w:r w:rsidR="004D7EEC">
        <w:rPr>
          <w:rFonts w:ascii="Cambria" w:hAnsi="Cambria"/>
          <w:sz w:val="32"/>
          <w:szCs w:val="32"/>
        </w:rPr>
        <w:t xml:space="preserve"> </w:t>
      </w:r>
      <w:r w:rsidR="00C70FDC">
        <w:rPr>
          <w:rFonts w:ascii="Cambria" w:hAnsi="Cambria"/>
          <w:sz w:val="32"/>
          <w:szCs w:val="32"/>
        </w:rPr>
        <w:t>p</w:t>
      </w:r>
      <w:r w:rsidR="004D7EEC">
        <w:rPr>
          <w:rFonts w:ascii="Cambria" w:hAnsi="Cambria"/>
          <w:sz w:val="32"/>
          <w:szCs w:val="32"/>
        </w:rPr>
        <w:t>.</w:t>
      </w:r>
      <w:r w:rsidR="00C70FDC">
        <w:rPr>
          <w:rFonts w:ascii="Cambria" w:hAnsi="Cambria"/>
          <w:sz w:val="32"/>
          <w:szCs w:val="32"/>
        </w:rPr>
        <w:t>m</w:t>
      </w:r>
      <w:r w:rsidR="004D7EEC">
        <w:rPr>
          <w:rFonts w:ascii="Cambria" w:hAnsi="Cambria"/>
          <w:sz w:val="32"/>
          <w:szCs w:val="32"/>
        </w:rPr>
        <w:t>.</w:t>
      </w:r>
      <w:r w:rsidR="008B3C26">
        <w:rPr>
          <w:rFonts w:ascii="Cambria" w:hAnsi="Cambria"/>
          <w:sz w:val="32"/>
          <w:szCs w:val="32"/>
        </w:rPr>
        <w:t xml:space="preserve"> </w:t>
      </w:r>
      <w:r>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7DDE15FB"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7A11BD">
        <w:rPr>
          <w:rFonts w:ascii="Cambria" w:hAnsi="Cambria"/>
          <w:bCs/>
        </w:rPr>
        <w:t>0</w:t>
      </w:r>
      <w:r>
        <w:rPr>
          <w:rFonts w:ascii="Cambria" w:hAnsi="Cambria"/>
          <w:bCs/>
        </w:rPr>
        <w:t xml:space="preserve"> / IPNNI-2019-000</w:t>
      </w:r>
      <w:r w:rsidR="00AE3786">
        <w:rPr>
          <w:rFonts w:ascii="Cambria" w:hAnsi="Cambria"/>
          <w:bCs/>
        </w:rPr>
        <w:t>80</w:t>
      </w:r>
      <w:r>
        <w:rPr>
          <w:rFonts w:ascii="Cambria" w:hAnsi="Cambria"/>
          <w:bCs/>
        </w:rPr>
        <w:t>R00</w:t>
      </w:r>
      <w:r w:rsidR="007A11BD">
        <w:rPr>
          <w:rFonts w:ascii="Cambria" w:hAnsi="Cambria"/>
          <w:bCs/>
        </w:rPr>
        <w:t>0</w:t>
      </w:r>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8" w:name="_Hlk13730851"/>
      <w:r>
        <w:rPr>
          <w:rFonts w:ascii="Cambria" w:hAnsi="Cambria"/>
          <w:bCs/>
        </w:rPr>
        <w:t>IPNNI-2019-00056R005, Considerations for Cross-Border Signature-based Handling of Asserted information using toKENs (SHAKEN)</w:t>
      </w:r>
    </w:p>
    <w:p w14:paraId="2FA3DEFE" w14:textId="38A46AC5" w:rsidR="007A11BD" w:rsidRPr="007A11BD" w:rsidRDefault="007A11BD" w:rsidP="007A11BD">
      <w:pPr>
        <w:numPr>
          <w:ilvl w:val="2"/>
          <w:numId w:val="1"/>
        </w:numPr>
        <w:tabs>
          <w:tab w:val="left" w:pos="720"/>
        </w:tabs>
        <w:spacing w:before="120" w:after="120"/>
        <w:ind w:left="1440" w:hanging="720"/>
        <w:rPr>
          <w:rFonts w:ascii="Cambria" w:hAnsi="Cambria"/>
          <w:bCs/>
        </w:rPr>
      </w:pPr>
      <w:r>
        <w:rPr>
          <w:rFonts w:ascii="Cambria" w:hAnsi="Cambria"/>
          <w:bCs/>
        </w:rPr>
        <w:t>IPNNI-2019-00056R006, Considerations for Cross-Border Signature-based Handling of Asserted information using toKENs (SHAKEN) (Baseline)</w:t>
      </w:r>
    </w:p>
    <w:p w14:paraId="3D562CF7" w14:textId="35238B4D" w:rsidR="004515B5" w:rsidRPr="00605582" w:rsidRDefault="004515B5" w:rsidP="004515B5">
      <w:pPr>
        <w:pStyle w:val="ListParagraph"/>
        <w:numPr>
          <w:ilvl w:val="2"/>
          <w:numId w:val="1"/>
        </w:numPr>
        <w:ind w:left="1440" w:hanging="720"/>
        <w:rPr>
          <w:rFonts w:ascii="Cambria" w:hAnsi="Cambria"/>
          <w:bCs/>
        </w:rPr>
      </w:pPr>
      <w:bookmarkStart w:id="9" w:name="_GoBack"/>
      <w:bookmarkEnd w:id="8"/>
      <w:r w:rsidRPr="00605582">
        <w:rPr>
          <w:rFonts w:ascii="Cambria" w:hAnsi="Cambria"/>
          <w:bCs/>
        </w:rPr>
        <w:lastRenderedPageBreak/>
        <w:t>IPNNI-2019-00077R000, Proposed modifications to Considerations for Interim Cross-Border Signature-based Handling of Asserted information using toKENs (SHAKEN)</w:t>
      </w:r>
    </w:p>
    <w:bookmarkEnd w:id="9"/>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7A11BD" w:rsidRDefault="007A11BD" w:rsidP="004515B5">
      <w:pPr>
        <w:numPr>
          <w:ilvl w:val="2"/>
          <w:numId w:val="1"/>
        </w:numPr>
        <w:tabs>
          <w:tab w:val="left" w:pos="720"/>
        </w:tabs>
        <w:spacing w:before="120" w:after="120"/>
        <w:ind w:left="1440" w:hanging="720"/>
        <w:rPr>
          <w:rFonts w:ascii="Cambria" w:hAnsi="Cambria"/>
          <w:b/>
        </w:rPr>
      </w:pPr>
      <w:bookmarkStart w:id="10" w:name="_Hlk13730967"/>
      <w:r>
        <w:rPr>
          <w:rFonts w:ascii="Cambria" w:hAnsi="Cambria"/>
          <w:bCs/>
        </w:rPr>
        <w:t>IPNNI-2019-00071R001, Study of Full Attestation Alternatives for Enterprises and Business Entities with Multi-Homing and Other Arrangements</w:t>
      </w:r>
    </w:p>
    <w:p w14:paraId="0621959C" w14:textId="3C35C7CA" w:rsidR="007A11BD" w:rsidRPr="007A11BD"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IPNNI-2019-00071R002, Study of Full Attestation Alternatives for Enterprises and Business Entities with Multi-Homing and Other Arrangements (Baseline)</w:t>
      </w:r>
    </w:p>
    <w:bookmarkEnd w:id="10"/>
    <w:p w14:paraId="16666CF5" w14:textId="31ABD9C0" w:rsidR="004515B5" w:rsidRPr="00134433"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t xml:space="preserve">IPNNI-2019-00078R000, </w:t>
      </w:r>
      <w:bookmarkStart w:id="11" w:name="_Hlk13555487"/>
      <w:r>
        <w:rPr>
          <w:rFonts w:ascii="Cambria" w:hAnsi="Cambria"/>
          <w:bCs/>
        </w:rPr>
        <w:t>Proposed updates to Study of Full Attestation Alternatives for Enterprises and Business Entities with Multi-Homing and Other Arrangements</w:t>
      </w:r>
      <w:bookmarkEnd w:id="11"/>
    </w:p>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2"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12"/>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3"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899F89A" w:rsidR="00C135CC" w:rsidRDefault="00C135CC" w:rsidP="00445403">
      <w:pPr>
        <w:pStyle w:val="style2"/>
        <w:numPr>
          <w:ilvl w:val="0"/>
          <w:numId w:val="3"/>
        </w:numPr>
        <w:spacing w:before="0" w:beforeAutospacing="0" w:after="0" w:afterAutospacing="0"/>
        <w:rPr>
          <w:rFonts w:ascii="Cambria" w:hAnsi="Cambria"/>
        </w:rPr>
      </w:pPr>
      <w:bookmarkStart w:id="14"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039FDD93" w:rsidR="00724609" w:rsidRPr="00445403"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bookmarkEnd w:id="13"/>
    <w:bookmarkEnd w:id="14"/>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5"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7EDBF98"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SHAKEN Progress Tracker</w:t>
      </w:r>
    </w:p>
    <w:bookmarkEnd w:id="15"/>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624"/>
    <w:rsid w:val="00395CF2"/>
    <w:rsid w:val="003A00C0"/>
    <w:rsid w:val="003A0224"/>
    <w:rsid w:val="003A1A47"/>
    <w:rsid w:val="003A2023"/>
    <w:rsid w:val="003A2050"/>
    <w:rsid w:val="003A69BF"/>
    <w:rsid w:val="003B14D2"/>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1D66"/>
    <w:rsid w:val="004F1D70"/>
    <w:rsid w:val="004F2706"/>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558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24609"/>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589C"/>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92B9-6351-4BDB-AFE0-99A6103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906</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23</cp:revision>
  <cp:lastPrinted>2019-04-26T15:50:00Z</cp:lastPrinted>
  <dcterms:created xsi:type="dcterms:W3CDTF">2019-06-17T18:52:00Z</dcterms:created>
  <dcterms:modified xsi:type="dcterms:W3CDTF">2019-07-25T20:47:00Z</dcterms:modified>
</cp:coreProperties>
</file>