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01F30FC"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w:t>
      </w:r>
      <w:r w:rsidR="00080CA6">
        <w:rPr>
          <w:rFonts w:cs="Arial"/>
          <w:b/>
          <w:bCs/>
          <w:iCs/>
          <w:sz w:val="36"/>
        </w:rPr>
        <w:t xml:space="preserve">Interim </w:t>
      </w:r>
      <w:r w:rsidR="00465632">
        <w:rPr>
          <w:rFonts w:cs="Arial"/>
          <w:b/>
          <w:bCs/>
          <w:iCs/>
          <w:sz w:val="36"/>
        </w:rPr>
        <w:t xml:space="preserve">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45431" w:displacedByCustomXml="next"/>
    <w:bookmarkStart w:id="11" w:name="_Toc48745177" w:displacedByCustomXml="next"/>
    <w:bookmarkStart w:id="12" w:name="_Toc48745052" w:displacedByCustomXml="next"/>
    <w:bookmarkStart w:id="13" w:name="_Toc48744941" w:displacedByCustomXml="next"/>
    <w:bookmarkStart w:id="14" w:name="_Toc48744261" w:displacedByCustomXml="next"/>
    <w:bookmarkStart w:id="15" w:name="_Toc48744141" w:displacedByCustomXml="next"/>
    <w:bookmarkStart w:id="16" w:name="_Toc48744090" w:displacedByCustomXml="next"/>
    <w:bookmarkStart w:id="17" w:name="_Toc48744060" w:displacedByCustomXml="next"/>
    <w:bookmarkStart w:id="18" w:name="_Toc48744022" w:displacedByCustomXml="next"/>
    <w:bookmarkStart w:id="19" w:name="_Toc48743957" w:displacedByCustomXml="next"/>
    <w:bookmarkStart w:id="20" w:name="_Toc48743927" w:displacedByCustomXml="next"/>
    <w:bookmarkStart w:id="21" w:name="_Toc48743888" w:displacedByCustomXml="next"/>
    <w:bookmarkStart w:id="22" w:name="_Toc48743832" w:displacedByCustomXml="next"/>
    <w:bookmarkStart w:id="23" w:name="_Toc48743656" w:displacedByCustomXml="next"/>
    <w:bookmarkStart w:id="24" w:name="_Toc48743626" w:displacedByCustomXml="next"/>
    <w:bookmarkStart w:id="25" w:name="_Toc48743550" w:displacedByCustomXml="next"/>
    <w:bookmarkStart w:id="26" w:name="_Toc48743426" w:displacedByCustomXml="next"/>
    <w:bookmarkStart w:id="27" w:name="_Toc48743361" w:displacedByCustomXml="next"/>
    <w:bookmarkStart w:id="28" w:name="_Toc48743252" w:displacedByCustomXml="next"/>
    <w:bookmarkStart w:id="29" w:name="_Toc48743221" w:displacedByCustomXml="next"/>
    <w:bookmarkStart w:id="30" w:name="_Toc48743169" w:displacedByCustomXml="next"/>
    <w:bookmarkStart w:id="31" w:name="_Toc48742550" w:displacedByCustomXml="next"/>
    <w:bookmarkStart w:id="32" w:name="_Toc48742350" w:displacedByCustomXml="next"/>
    <w:bookmarkStart w:id="33" w:name="_Toc48742267" w:displacedByCustomXml="next"/>
    <w:bookmarkStart w:id="34" w:name="_Toc48742242" w:displacedByCustomXml="next"/>
    <w:bookmarkStart w:id="35" w:name="_Toc48742216" w:displacedByCustomXml="next"/>
    <w:bookmarkStart w:id="36" w:name="_Toc48742190" w:displacedByCustomXml="next"/>
    <w:bookmarkStart w:id="37" w:name="_Toc48741750" w:displacedByCustomXml="next"/>
    <w:bookmarkStart w:id="38" w:name="_Toc48741692" w:displacedByCustomXml="next"/>
    <w:bookmarkStart w:id="39"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0C0B09">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0C0B09">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0C0B09">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0C0B09">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2EBB695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16" w:history="1">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16276500" w14:textId="66C4F1B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7" w:history="1">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05A7F01" w14:textId="2C7AE1C6"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8" w:history="1">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AC70036" w14:textId="01343FB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9" w:history="1">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F5FEFF6" w14:textId="4C7C768A"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0" w:history="1">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E857827" w14:textId="7878B764" w:rsidR="00CE1B6D" w:rsidRDefault="000C0B09">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0C0B09">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0C0B09">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5DDC7508"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4" w:history="1">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r w:rsidR="00AA3F3A">
              <w:rPr>
                <w:noProof/>
                <w:webHidden/>
              </w:rPr>
              <w:t>3</w:t>
            </w:r>
            <w:r w:rsidR="00CE1B6D">
              <w:rPr>
                <w:noProof/>
                <w:webHidden/>
              </w:rPr>
              <w:fldChar w:fldCharType="end"/>
            </w:r>
          </w:hyperlink>
        </w:p>
        <w:p w14:paraId="51AAB70A" w14:textId="6D82A499"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5" w:history="1">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r w:rsidR="00AA3F3A">
              <w:rPr>
                <w:noProof/>
                <w:webHidden/>
              </w:rPr>
              <w:t>4</w:t>
            </w:r>
            <w:r w:rsidR="00CE1B6D">
              <w:rPr>
                <w:noProof/>
                <w:webHidden/>
              </w:rPr>
              <w:fldChar w:fldCharType="end"/>
            </w:r>
          </w:hyperlink>
        </w:p>
        <w:p w14:paraId="1D3CD79F" w14:textId="47F1629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6" w:history="1">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4228B233" w14:textId="1261039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7" w:history="1">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2E491449" w14:textId="2ED2A60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29" w:history="1">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449C127B" w14:textId="6238E21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hyperlink w:anchor="_Toc11424230" w:history="1">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327DC9FB" w14:textId="3B45797F"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11424231" w:history="1">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1EBA7F19" w14:textId="7352D660"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32" w:history="1">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73AA9E8C" w14:textId="4BF7078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33" w:history="1">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r w:rsidR="00AA3F3A">
              <w:rPr>
                <w:noProof/>
                <w:webHidden/>
              </w:rPr>
              <w:t>9</w:t>
            </w:r>
            <w:r w:rsidR="00CE1B6D">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40" w:name="_Toc11424216"/>
      <w:r>
        <w:lastRenderedPageBreak/>
        <w:t>Scope, Purpose, &amp; Application</w:t>
      </w:r>
      <w:bookmarkEnd w:id="40"/>
    </w:p>
    <w:p w14:paraId="51E8CAB6" w14:textId="77777777" w:rsidR="00424AF1" w:rsidRDefault="00424AF1" w:rsidP="00424AF1">
      <w:pPr>
        <w:pStyle w:val="Heading2"/>
      </w:pPr>
      <w:bookmarkStart w:id="41" w:name="_Toc11424217"/>
      <w:r>
        <w:t>Scope</w:t>
      </w:r>
      <w:bookmarkEnd w:id="41"/>
    </w:p>
    <w:p w14:paraId="271240AA" w14:textId="673880F8"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2" w:name="_Toc11424218"/>
      <w:r>
        <w:t>Purpose</w:t>
      </w:r>
      <w:bookmarkEnd w:id="42"/>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3" w:name="_Toc11424219"/>
      <w:r>
        <w:t>Application</w:t>
      </w:r>
      <w:bookmarkEnd w:id="43"/>
    </w:p>
    <w:p w14:paraId="51E8CABD" w14:textId="7C2ACB0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 The more general solution for global interworking requires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4" w:name="_Toc11424220"/>
      <w:r>
        <w:t>Normative References</w:t>
      </w:r>
      <w:bookmarkEnd w:id="44"/>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10BB64F2" w:rsidR="003D0542" w:rsidRPr="00D97DFA" w:rsidRDefault="00A02E80" w:rsidP="003D0542">
      <w:r>
        <w:t>IETF RFC</w:t>
      </w:r>
      <w:r w:rsidR="00DD0236">
        <w:t xml:space="preserve"> 8588</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45" w:name="_Ref403216830"/>
      <w:r w:rsidRPr="00D97DFA">
        <w:rPr>
          <w:rStyle w:val="FootnoteReference"/>
          <w:i/>
        </w:rPr>
        <w:footnoteReference w:id="3"/>
      </w:r>
      <w:bookmarkEnd w:id="45"/>
    </w:p>
    <w:p w14:paraId="4ABE8513" w14:textId="3959D816" w:rsidR="003D0542" w:rsidRPr="00D97DFA" w:rsidRDefault="003D0542" w:rsidP="003D0542">
      <w:pPr>
        <w:rPr>
          <w:i/>
        </w:rPr>
      </w:pPr>
      <w:r w:rsidRPr="00D97DFA">
        <w:t xml:space="preserve">ATIS-1000084, </w:t>
      </w:r>
      <w:bookmarkStart w:id="46" w:name="_Hlk9259291"/>
      <w:r w:rsidRPr="00D97DFA">
        <w:rPr>
          <w:i/>
        </w:rPr>
        <w:t>Technical Report on Operational and Management Considerations for SHAKEN STI Certification Authorities and Policy Administrators</w:t>
      </w:r>
      <w:bookmarkEnd w:id="46"/>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4"/>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47" w:name="_Toc11424221"/>
      <w:r>
        <w:t>Definitions, Acronyms, &amp; Abbreviations</w:t>
      </w:r>
      <w:bookmarkEnd w:id="47"/>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8" w:name="_Toc11424222"/>
      <w:r>
        <w:t>Definitions</w:t>
      </w:r>
      <w:bookmarkEnd w:id="48"/>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9" w:name="_Toc11424223"/>
      <w:r>
        <w:t>Acronyms &amp; Abbreviations</w:t>
      </w:r>
      <w:bookmarkEnd w:id="49"/>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lastRenderedPageBreak/>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50" w:name="_Toc11424224"/>
      <w:r>
        <w:t>Overview</w:t>
      </w:r>
      <w:bookmarkEnd w:id="50"/>
    </w:p>
    <w:p w14:paraId="17EBD5EC" w14:textId="348DDE26"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r w:rsidR="00905654">
        <w:rPr>
          <w:rFonts w:cs="Arial"/>
        </w:rPr>
        <w:t>, such as the STI-GA,</w:t>
      </w:r>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41902C79"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w:t>
      </w:r>
      <w:r w:rsidR="00905654">
        <w:rPr>
          <w:rFonts w:cs="Arial"/>
        </w:rPr>
        <w:t>PAs, at the direction of their respective Authorities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51" w:name="_Toc11424225"/>
      <w:r>
        <w:t>Cross-Border</w:t>
      </w:r>
      <w:r w:rsidR="00A63C19">
        <w:t xml:space="preserve"> </w:t>
      </w:r>
      <w:r>
        <w:t>Architecture</w:t>
      </w:r>
      <w:bookmarkEnd w:id="51"/>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52" w:name="_Toc9258371"/>
      <w:r>
        <w:t xml:space="preserve">Figure </w:t>
      </w:r>
      <w:fldSimple w:instr=" SEQ Figure \* ARABIC ">
        <w:r w:rsidR="00AA3F3A">
          <w:rPr>
            <w:noProof/>
          </w:rPr>
          <w:t>1</w:t>
        </w:r>
      </w:fldSimple>
      <w:r>
        <w:t xml:space="preserve">: </w:t>
      </w:r>
      <w:r w:rsidRPr="0093519F">
        <w:t>SHAKEN Trust Model</w:t>
      </w:r>
      <w:bookmarkEnd w:id="52"/>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53"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53"/>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653F71">
      <w:pPr>
        <w:pStyle w:val="Caption"/>
        <w:jc w:val="left"/>
      </w:pPr>
      <w:bookmarkStart w:id="54" w:name="_Toc9258373"/>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3</w:t>
      </w:r>
      <w:r w:rsidR="008F6942">
        <w:rPr>
          <w:noProof/>
        </w:rPr>
        <w:fldChar w:fldCharType="end"/>
      </w:r>
      <w:r>
        <w:t xml:space="preserve">: </w:t>
      </w:r>
      <w:r w:rsidRPr="00D147A4">
        <w:t xml:space="preserve">Independent lists of Trusted </w:t>
      </w:r>
      <w:r w:rsidR="00D54F47">
        <w:t>STI-</w:t>
      </w:r>
      <w:r w:rsidRPr="00D147A4">
        <w:t>CAs</w:t>
      </w:r>
      <w:bookmarkEnd w:id="54"/>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55" w:name="_Toc9258374"/>
      <w:r>
        <w:t xml:space="preserve">Figure </w:t>
      </w:r>
      <w:fldSimple w:instr=" SEQ Figure \* ARABIC ">
        <w:r w:rsidR="00AA3F3A">
          <w:rPr>
            <w:noProof/>
          </w:rPr>
          <w:t>4</w:t>
        </w:r>
      </w:fldSimple>
      <w:r>
        <w:t xml:space="preserve">: </w:t>
      </w:r>
      <w:r w:rsidRPr="00B13F51">
        <w:t>Independent Deployments of SHAKEN</w:t>
      </w:r>
      <w:bookmarkEnd w:id="55"/>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313711" w:rsidRDefault="00A56FF1" w:rsidP="00EE28D0">
      <w:pPr>
        <w:pStyle w:val="Caption"/>
        <w:jc w:val="both"/>
      </w:pPr>
      <w:bookmarkStart w:id="56" w:name="_Toc9258375"/>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5</w:t>
      </w:r>
      <w:r w:rsidR="008F6942">
        <w:rPr>
          <w:noProof/>
        </w:rPr>
        <w:fldChar w:fldCharType="end"/>
      </w:r>
      <w:r>
        <w:t xml:space="preserve">: </w:t>
      </w:r>
      <w:r w:rsidRPr="00B729CD">
        <w:t xml:space="preserve">Merged Trusted </w:t>
      </w:r>
      <w:r w:rsidR="00D54F47">
        <w:t>STI-</w:t>
      </w:r>
      <w:r w:rsidRPr="00B729CD">
        <w:t>CA Lists</w:t>
      </w:r>
      <w:bookmarkEnd w:id="56"/>
      <w:r w:rsidR="00905654">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57"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r w:rsidR="00905654">
        <w:t xml:space="preserve"> at each STI-PA</w:t>
      </w:r>
      <w:r>
        <w:t xml:space="preserve"> (Network Context)</w:t>
      </w:r>
      <w:bookmarkEnd w:id="57"/>
    </w:p>
    <w:p w14:paraId="5AB1A4FA" w14:textId="77777777" w:rsidR="00573830" w:rsidRDefault="00573830" w:rsidP="001F2162"/>
    <w:p w14:paraId="51E8CAD7" w14:textId="1503B2A9" w:rsidR="001F2162" w:rsidRDefault="00B64F7D" w:rsidP="001F2162">
      <w:r>
        <w:t>In this case, calls authenticated in one network would 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58" w:name="_Toc11424226"/>
      <w:r>
        <w:t xml:space="preserve">Scope of </w:t>
      </w:r>
      <w:r w:rsidR="00A55A86">
        <w:t>Trusted STI-CA</w:t>
      </w:r>
      <w:bookmarkEnd w:id="58"/>
    </w:p>
    <w:p w14:paraId="24A1FDF9" w14:textId="49E9B969"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r w:rsidR="00C85DBB">
        <w:t>Authority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59" w:name="_Toc11424227"/>
      <w:r>
        <w:t>Combined</w:t>
      </w:r>
      <w:r w:rsidR="00C85DBB">
        <w:t xml:space="preserve"> </w:t>
      </w:r>
      <w:r w:rsidR="00C71274">
        <w:t xml:space="preserve">Trusted </w:t>
      </w:r>
      <w:r w:rsidR="00D54F47">
        <w:t>STI-</w:t>
      </w:r>
      <w:r w:rsidR="00C71274">
        <w:t>CA Lists</w:t>
      </w:r>
      <w:bookmarkEnd w:id="59"/>
    </w:p>
    <w:p w14:paraId="51E8CAD9" w14:textId="549C86B1" w:rsidR="001F2162" w:rsidRDefault="001F2162" w:rsidP="001F2162"/>
    <w:p w14:paraId="0286779C" w14:textId="22551E77" w:rsidR="00A56FF1" w:rsidRDefault="003D1899" w:rsidP="00595013">
      <w:pPr>
        <w:keepNext/>
      </w:pPr>
      <w:r>
        <w:lastRenderedPageBreak/>
        <w:t>With the implementation of SHAKEN in another country there exist alternatives for combining the Trusted STI-CA lists:</w:t>
      </w:r>
    </w:p>
    <w:p w14:paraId="021D2512" w14:textId="5616AB28" w:rsidR="003D1899" w:rsidRDefault="003D1899" w:rsidP="00595013">
      <w:pPr>
        <w:keepNext/>
      </w:pPr>
      <w:r>
        <w:t xml:space="preserve">Option 1 –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64448EF1" w:rsidR="003D1899" w:rsidRDefault="003D1899" w:rsidP="00595013">
      <w:pPr>
        <w:keepNext/>
      </w:pPr>
      <w:r>
        <w:t xml:space="preserve">Figure X: Mutual Exchange – </w:t>
      </w:r>
    </w:p>
    <w:p w14:paraId="352C939C" w14:textId="2DB3E3CF" w:rsidR="003D1899" w:rsidRDefault="003D1899" w:rsidP="00595013">
      <w:pPr>
        <w:keepNext/>
      </w:pPr>
    </w:p>
    <w:p w14:paraId="69374879" w14:textId="18C132E4" w:rsidR="003D1899" w:rsidRDefault="003D1899" w:rsidP="00595013">
      <w:pPr>
        <w:keepNext/>
      </w:pPr>
      <w:r>
        <w:t>Option 2: Trusted STI-CA Server</w:t>
      </w:r>
    </w:p>
    <w:p w14:paraId="447BCE67" w14:textId="50362084" w:rsidR="00FB1172" w:rsidRDefault="00FB1172" w:rsidP="00595013">
      <w:pPr>
        <w:pStyle w:val="Caption"/>
        <w:jc w:val="both"/>
      </w:pPr>
      <w:bookmarkStart w:id="60"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fldSimple w:instr=" SEQ Figure \* ARABIC ">
        <w:r w:rsidR="00AA3F3A">
          <w:rPr>
            <w:noProof/>
          </w:rPr>
          <w:t>7</w:t>
        </w:r>
      </w:fldSimple>
      <w:r>
        <w:t xml:space="preserve">: Trusted </w:t>
      </w:r>
      <w:r w:rsidR="00D54F47">
        <w:t>STI-</w:t>
      </w:r>
      <w:r>
        <w:t xml:space="preserve">CA </w:t>
      </w:r>
      <w:bookmarkEnd w:id="60"/>
      <w:r w:rsidR="00C15A7E">
        <w:t>Server</w:t>
      </w:r>
    </w:p>
    <w:p w14:paraId="6481A0C9" w14:textId="22C02BFE" w:rsidR="00690E7D" w:rsidRDefault="00690E7D" w:rsidP="00690E7D">
      <w:r>
        <w:t>Each STI-PA will be responsible for providing a server with the required information on their Trusted STI-CAs.  When an STI-</w:t>
      </w:r>
      <w:r w:rsidR="00905654">
        <w:t xml:space="preserve">PA </w:t>
      </w:r>
      <w:r w:rsidR="00D81F42">
        <w:t xml:space="preserve">is directed </w:t>
      </w:r>
      <w:r>
        <w:t xml:space="preserve">to </w:t>
      </w:r>
      <w:r w:rsidR="00C81EC9">
        <w:t xml:space="preserve">exchange </w:t>
      </w:r>
      <w:r>
        <w:t xml:space="preserve">Trusted CA lists with another country, the STI-PA </w:t>
      </w:r>
      <w:r w:rsidR="00C85B7D">
        <w:t xml:space="preserve">will </w:t>
      </w:r>
      <w:r>
        <w:t xml:space="preserve">provide credentials to allow the STI-PA in the other country to read information in the server.  This will allow the other STI-PA to obtain the required information on Trusted CAs. </w:t>
      </w:r>
      <w:r w:rsidR="00667442">
        <w:t xml:space="preserve">The server will also include the URL for the Certificate Revocation list. </w:t>
      </w:r>
      <w:r>
        <w:t>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41646572" w:rsidR="00E160B9" w:rsidRDefault="00E160B9" w:rsidP="00597109"/>
    <w:p w14:paraId="69DD202E" w14:textId="1AD886FD" w:rsidR="004E3A26" w:rsidRDefault="004E3A26" w:rsidP="00597109">
      <w:r>
        <w:rPr>
          <w:noProof/>
        </w:rPr>
        <w:lastRenderedPageBreak/>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69928BBA" w:rsidR="00AF6C72" w:rsidRDefault="00597109" w:rsidP="007160C0">
      <w:pPr>
        <w:pStyle w:val="Caption"/>
        <w:jc w:val="both"/>
      </w:pPr>
      <w:r>
        <w:t xml:space="preserve">Figure </w:t>
      </w:r>
      <w:r w:rsidR="00031CCF">
        <w:t>8</w:t>
      </w:r>
      <w:r>
        <w:t xml:space="preserve">: Trusted STI-CA </w:t>
      </w:r>
      <w:r w:rsidR="00C15A7E">
        <w:t>Servers</w:t>
      </w:r>
    </w:p>
    <w:p w14:paraId="042F4FDA" w14:textId="0717879A" w:rsidR="00AF6C72" w:rsidRDefault="00AF6C72" w:rsidP="00597109">
      <w:r>
        <w:t xml:space="preserve">Each STI-PA is </w:t>
      </w:r>
      <w:r w:rsidR="00C81EC9">
        <w:t xml:space="preserve">already </w:t>
      </w:r>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61" w:name="_Toc11424228"/>
      <w:bookmarkStart w:id="62" w:name="_Toc11424229"/>
      <w:bookmarkEnd w:id="61"/>
      <w:r>
        <w:t>Server</w:t>
      </w:r>
      <w:bookmarkEnd w:id="62"/>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63" w:name="_Toc11424230"/>
      <w:r>
        <w:lastRenderedPageBreak/>
        <w:t>Interface to Server</w:t>
      </w:r>
      <w:bookmarkStart w:id="64" w:name="_Toc11424231"/>
      <w:bookmarkEnd w:id="63"/>
      <w:bookmarkEnd w:id="64"/>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65" w:name="_Toc11424232"/>
      <w:r>
        <w:t>Procedures to Update Server</w:t>
      </w:r>
      <w:bookmarkEnd w:id="65"/>
    </w:p>
    <w:p w14:paraId="1410388C" w14:textId="7F1611DB"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r w:rsidR="00C81EC9">
        <w:t>Authority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r>
        <w:t>Compatible Implementations</w:t>
      </w:r>
    </w:p>
    <w:p w14:paraId="01F6AEFA" w14:textId="77777777" w:rsidR="00235DE8" w:rsidRDefault="00235DE8" w:rsidP="00235DE8">
      <w:pPr>
        <w:rPr>
          <w:rFonts w:ascii="Calibri" w:hAnsi="Calibri"/>
        </w:rPr>
      </w:pPr>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E5" w14:textId="77777777" w:rsidR="001F2162" w:rsidRPr="004B443F" w:rsidRDefault="001F2162" w:rsidP="00176027">
      <w:pPr>
        <w:spacing w:before="0" w:after="0"/>
        <w:jc w:val="center"/>
      </w:pPr>
      <w:bookmarkStart w:id="66" w:name="_GoBack"/>
      <w:bookmarkEnd w:id="66"/>
    </w:p>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0A88" w14:textId="77777777" w:rsidR="000C0B09" w:rsidRDefault="000C0B09">
      <w:r>
        <w:separator/>
      </w:r>
    </w:p>
  </w:endnote>
  <w:endnote w:type="continuationSeparator" w:id="0">
    <w:p w14:paraId="692B368D" w14:textId="77777777" w:rsidR="000C0B09" w:rsidRDefault="000C0B09">
      <w:r>
        <w:continuationSeparator/>
      </w:r>
    </w:p>
  </w:endnote>
  <w:endnote w:type="continuationNotice" w:id="1">
    <w:p w14:paraId="46242498" w14:textId="77777777" w:rsidR="000C0B09" w:rsidRDefault="000C0B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4A7FD" w14:textId="77777777" w:rsidR="000C0B09" w:rsidRDefault="000C0B09">
      <w:r>
        <w:separator/>
      </w:r>
    </w:p>
  </w:footnote>
  <w:footnote w:type="continuationSeparator" w:id="0">
    <w:p w14:paraId="5481FEA0" w14:textId="77777777" w:rsidR="000C0B09" w:rsidRDefault="000C0B09">
      <w:r>
        <w:continuationSeparator/>
      </w:r>
    </w:p>
  </w:footnote>
  <w:footnote w:type="continuationNotice" w:id="1">
    <w:p w14:paraId="4588F2BC" w14:textId="77777777" w:rsidR="000C0B09" w:rsidRDefault="000C0B09">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0C6"/>
    <w:rsid w:val="00076F31"/>
    <w:rsid w:val="00080CA6"/>
    <w:rsid w:val="000A4ED9"/>
    <w:rsid w:val="000B33C2"/>
    <w:rsid w:val="000C0B09"/>
    <w:rsid w:val="000C5084"/>
    <w:rsid w:val="000D3768"/>
    <w:rsid w:val="000E02D1"/>
    <w:rsid w:val="000E3B1A"/>
    <w:rsid w:val="000F0B48"/>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1D27"/>
    <w:rsid w:val="00310188"/>
    <w:rsid w:val="00311CE2"/>
    <w:rsid w:val="00313711"/>
    <w:rsid w:val="0031654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1FA6"/>
    <w:rsid w:val="004337FF"/>
    <w:rsid w:val="004456BD"/>
    <w:rsid w:val="00454DB0"/>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3A26"/>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67442"/>
    <w:rsid w:val="0067134E"/>
    <w:rsid w:val="00672A5E"/>
    <w:rsid w:val="00673F5F"/>
    <w:rsid w:val="00674553"/>
    <w:rsid w:val="006826EC"/>
    <w:rsid w:val="00686C71"/>
    <w:rsid w:val="00690E7D"/>
    <w:rsid w:val="006962D0"/>
    <w:rsid w:val="006A56AE"/>
    <w:rsid w:val="006B63D2"/>
    <w:rsid w:val="006C0416"/>
    <w:rsid w:val="006C1E18"/>
    <w:rsid w:val="006C23B1"/>
    <w:rsid w:val="006C5262"/>
    <w:rsid w:val="006C713C"/>
    <w:rsid w:val="006D2C4F"/>
    <w:rsid w:val="006E605A"/>
    <w:rsid w:val="006F12CE"/>
    <w:rsid w:val="006F3465"/>
    <w:rsid w:val="006F5E41"/>
    <w:rsid w:val="006F7992"/>
    <w:rsid w:val="00700AD9"/>
    <w:rsid w:val="00712897"/>
    <w:rsid w:val="007160C0"/>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4D80"/>
    <w:rsid w:val="00984016"/>
    <w:rsid w:val="00987D79"/>
    <w:rsid w:val="00996681"/>
    <w:rsid w:val="009A6EC3"/>
    <w:rsid w:val="009A748D"/>
    <w:rsid w:val="009B1379"/>
    <w:rsid w:val="009B230C"/>
    <w:rsid w:val="009B3E6D"/>
    <w:rsid w:val="009B43D2"/>
    <w:rsid w:val="009C17C2"/>
    <w:rsid w:val="009C704C"/>
    <w:rsid w:val="009D0156"/>
    <w:rsid w:val="009D77A2"/>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4CB3"/>
    <w:rsid w:val="00B75E65"/>
    <w:rsid w:val="00B7785A"/>
    <w:rsid w:val="00B86CCE"/>
    <w:rsid w:val="00B87B8D"/>
    <w:rsid w:val="00B90BDE"/>
    <w:rsid w:val="00B92C1C"/>
    <w:rsid w:val="00B9793B"/>
    <w:rsid w:val="00BA5E70"/>
    <w:rsid w:val="00BC47C9"/>
    <w:rsid w:val="00BD32C3"/>
    <w:rsid w:val="00BD570A"/>
    <w:rsid w:val="00BE051F"/>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B7D"/>
    <w:rsid w:val="00C85DBB"/>
    <w:rsid w:val="00C91E21"/>
    <w:rsid w:val="00CA08A0"/>
    <w:rsid w:val="00CB3FFF"/>
    <w:rsid w:val="00CC23D6"/>
    <w:rsid w:val="00CE1B6D"/>
    <w:rsid w:val="00CE2F0E"/>
    <w:rsid w:val="00CF25E2"/>
    <w:rsid w:val="00CF4FA0"/>
    <w:rsid w:val="00CF62A8"/>
    <w:rsid w:val="00D014B9"/>
    <w:rsid w:val="00D044DC"/>
    <w:rsid w:val="00D04850"/>
    <w:rsid w:val="00D04B24"/>
    <w:rsid w:val="00D06987"/>
    <w:rsid w:val="00D25C5C"/>
    <w:rsid w:val="00D31261"/>
    <w:rsid w:val="00D33612"/>
    <w:rsid w:val="00D50927"/>
    <w:rsid w:val="00D54EF4"/>
    <w:rsid w:val="00D54F47"/>
    <w:rsid w:val="00D55782"/>
    <w:rsid w:val="00D81F42"/>
    <w:rsid w:val="00D82162"/>
    <w:rsid w:val="00D828F5"/>
    <w:rsid w:val="00D8772E"/>
    <w:rsid w:val="00D93721"/>
    <w:rsid w:val="00D94EAE"/>
    <w:rsid w:val="00D96FD7"/>
    <w:rsid w:val="00DB0F18"/>
    <w:rsid w:val="00DB2677"/>
    <w:rsid w:val="00DB30A8"/>
    <w:rsid w:val="00DD0236"/>
    <w:rsid w:val="00DD6271"/>
    <w:rsid w:val="00DE6D71"/>
    <w:rsid w:val="00DE6F66"/>
    <w:rsid w:val="00DF597D"/>
    <w:rsid w:val="00DF79ED"/>
    <w:rsid w:val="00E0317D"/>
    <w:rsid w:val="00E160B9"/>
    <w:rsid w:val="00E1659F"/>
    <w:rsid w:val="00E22450"/>
    <w:rsid w:val="00E278BA"/>
    <w:rsid w:val="00E301A8"/>
    <w:rsid w:val="00E565BD"/>
    <w:rsid w:val="00E7214E"/>
    <w:rsid w:val="00E937C3"/>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1973-F572-4DD2-9AA2-E9857554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19351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10</cp:revision>
  <cp:lastPrinted>2019-06-27T13:54:00Z</cp:lastPrinted>
  <dcterms:created xsi:type="dcterms:W3CDTF">2019-07-10T18:33:00Z</dcterms:created>
  <dcterms:modified xsi:type="dcterms:W3CDTF">2019-07-10T18:41:00Z</dcterms:modified>
</cp:coreProperties>
</file>