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060C940E" w:rsidR="00590C1B" w:rsidRPr="00C44F39" w:rsidRDefault="00590C1B">
      <w:pPr>
        <w:ind w:right="-288"/>
        <w:jc w:val="right"/>
        <w:outlineLvl w:val="0"/>
        <w:rPr>
          <w:rFonts w:cs="Arial"/>
          <w:b/>
          <w:sz w:val="28"/>
        </w:rPr>
      </w:pPr>
      <w:bookmarkStart w:id="0" w:name="_Toc484754951"/>
      <w:bookmarkStart w:id="1" w:name="_Toc1226910"/>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1226911"/>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1226912"/>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1226913"/>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21966649"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1226914"/>
      <w:r w:rsidRPr="00304E3E">
        <w:rPr>
          <w:b/>
          <w:sz w:val="18"/>
          <w:szCs w:val="18"/>
        </w:rPr>
        <w:t>Abstract</w:t>
      </w:r>
      <w:bookmarkEnd w:id="10"/>
      <w:bookmarkEnd w:id="11"/>
    </w:p>
    <w:p w14:paraId="10FE9D6B" w14:textId="777DED41"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proofErr w:type="gramStart"/>
      <w:r w:rsidR="00BC3DCF">
        <w:rPr>
          <w:bCs/>
          <w:color w:val="000000"/>
          <w:sz w:val="18"/>
          <w:szCs w:val="18"/>
        </w:rPr>
        <w:t>mechanisms</w:t>
      </w:r>
      <w:proofErr w:type="gramEnd"/>
      <w:r w:rsidR="00BC3DCF">
        <w:rPr>
          <w:bCs/>
          <w:color w:val="000000"/>
          <w:sz w:val="18"/>
          <w:szCs w:val="18"/>
        </w:rPr>
        <w:t xml:space="preserve"> for authentication, verification, and transport of CNAM, Rich Call Data and how they a handled in various origination and termination </w:t>
      </w:r>
      <w:proofErr w:type="spellStart"/>
      <w:r w:rsidR="00BC3DCF">
        <w:rPr>
          <w:bCs/>
          <w:color w:val="000000"/>
          <w:sz w:val="18"/>
          <w:szCs w:val="18"/>
        </w:rPr>
        <w:t>proceedures</w:t>
      </w:r>
      <w:proofErr w:type="spellEnd"/>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04CAB163" w14:textId="77777777" w:rsidR="00DC3009" w:rsidRDefault="001B5750">
      <w:pPr>
        <w:pStyle w:val="TOC1"/>
        <w:tabs>
          <w:tab w:val="right" w:leader="dot" w:pos="10070"/>
        </w:tabs>
        <w:rPr>
          <w:noProof/>
        </w:rPr>
      </w:pPr>
      <w:r w:rsidRPr="00A65C2A">
        <w:br w:type="page"/>
      </w:r>
      <w:bookmarkStart w:id="13" w:name="_Toc484754956"/>
      <w:r w:rsidR="00590C1B" w:rsidRPr="00304E3E">
        <w:lastRenderedPageBreak/>
        <w:t xml:space="preserve">Table </w:t>
      </w:r>
      <w:r w:rsidR="005E0DD8" w:rsidRPr="00304E3E">
        <w:t>o</w:t>
      </w:r>
      <w:r w:rsidR="00590C1B" w:rsidRPr="00304E3E">
        <w:t xml:space="preserve">f </w:t>
      </w:r>
      <w:proofErr w:type="spellStart"/>
      <w:r w:rsidR="00590C1B" w:rsidRPr="00304E3E">
        <w:t>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3"/>
      <w:proofErr w:type="spellEnd"/>
      <w:r w:rsidR="004A7CDF">
        <w:fldChar w:fldCharType="begin"/>
      </w:r>
      <w:r w:rsidR="004A7CDF">
        <w:instrText xml:space="preserve"> TOC \o "1-3" \h \z \u </w:instrText>
      </w:r>
      <w:r w:rsidR="004A7CDF">
        <w:fldChar w:fldCharType="separate"/>
      </w:r>
    </w:p>
    <w:p w14:paraId="6F03DAA2" w14:textId="14D6E3E9" w:rsidR="00DC3009" w:rsidRDefault="00DC3009">
      <w:pPr>
        <w:pStyle w:val="TOC1"/>
        <w:tabs>
          <w:tab w:val="right" w:leader="dot" w:pos="10070"/>
        </w:tabs>
        <w:rPr>
          <w:rFonts w:asciiTheme="minorHAnsi" w:eastAsiaTheme="minorEastAsia" w:hAnsiTheme="minorHAnsi" w:cstheme="minorBidi"/>
          <w:noProof/>
        </w:rPr>
      </w:pPr>
      <w:hyperlink w:anchor="_Toc1226910" w:history="1">
        <w:r w:rsidRPr="00944ED5">
          <w:rPr>
            <w:rStyle w:val="Hyperlink"/>
            <w:rFonts w:cs="Arial"/>
            <w:b/>
            <w:noProof/>
          </w:rPr>
          <w:t>ATIS-1000XXX</w:t>
        </w:r>
        <w:r>
          <w:rPr>
            <w:noProof/>
            <w:webHidden/>
          </w:rPr>
          <w:tab/>
        </w:r>
        <w:r>
          <w:rPr>
            <w:noProof/>
            <w:webHidden/>
          </w:rPr>
          <w:fldChar w:fldCharType="begin"/>
        </w:r>
        <w:r>
          <w:rPr>
            <w:noProof/>
            <w:webHidden/>
          </w:rPr>
          <w:instrText xml:space="preserve"> PAGEREF _Toc1226910 \h </w:instrText>
        </w:r>
        <w:r>
          <w:rPr>
            <w:noProof/>
            <w:webHidden/>
          </w:rPr>
        </w:r>
        <w:r>
          <w:rPr>
            <w:noProof/>
            <w:webHidden/>
          </w:rPr>
          <w:fldChar w:fldCharType="separate"/>
        </w:r>
        <w:r>
          <w:rPr>
            <w:noProof/>
            <w:webHidden/>
          </w:rPr>
          <w:t>i</w:t>
        </w:r>
        <w:r>
          <w:rPr>
            <w:noProof/>
            <w:webHidden/>
          </w:rPr>
          <w:fldChar w:fldCharType="end"/>
        </w:r>
      </w:hyperlink>
    </w:p>
    <w:p w14:paraId="01E7777C" w14:textId="7E9BC67C" w:rsidR="00DC3009" w:rsidRDefault="00DC3009">
      <w:pPr>
        <w:pStyle w:val="TOC1"/>
        <w:tabs>
          <w:tab w:val="right" w:leader="dot" w:pos="10070"/>
        </w:tabs>
        <w:rPr>
          <w:rFonts w:asciiTheme="minorHAnsi" w:eastAsiaTheme="minorEastAsia" w:hAnsiTheme="minorHAnsi" w:cstheme="minorBidi"/>
          <w:noProof/>
        </w:rPr>
      </w:pPr>
      <w:hyperlink w:anchor="_Toc1226911" w:history="1">
        <w:r w:rsidRPr="00944ED5">
          <w:rPr>
            <w:rStyle w:val="Hyperlink"/>
            <w:bCs/>
            <w:noProof/>
          </w:rPr>
          <w:t>ATIS Standard on</w:t>
        </w:r>
        <w:r>
          <w:rPr>
            <w:noProof/>
            <w:webHidden/>
          </w:rPr>
          <w:tab/>
        </w:r>
        <w:r>
          <w:rPr>
            <w:noProof/>
            <w:webHidden/>
          </w:rPr>
          <w:fldChar w:fldCharType="begin"/>
        </w:r>
        <w:r>
          <w:rPr>
            <w:noProof/>
            <w:webHidden/>
          </w:rPr>
          <w:instrText xml:space="preserve"> PAGEREF _Toc1226911 \h </w:instrText>
        </w:r>
        <w:r>
          <w:rPr>
            <w:noProof/>
            <w:webHidden/>
          </w:rPr>
        </w:r>
        <w:r>
          <w:rPr>
            <w:noProof/>
            <w:webHidden/>
          </w:rPr>
          <w:fldChar w:fldCharType="separate"/>
        </w:r>
        <w:r>
          <w:rPr>
            <w:noProof/>
            <w:webHidden/>
          </w:rPr>
          <w:t>i</w:t>
        </w:r>
        <w:r>
          <w:rPr>
            <w:noProof/>
            <w:webHidden/>
          </w:rPr>
          <w:fldChar w:fldCharType="end"/>
        </w:r>
      </w:hyperlink>
    </w:p>
    <w:p w14:paraId="27DF82A0" w14:textId="442DD32D" w:rsidR="00DC3009" w:rsidRDefault="00DC3009">
      <w:pPr>
        <w:pStyle w:val="TOC1"/>
        <w:tabs>
          <w:tab w:val="right" w:leader="dot" w:pos="10070"/>
        </w:tabs>
        <w:rPr>
          <w:rFonts w:asciiTheme="minorHAnsi" w:eastAsiaTheme="minorEastAsia" w:hAnsiTheme="minorHAnsi" w:cstheme="minorBidi"/>
          <w:noProof/>
        </w:rPr>
      </w:pPr>
      <w:hyperlink w:anchor="_Toc1226912" w:history="1">
        <w:r w:rsidRPr="00944ED5">
          <w:rPr>
            <w:rStyle w:val="Hyperlink"/>
            <w:rFonts w:cs="Arial"/>
            <w:b/>
            <w:bCs/>
            <w:iCs/>
            <w:noProof/>
          </w:rPr>
          <w:t>Signature-based Handling of Asserted information using toKENs (SHAKEN):  Calling Name and Rich Call Data Handling Procedures</w:t>
        </w:r>
        <w:r>
          <w:rPr>
            <w:noProof/>
            <w:webHidden/>
          </w:rPr>
          <w:tab/>
        </w:r>
        <w:r>
          <w:rPr>
            <w:noProof/>
            <w:webHidden/>
          </w:rPr>
          <w:fldChar w:fldCharType="begin"/>
        </w:r>
        <w:r>
          <w:rPr>
            <w:noProof/>
            <w:webHidden/>
          </w:rPr>
          <w:instrText xml:space="preserve"> PAGEREF _Toc1226912 \h </w:instrText>
        </w:r>
        <w:r>
          <w:rPr>
            <w:noProof/>
            <w:webHidden/>
          </w:rPr>
        </w:r>
        <w:r>
          <w:rPr>
            <w:noProof/>
            <w:webHidden/>
          </w:rPr>
          <w:fldChar w:fldCharType="separate"/>
        </w:r>
        <w:r>
          <w:rPr>
            <w:noProof/>
            <w:webHidden/>
          </w:rPr>
          <w:t>i</w:t>
        </w:r>
        <w:r>
          <w:rPr>
            <w:noProof/>
            <w:webHidden/>
          </w:rPr>
          <w:fldChar w:fldCharType="end"/>
        </w:r>
      </w:hyperlink>
    </w:p>
    <w:p w14:paraId="44A2FEE8" w14:textId="489C92DB" w:rsidR="00DC3009" w:rsidRDefault="00DC3009">
      <w:pPr>
        <w:pStyle w:val="TOC1"/>
        <w:tabs>
          <w:tab w:val="right" w:leader="dot" w:pos="10070"/>
        </w:tabs>
        <w:rPr>
          <w:rFonts w:asciiTheme="minorHAnsi" w:eastAsiaTheme="minorEastAsia" w:hAnsiTheme="minorHAnsi" w:cstheme="minorBidi"/>
          <w:noProof/>
        </w:rPr>
      </w:pPr>
      <w:hyperlink w:anchor="_Toc1226913" w:history="1">
        <w:r w:rsidRPr="00944ED5">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_Toc1226913 \h </w:instrText>
        </w:r>
        <w:r>
          <w:rPr>
            <w:noProof/>
            <w:webHidden/>
          </w:rPr>
        </w:r>
        <w:r>
          <w:rPr>
            <w:noProof/>
            <w:webHidden/>
          </w:rPr>
          <w:fldChar w:fldCharType="separate"/>
        </w:r>
        <w:r>
          <w:rPr>
            <w:noProof/>
            <w:webHidden/>
          </w:rPr>
          <w:t>i</w:t>
        </w:r>
        <w:r>
          <w:rPr>
            <w:noProof/>
            <w:webHidden/>
          </w:rPr>
          <w:fldChar w:fldCharType="end"/>
        </w:r>
      </w:hyperlink>
    </w:p>
    <w:p w14:paraId="3C19DF66" w14:textId="4F52B32A" w:rsidR="00DC3009" w:rsidRDefault="00DC3009">
      <w:pPr>
        <w:pStyle w:val="TOC1"/>
        <w:tabs>
          <w:tab w:val="right" w:leader="dot" w:pos="10070"/>
        </w:tabs>
        <w:rPr>
          <w:rFonts w:asciiTheme="minorHAnsi" w:eastAsiaTheme="minorEastAsia" w:hAnsiTheme="minorHAnsi" w:cstheme="minorBidi"/>
          <w:noProof/>
        </w:rPr>
      </w:pPr>
      <w:hyperlink w:anchor="_Toc1226914" w:history="1">
        <w:r w:rsidRPr="00944ED5">
          <w:rPr>
            <w:rStyle w:val="Hyperlink"/>
            <w:b/>
            <w:noProof/>
          </w:rPr>
          <w:t>Abstract</w:t>
        </w:r>
        <w:r>
          <w:rPr>
            <w:noProof/>
            <w:webHidden/>
          </w:rPr>
          <w:tab/>
        </w:r>
        <w:r>
          <w:rPr>
            <w:noProof/>
            <w:webHidden/>
          </w:rPr>
          <w:fldChar w:fldCharType="begin"/>
        </w:r>
        <w:r>
          <w:rPr>
            <w:noProof/>
            <w:webHidden/>
          </w:rPr>
          <w:instrText xml:space="preserve"> PAGEREF _Toc1226914 \h </w:instrText>
        </w:r>
        <w:r>
          <w:rPr>
            <w:noProof/>
            <w:webHidden/>
          </w:rPr>
        </w:r>
        <w:r>
          <w:rPr>
            <w:noProof/>
            <w:webHidden/>
          </w:rPr>
          <w:fldChar w:fldCharType="separate"/>
        </w:r>
        <w:r>
          <w:rPr>
            <w:noProof/>
            <w:webHidden/>
          </w:rPr>
          <w:t>i</w:t>
        </w:r>
        <w:r>
          <w:rPr>
            <w:noProof/>
            <w:webHidden/>
          </w:rPr>
          <w:fldChar w:fldCharType="end"/>
        </w:r>
      </w:hyperlink>
    </w:p>
    <w:p w14:paraId="479C3315" w14:textId="30B62A53" w:rsidR="00DC3009" w:rsidRDefault="00DC3009">
      <w:pPr>
        <w:pStyle w:val="TOC1"/>
        <w:tabs>
          <w:tab w:val="right" w:leader="dot" w:pos="10070"/>
        </w:tabs>
        <w:rPr>
          <w:rFonts w:asciiTheme="minorHAnsi" w:eastAsiaTheme="minorEastAsia" w:hAnsiTheme="minorHAnsi" w:cstheme="minorBidi"/>
          <w:noProof/>
        </w:rPr>
      </w:pPr>
      <w:hyperlink w:anchor="_Toc1226915" w:history="1">
        <w:r w:rsidRPr="00944ED5">
          <w:rPr>
            <w:rStyle w:val="Hyperlink"/>
            <w:noProof/>
          </w:rPr>
          <w:t>Table of Figures</w:t>
        </w:r>
        <w:r>
          <w:rPr>
            <w:noProof/>
            <w:webHidden/>
          </w:rPr>
          <w:tab/>
        </w:r>
        <w:r>
          <w:rPr>
            <w:noProof/>
            <w:webHidden/>
          </w:rPr>
          <w:fldChar w:fldCharType="begin"/>
        </w:r>
        <w:r>
          <w:rPr>
            <w:noProof/>
            <w:webHidden/>
          </w:rPr>
          <w:instrText xml:space="preserve"> PAGEREF _Toc1226915 \h </w:instrText>
        </w:r>
        <w:r>
          <w:rPr>
            <w:noProof/>
            <w:webHidden/>
          </w:rPr>
        </w:r>
        <w:r>
          <w:rPr>
            <w:noProof/>
            <w:webHidden/>
          </w:rPr>
          <w:fldChar w:fldCharType="separate"/>
        </w:r>
        <w:r>
          <w:rPr>
            <w:noProof/>
            <w:webHidden/>
          </w:rPr>
          <w:t>iii</w:t>
        </w:r>
        <w:r>
          <w:rPr>
            <w:noProof/>
            <w:webHidden/>
          </w:rPr>
          <w:fldChar w:fldCharType="end"/>
        </w:r>
      </w:hyperlink>
    </w:p>
    <w:p w14:paraId="4E607D1A" w14:textId="729E4137" w:rsidR="00DC3009" w:rsidRDefault="00DC3009">
      <w:pPr>
        <w:pStyle w:val="TOC1"/>
        <w:tabs>
          <w:tab w:val="left" w:pos="400"/>
          <w:tab w:val="right" w:leader="dot" w:pos="10070"/>
        </w:tabs>
        <w:rPr>
          <w:rFonts w:asciiTheme="minorHAnsi" w:eastAsiaTheme="minorEastAsia" w:hAnsiTheme="minorHAnsi" w:cstheme="minorBidi"/>
          <w:noProof/>
        </w:rPr>
      </w:pPr>
      <w:hyperlink w:anchor="_Toc1226916" w:history="1">
        <w:r w:rsidRPr="00944ED5">
          <w:rPr>
            <w:rStyle w:val="Hyperlink"/>
            <w:noProof/>
          </w:rPr>
          <w:t>1</w:t>
        </w:r>
        <w:r>
          <w:rPr>
            <w:rFonts w:asciiTheme="minorHAnsi" w:eastAsiaTheme="minorEastAsia" w:hAnsiTheme="minorHAnsi" w:cstheme="minorBidi"/>
            <w:noProof/>
          </w:rPr>
          <w:tab/>
        </w:r>
        <w:r w:rsidRPr="00944ED5">
          <w:rPr>
            <w:rStyle w:val="Hyperlink"/>
            <w:noProof/>
          </w:rPr>
          <w:t>Scope &amp; Purpose</w:t>
        </w:r>
        <w:r>
          <w:rPr>
            <w:noProof/>
            <w:webHidden/>
          </w:rPr>
          <w:tab/>
        </w:r>
        <w:r>
          <w:rPr>
            <w:noProof/>
            <w:webHidden/>
          </w:rPr>
          <w:fldChar w:fldCharType="begin"/>
        </w:r>
        <w:r>
          <w:rPr>
            <w:noProof/>
            <w:webHidden/>
          </w:rPr>
          <w:instrText xml:space="preserve"> PAGEREF _Toc1226916 \h </w:instrText>
        </w:r>
        <w:r>
          <w:rPr>
            <w:noProof/>
            <w:webHidden/>
          </w:rPr>
        </w:r>
        <w:r>
          <w:rPr>
            <w:noProof/>
            <w:webHidden/>
          </w:rPr>
          <w:fldChar w:fldCharType="separate"/>
        </w:r>
        <w:r>
          <w:rPr>
            <w:noProof/>
            <w:webHidden/>
          </w:rPr>
          <w:t>1</w:t>
        </w:r>
        <w:r>
          <w:rPr>
            <w:noProof/>
            <w:webHidden/>
          </w:rPr>
          <w:fldChar w:fldCharType="end"/>
        </w:r>
      </w:hyperlink>
    </w:p>
    <w:p w14:paraId="66AC2B6E" w14:textId="1085E976" w:rsidR="00DC3009" w:rsidRDefault="00DC3009">
      <w:pPr>
        <w:pStyle w:val="TOC2"/>
        <w:tabs>
          <w:tab w:val="left" w:pos="800"/>
          <w:tab w:val="right" w:leader="dot" w:pos="10070"/>
        </w:tabs>
        <w:rPr>
          <w:rFonts w:asciiTheme="minorHAnsi" w:eastAsiaTheme="minorEastAsia" w:hAnsiTheme="minorHAnsi" w:cstheme="minorBidi"/>
          <w:noProof/>
          <w:sz w:val="24"/>
          <w:szCs w:val="24"/>
        </w:rPr>
      </w:pPr>
      <w:hyperlink w:anchor="_Toc1226917" w:history="1">
        <w:r w:rsidRPr="00944ED5">
          <w:rPr>
            <w:rStyle w:val="Hyperlink"/>
            <w:noProof/>
          </w:rPr>
          <w:t>1.1</w:t>
        </w:r>
        <w:r>
          <w:rPr>
            <w:rFonts w:asciiTheme="minorHAnsi" w:eastAsiaTheme="minorEastAsia" w:hAnsiTheme="minorHAnsi" w:cstheme="minorBidi"/>
            <w:noProof/>
            <w:sz w:val="24"/>
            <w:szCs w:val="24"/>
          </w:rPr>
          <w:tab/>
        </w:r>
        <w:r w:rsidRPr="00944ED5">
          <w:rPr>
            <w:rStyle w:val="Hyperlink"/>
            <w:noProof/>
          </w:rPr>
          <w:t>Scope</w:t>
        </w:r>
        <w:r>
          <w:rPr>
            <w:noProof/>
            <w:webHidden/>
          </w:rPr>
          <w:tab/>
        </w:r>
        <w:r>
          <w:rPr>
            <w:noProof/>
            <w:webHidden/>
          </w:rPr>
          <w:fldChar w:fldCharType="begin"/>
        </w:r>
        <w:r>
          <w:rPr>
            <w:noProof/>
            <w:webHidden/>
          </w:rPr>
          <w:instrText xml:space="preserve"> PAGEREF _Toc1226917 \h </w:instrText>
        </w:r>
        <w:r>
          <w:rPr>
            <w:noProof/>
            <w:webHidden/>
          </w:rPr>
        </w:r>
        <w:r>
          <w:rPr>
            <w:noProof/>
            <w:webHidden/>
          </w:rPr>
          <w:fldChar w:fldCharType="separate"/>
        </w:r>
        <w:r>
          <w:rPr>
            <w:noProof/>
            <w:webHidden/>
          </w:rPr>
          <w:t>1</w:t>
        </w:r>
        <w:r>
          <w:rPr>
            <w:noProof/>
            <w:webHidden/>
          </w:rPr>
          <w:fldChar w:fldCharType="end"/>
        </w:r>
      </w:hyperlink>
    </w:p>
    <w:p w14:paraId="760B04C2" w14:textId="40DF61ED" w:rsidR="00DC3009" w:rsidRDefault="00DC3009">
      <w:pPr>
        <w:pStyle w:val="TOC2"/>
        <w:tabs>
          <w:tab w:val="left" w:pos="800"/>
          <w:tab w:val="right" w:leader="dot" w:pos="10070"/>
        </w:tabs>
        <w:rPr>
          <w:rFonts w:asciiTheme="minorHAnsi" w:eastAsiaTheme="minorEastAsia" w:hAnsiTheme="minorHAnsi" w:cstheme="minorBidi"/>
          <w:noProof/>
          <w:sz w:val="24"/>
          <w:szCs w:val="24"/>
        </w:rPr>
      </w:pPr>
      <w:hyperlink w:anchor="_Toc1226918" w:history="1">
        <w:r w:rsidRPr="00944ED5">
          <w:rPr>
            <w:rStyle w:val="Hyperlink"/>
            <w:noProof/>
          </w:rPr>
          <w:t>1.2</w:t>
        </w:r>
        <w:r>
          <w:rPr>
            <w:rFonts w:asciiTheme="minorHAnsi" w:eastAsiaTheme="minorEastAsia" w:hAnsiTheme="minorHAnsi" w:cstheme="minorBidi"/>
            <w:noProof/>
            <w:sz w:val="24"/>
            <w:szCs w:val="24"/>
          </w:rPr>
          <w:tab/>
        </w:r>
        <w:r w:rsidRPr="00944ED5">
          <w:rPr>
            <w:rStyle w:val="Hyperlink"/>
            <w:noProof/>
          </w:rPr>
          <w:t>Purpose</w:t>
        </w:r>
        <w:r>
          <w:rPr>
            <w:noProof/>
            <w:webHidden/>
          </w:rPr>
          <w:tab/>
        </w:r>
        <w:r>
          <w:rPr>
            <w:noProof/>
            <w:webHidden/>
          </w:rPr>
          <w:fldChar w:fldCharType="begin"/>
        </w:r>
        <w:r>
          <w:rPr>
            <w:noProof/>
            <w:webHidden/>
          </w:rPr>
          <w:instrText xml:space="preserve"> PAGEREF _Toc1226918 \h </w:instrText>
        </w:r>
        <w:r>
          <w:rPr>
            <w:noProof/>
            <w:webHidden/>
          </w:rPr>
        </w:r>
        <w:r>
          <w:rPr>
            <w:noProof/>
            <w:webHidden/>
          </w:rPr>
          <w:fldChar w:fldCharType="separate"/>
        </w:r>
        <w:r>
          <w:rPr>
            <w:noProof/>
            <w:webHidden/>
          </w:rPr>
          <w:t>1</w:t>
        </w:r>
        <w:r>
          <w:rPr>
            <w:noProof/>
            <w:webHidden/>
          </w:rPr>
          <w:fldChar w:fldCharType="end"/>
        </w:r>
      </w:hyperlink>
    </w:p>
    <w:p w14:paraId="1FC2729A" w14:textId="1EA7EAB9" w:rsidR="00DC3009" w:rsidRDefault="00DC3009">
      <w:pPr>
        <w:pStyle w:val="TOC1"/>
        <w:tabs>
          <w:tab w:val="left" w:pos="400"/>
          <w:tab w:val="right" w:leader="dot" w:pos="10070"/>
        </w:tabs>
        <w:rPr>
          <w:rFonts w:asciiTheme="minorHAnsi" w:eastAsiaTheme="minorEastAsia" w:hAnsiTheme="minorHAnsi" w:cstheme="minorBidi"/>
          <w:noProof/>
        </w:rPr>
      </w:pPr>
      <w:hyperlink w:anchor="_Toc1226919" w:history="1">
        <w:r w:rsidRPr="00944ED5">
          <w:rPr>
            <w:rStyle w:val="Hyperlink"/>
            <w:noProof/>
          </w:rPr>
          <w:t>2</w:t>
        </w:r>
        <w:r>
          <w:rPr>
            <w:rFonts w:asciiTheme="minorHAnsi" w:eastAsiaTheme="minorEastAsia" w:hAnsiTheme="minorHAnsi" w:cstheme="minorBidi"/>
            <w:noProof/>
          </w:rPr>
          <w:tab/>
        </w:r>
        <w:r w:rsidRPr="00944ED5">
          <w:rPr>
            <w:rStyle w:val="Hyperlink"/>
            <w:noProof/>
          </w:rPr>
          <w:t>Normative References</w:t>
        </w:r>
        <w:r>
          <w:rPr>
            <w:noProof/>
            <w:webHidden/>
          </w:rPr>
          <w:tab/>
        </w:r>
        <w:r>
          <w:rPr>
            <w:noProof/>
            <w:webHidden/>
          </w:rPr>
          <w:fldChar w:fldCharType="begin"/>
        </w:r>
        <w:r>
          <w:rPr>
            <w:noProof/>
            <w:webHidden/>
          </w:rPr>
          <w:instrText xml:space="preserve"> PAGEREF _Toc1226919 \h </w:instrText>
        </w:r>
        <w:r>
          <w:rPr>
            <w:noProof/>
            <w:webHidden/>
          </w:rPr>
        </w:r>
        <w:r>
          <w:rPr>
            <w:noProof/>
            <w:webHidden/>
          </w:rPr>
          <w:fldChar w:fldCharType="separate"/>
        </w:r>
        <w:r>
          <w:rPr>
            <w:noProof/>
            <w:webHidden/>
          </w:rPr>
          <w:t>1</w:t>
        </w:r>
        <w:r>
          <w:rPr>
            <w:noProof/>
            <w:webHidden/>
          </w:rPr>
          <w:fldChar w:fldCharType="end"/>
        </w:r>
      </w:hyperlink>
    </w:p>
    <w:p w14:paraId="01B3359F" w14:textId="6F778739" w:rsidR="00DC3009" w:rsidRDefault="00DC3009">
      <w:pPr>
        <w:pStyle w:val="TOC1"/>
        <w:tabs>
          <w:tab w:val="left" w:pos="400"/>
          <w:tab w:val="right" w:leader="dot" w:pos="10070"/>
        </w:tabs>
        <w:rPr>
          <w:rFonts w:asciiTheme="minorHAnsi" w:eastAsiaTheme="minorEastAsia" w:hAnsiTheme="minorHAnsi" w:cstheme="minorBidi"/>
          <w:noProof/>
        </w:rPr>
      </w:pPr>
      <w:hyperlink w:anchor="_Toc1226920" w:history="1">
        <w:r w:rsidRPr="00944ED5">
          <w:rPr>
            <w:rStyle w:val="Hyperlink"/>
            <w:noProof/>
          </w:rPr>
          <w:t>3</w:t>
        </w:r>
        <w:r>
          <w:rPr>
            <w:rFonts w:asciiTheme="minorHAnsi" w:eastAsiaTheme="minorEastAsia" w:hAnsiTheme="minorHAnsi" w:cstheme="minorBidi"/>
            <w:noProof/>
          </w:rPr>
          <w:tab/>
        </w:r>
        <w:r w:rsidRPr="00944ED5">
          <w:rPr>
            <w:rStyle w:val="Hyperlink"/>
            <w:noProof/>
          </w:rPr>
          <w:t>Definitions, Acronyms, &amp; Abbreviations</w:t>
        </w:r>
        <w:r>
          <w:rPr>
            <w:noProof/>
            <w:webHidden/>
          </w:rPr>
          <w:tab/>
        </w:r>
        <w:r>
          <w:rPr>
            <w:noProof/>
            <w:webHidden/>
          </w:rPr>
          <w:fldChar w:fldCharType="begin"/>
        </w:r>
        <w:r>
          <w:rPr>
            <w:noProof/>
            <w:webHidden/>
          </w:rPr>
          <w:instrText xml:space="preserve"> PAGEREF _Toc1226920 \h </w:instrText>
        </w:r>
        <w:r>
          <w:rPr>
            <w:noProof/>
            <w:webHidden/>
          </w:rPr>
        </w:r>
        <w:r>
          <w:rPr>
            <w:noProof/>
            <w:webHidden/>
          </w:rPr>
          <w:fldChar w:fldCharType="separate"/>
        </w:r>
        <w:r>
          <w:rPr>
            <w:noProof/>
            <w:webHidden/>
          </w:rPr>
          <w:t>2</w:t>
        </w:r>
        <w:r>
          <w:rPr>
            <w:noProof/>
            <w:webHidden/>
          </w:rPr>
          <w:fldChar w:fldCharType="end"/>
        </w:r>
      </w:hyperlink>
    </w:p>
    <w:p w14:paraId="531CC6AA" w14:textId="67655A30" w:rsidR="00DC3009" w:rsidRDefault="00DC3009">
      <w:pPr>
        <w:pStyle w:val="TOC2"/>
        <w:tabs>
          <w:tab w:val="left" w:pos="800"/>
          <w:tab w:val="right" w:leader="dot" w:pos="10070"/>
        </w:tabs>
        <w:rPr>
          <w:rFonts w:asciiTheme="minorHAnsi" w:eastAsiaTheme="minorEastAsia" w:hAnsiTheme="minorHAnsi" w:cstheme="minorBidi"/>
          <w:noProof/>
          <w:sz w:val="24"/>
          <w:szCs w:val="24"/>
        </w:rPr>
      </w:pPr>
      <w:hyperlink w:anchor="_Toc1226921" w:history="1">
        <w:r w:rsidRPr="00944ED5">
          <w:rPr>
            <w:rStyle w:val="Hyperlink"/>
            <w:noProof/>
          </w:rPr>
          <w:t>3.1</w:t>
        </w:r>
        <w:r>
          <w:rPr>
            <w:rFonts w:asciiTheme="minorHAnsi" w:eastAsiaTheme="minorEastAsia" w:hAnsiTheme="minorHAnsi" w:cstheme="minorBidi"/>
            <w:noProof/>
            <w:sz w:val="24"/>
            <w:szCs w:val="24"/>
          </w:rPr>
          <w:tab/>
        </w:r>
        <w:r w:rsidRPr="00944ED5">
          <w:rPr>
            <w:rStyle w:val="Hyperlink"/>
            <w:noProof/>
          </w:rPr>
          <w:t>Definitions</w:t>
        </w:r>
        <w:r>
          <w:rPr>
            <w:noProof/>
            <w:webHidden/>
          </w:rPr>
          <w:tab/>
        </w:r>
        <w:r>
          <w:rPr>
            <w:noProof/>
            <w:webHidden/>
          </w:rPr>
          <w:fldChar w:fldCharType="begin"/>
        </w:r>
        <w:r>
          <w:rPr>
            <w:noProof/>
            <w:webHidden/>
          </w:rPr>
          <w:instrText xml:space="preserve"> PAGEREF _Toc1226921 \h </w:instrText>
        </w:r>
        <w:r>
          <w:rPr>
            <w:noProof/>
            <w:webHidden/>
          </w:rPr>
        </w:r>
        <w:r>
          <w:rPr>
            <w:noProof/>
            <w:webHidden/>
          </w:rPr>
          <w:fldChar w:fldCharType="separate"/>
        </w:r>
        <w:r>
          <w:rPr>
            <w:noProof/>
            <w:webHidden/>
          </w:rPr>
          <w:t>2</w:t>
        </w:r>
        <w:r>
          <w:rPr>
            <w:noProof/>
            <w:webHidden/>
          </w:rPr>
          <w:fldChar w:fldCharType="end"/>
        </w:r>
      </w:hyperlink>
    </w:p>
    <w:p w14:paraId="11FE408E" w14:textId="780E01B3" w:rsidR="00DC3009" w:rsidRDefault="00DC3009">
      <w:pPr>
        <w:pStyle w:val="TOC2"/>
        <w:tabs>
          <w:tab w:val="left" w:pos="800"/>
          <w:tab w:val="right" w:leader="dot" w:pos="10070"/>
        </w:tabs>
        <w:rPr>
          <w:rFonts w:asciiTheme="minorHAnsi" w:eastAsiaTheme="minorEastAsia" w:hAnsiTheme="minorHAnsi" w:cstheme="minorBidi"/>
          <w:noProof/>
          <w:sz w:val="24"/>
          <w:szCs w:val="24"/>
        </w:rPr>
      </w:pPr>
      <w:hyperlink w:anchor="_Toc1226922" w:history="1">
        <w:r w:rsidRPr="00944ED5">
          <w:rPr>
            <w:rStyle w:val="Hyperlink"/>
            <w:noProof/>
          </w:rPr>
          <w:t>3.2</w:t>
        </w:r>
        <w:r>
          <w:rPr>
            <w:rFonts w:asciiTheme="minorHAnsi" w:eastAsiaTheme="minorEastAsia" w:hAnsiTheme="minorHAnsi" w:cstheme="minorBidi"/>
            <w:noProof/>
            <w:sz w:val="24"/>
            <w:szCs w:val="24"/>
          </w:rPr>
          <w:tab/>
        </w:r>
        <w:r w:rsidRPr="00944ED5">
          <w:rPr>
            <w:rStyle w:val="Hyperlink"/>
            <w:noProof/>
          </w:rPr>
          <w:t>Acronyms &amp; Abbreviations</w:t>
        </w:r>
        <w:r>
          <w:rPr>
            <w:noProof/>
            <w:webHidden/>
          </w:rPr>
          <w:tab/>
        </w:r>
        <w:r>
          <w:rPr>
            <w:noProof/>
            <w:webHidden/>
          </w:rPr>
          <w:fldChar w:fldCharType="begin"/>
        </w:r>
        <w:r>
          <w:rPr>
            <w:noProof/>
            <w:webHidden/>
          </w:rPr>
          <w:instrText xml:space="preserve"> PAGEREF _Toc1226922 \h </w:instrText>
        </w:r>
        <w:r>
          <w:rPr>
            <w:noProof/>
            <w:webHidden/>
          </w:rPr>
        </w:r>
        <w:r>
          <w:rPr>
            <w:noProof/>
            <w:webHidden/>
          </w:rPr>
          <w:fldChar w:fldCharType="separate"/>
        </w:r>
        <w:r>
          <w:rPr>
            <w:noProof/>
            <w:webHidden/>
          </w:rPr>
          <w:t>2</w:t>
        </w:r>
        <w:r>
          <w:rPr>
            <w:noProof/>
            <w:webHidden/>
          </w:rPr>
          <w:fldChar w:fldCharType="end"/>
        </w:r>
      </w:hyperlink>
    </w:p>
    <w:p w14:paraId="61FF3511" w14:textId="0ADF54D2" w:rsidR="00DC3009" w:rsidRDefault="00DC3009">
      <w:pPr>
        <w:pStyle w:val="TOC1"/>
        <w:tabs>
          <w:tab w:val="left" w:pos="400"/>
          <w:tab w:val="right" w:leader="dot" w:pos="10070"/>
        </w:tabs>
        <w:rPr>
          <w:rFonts w:asciiTheme="minorHAnsi" w:eastAsiaTheme="minorEastAsia" w:hAnsiTheme="minorHAnsi" w:cstheme="minorBidi"/>
          <w:noProof/>
        </w:rPr>
      </w:pPr>
      <w:hyperlink w:anchor="_Toc1226923" w:history="1">
        <w:r w:rsidRPr="00944ED5">
          <w:rPr>
            <w:rStyle w:val="Hyperlink"/>
            <w:noProof/>
          </w:rPr>
          <w:t>4</w:t>
        </w:r>
        <w:r>
          <w:rPr>
            <w:rFonts w:asciiTheme="minorHAnsi" w:eastAsiaTheme="minorEastAsia" w:hAnsiTheme="minorHAnsi" w:cstheme="minorBidi"/>
            <w:noProof/>
          </w:rPr>
          <w:tab/>
        </w:r>
        <w:r w:rsidRPr="00944ED5">
          <w:rPr>
            <w:rStyle w:val="Hyperlink"/>
            <w:noProof/>
          </w:rPr>
          <w:t>Overview</w:t>
        </w:r>
        <w:r>
          <w:rPr>
            <w:noProof/>
            <w:webHidden/>
          </w:rPr>
          <w:tab/>
        </w:r>
        <w:r>
          <w:rPr>
            <w:noProof/>
            <w:webHidden/>
          </w:rPr>
          <w:fldChar w:fldCharType="begin"/>
        </w:r>
        <w:r>
          <w:rPr>
            <w:noProof/>
            <w:webHidden/>
          </w:rPr>
          <w:instrText xml:space="preserve"> PAGEREF _Toc1226923 \h </w:instrText>
        </w:r>
        <w:r>
          <w:rPr>
            <w:noProof/>
            <w:webHidden/>
          </w:rPr>
        </w:r>
        <w:r>
          <w:rPr>
            <w:noProof/>
            <w:webHidden/>
          </w:rPr>
          <w:fldChar w:fldCharType="separate"/>
        </w:r>
        <w:r>
          <w:rPr>
            <w:noProof/>
            <w:webHidden/>
          </w:rPr>
          <w:t>3</w:t>
        </w:r>
        <w:r>
          <w:rPr>
            <w:noProof/>
            <w:webHidden/>
          </w:rPr>
          <w:fldChar w:fldCharType="end"/>
        </w:r>
      </w:hyperlink>
    </w:p>
    <w:p w14:paraId="16A3B0D5" w14:textId="2AEDE3B4" w:rsidR="00DC3009" w:rsidRDefault="00DC3009">
      <w:pPr>
        <w:pStyle w:val="TOC1"/>
        <w:tabs>
          <w:tab w:val="left" w:pos="400"/>
          <w:tab w:val="right" w:leader="dot" w:pos="10070"/>
        </w:tabs>
        <w:rPr>
          <w:rFonts w:asciiTheme="minorHAnsi" w:eastAsiaTheme="minorEastAsia" w:hAnsiTheme="minorHAnsi" w:cstheme="minorBidi"/>
          <w:noProof/>
        </w:rPr>
      </w:pPr>
      <w:hyperlink w:anchor="_Toc1226924" w:history="1">
        <w:r w:rsidRPr="00944ED5">
          <w:rPr>
            <w:rStyle w:val="Hyperlink"/>
            <w:noProof/>
          </w:rPr>
          <w:t>5</w:t>
        </w:r>
        <w:r>
          <w:rPr>
            <w:rFonts w:asciiTheme="minorHAnsi" w:eastAsiaTheme="minorEastAsia" w:hAnsiTheme="minorHAnsi" w:cstheme="minorBidi"/>
            <w:noProof/>
          </w:rPr>
          <w:tab/>
        </w:r>
        <w:r w:rsidRPr="00944ED5">
          <w:rPr>
            <w:rStyle w:val="Hyperlink"/>
            <w:noProof/>
          </w:rPr>
          <w:t>SHAKEN CNAM and RCD Model</w:t>
        </w:r>
        <w:r>
          <w:rPr>
            <w:noProof/>
            <w:webHidden/>
          </w:rPr>
          <w:tab/>
        </w:r>
        <w:r>
          <w:rPr>
            <w:noProof/>
            <w:webHidden/>
          </w:rPr>
          <w:fldChar w:fldCharType="begin"/>
        </w:r>
        <w:r>
          <w:rPr>
            <w:noProof/>
            <w:webHidden/>
          </w:rPr>
          <w:instrText xml:space="preserve"> PAGEREF _Toc1226924 \h </w:instrText>
        </w:r>
        <w:r>
          <w:rPr>
            <w:noProof/>
            <w:webHidden/>
          </w:rPr>
        </w:r>
        <w:r>
          <w:rPr>
            <w:noProof/>
            <w:webHidden/>
          </w:rPr>
          <w:fldChar w:fldCharType="separate"/>
        </w:r>
        <w:r>
          <w:rPr>
            <w:noProof/>
            <w:webHidden/>
          </w:rPr>
          <w:t>3</w:t>
        </w:r>
        <w:r>
          <w:rPr>
            <w:noProof/>
            <w:webHidden/>
          </w:rPr>
          <w:fldChar w:fldCharType="end"/>
        </w:r>
      </w:hyperlink>
    </w:p>
    <w:p w14:paraId="20C3A52F" w14:textId="6A9032C0" w:rsidR="00DC3009" w:rsidRDefault="00DC3009">
      <w:pPr>
        <w:pStyle w:val="TOC2"/>
        <w:tabs>
          <w:tab w:val="left" w:pos="800"/>
          <w:tab w:val="right" w:leader="dot" w:pos="10070"/>
        </w:tabs>
        <w:rPr>
          <w:rFonts w:asciiTheme="minorHAnsi" w:eastAsiaTheme="minorEastAsia" w:hAnsiTheme="minorHAnsi" w:cstheme="minorBidi"/>
          <w:noProof/>
          <w:sz w:val="24"/>
          <w:szCs w:val="24"/>
        </w:rPr>
      </w:pPr>
      <w:hyperlink w:anchor="_Toc1226925" w:history="1">
        <w:r w:rsidRPr="00944ED5">
          <w:rPr>
            <w:rStyle w:val="Hyperlink"/>
            <w:noProof/>
          </w:rPr>
          <w:t>5.1</w:t>
        </w:r>
        <w:r>
          <w:rPr>
            <w:rFonts w:asciiTheme="minorHAnsi" w:eastAsiaTheme="minorEastAsia" w:hAnsiTheme="minorHAnsi" w:cstheme="minorBidi"/>
            <w:noProof/>
            <w:sz w:val="24"/>
            <w:szCs w:val="24"/>
          </w:rPr>
          <w:tab/>
        </w:r>
        <w:r w:rsidRPr="00944ED5">
          <w:rPr>
            <w:rStyle w:val="Hyperlink"/>
            <w:noProof/>
          </w:rPr>
          <w:t>Requirements for Governance of STI Certificate Management</w:t>
        </w:r>
        <w:r>
          <w:rPr>
            <w:noProof/>
            <w:webHidden/>
          </w:rPr>
          <w:tab/>
        </w:r>
        <w:r>
          <w:rPr>
            <w:noProof/>
            <w:webHidden/>
          </w:rPr>
          <w:fldChar w:fldCharType="begin"/>
        </w:r>
        <w:r>
          <w:rPr>
            <w:noProof/>
            <w:webHidden/>
          </w:rPr>
          <w:instrText xml:space="preserve"> PAGEREF _Toc1226925 \h </w:instrText>
        </w:r>
        <w:r>
          <w:rPr>
            <w:noProof/>
            <w:webHidden/>
          </w:rPr>
        </w:r>
        <w:r>
          <w:rPr>
            <w:noProof/>
            <w:webHidden/>
          </w:rPr>
          <w:fldChar w:fldCharType="separate"/>
        </w:r>
        <w:r>
          <w:rPr>
            <w:noProof/>
            <w:webHidden/>
          </w:rPr>
          <w:t>3</w:t>
        </w:r>
        <w:r>
          <w:rPr>
            <w:noProof/>
            <w:webHidden/>
          </w:rPr>
          <w:fldChar w:fldCharType="end"/>
        </w:r>
      </w:hyperlink>
    </w:p>
    <w:p w14:paraId="0CA4D2B2" w14:textId="6D1C5373" w:rsidR="00DC3009" w:rsidRDefault="00DC3009">
      <w:pPr>
        <w:pStyle w:val="TOC2"/>
        <w:tabs>
          <w:tab w:val="left" w:pos="800"/>
          <w:tab w:val="right" w:leader="dot" w:pos="10070"/>
        </w:tabs>
        <w:rPr>
          <w:rFonts w:asciiTheme="minorHAnsi" w:eastAsiaTheme="minorEastAsia" w:hAnsiTheme="minorHAnsi" w:cstheme="minorBidi"/>
          <w:noProof/>
          <w:sz w:val="24"/>
          <w:szCs w:val="24"/>
        </w:rPr>
      </w:pPr>
      <w:hyperlink w:anchor="_Toc1226926" w:history="1">
        <w:r w:rsidRPr="00944ED5">
          <w:rPr>
            <w:rStyle w:val="Hyperlink"/>
            <w:noProof/>
          </w:rPr>
          <w:t>5.2</w:t>
        </w:r>
        <w:r>
          <w:rPr>
            <w:rFonts w:asciiTheme="minorHAnsi" w:eastAsiaTheme="minorEastAsia" w:hAnsiTheme="minorHAnsi" w:cstheme="minorBidi"/>
            <w:noProof/>
            <w:sz w:val="24"/>
            <w:szCs w:val="24"/>
          </w:rPr>
          <w:tab/>
        </w:r>
        <w:r w:rsidRPr="00944ED5">
          <w:rPr>
            <w:rStyle w:val="Hyperlink"/>
            <w:noProof/>
          </w:rPr>
          <w:t>Certificate Governance: Roles &amp; Responsibilities</w:t>
        </w:r>
        <w:r>
          <w:rPr>
            <w:noProof/>
            <w:webHidden/>
          </w:rPr>
          <w:tab/>
        </w:r>
        <w:r>
          <w:rPr>
            <w:noProof/>
            <w:webHidden/>
          </w:rPr>
          <w:fldChar w:fldCharType="begin"/>
        </w:r>
        <w:r>
          <w:rPr>
            <w:noProof/>
            <w:webHidden/>
          </w:rPr>
          <w:instrText xml:space="preserve"> PAGEREF _Toc1226926 \h </w:instrText>
        </w:r>
        <w:r>
          <w:rPr>
            <w:noProof/>
            <w:webHidden/>
          </w:rPr>
        </w:r>
        <w:r>
          <w:rPr>
            <w:noProof/>
            <w:webHidden/>
          </w:rPr>
          <w:fldChar w:fldCharType="separate"/>
        </w:r>
        <w:r>
          <w:rPr>
            <w:noProof/>
            <w:webHidden/>
          </w:rPr>
          <w:t>4</w:t>
        </w:r>
        <w:r>
          <w:rPr>
            <w:noProof/>
            <w:webHidden/>
          </w:rPr>
          <w:fldChar w:fldCharType="end"/>
        </w:r>
      </w:hyperlink>
    </w:p>
    <w:p w14:paraId="2A33A93E" w14:textId="4B1D9440" w:rsidR="00DC3009" w:rsidRDefault="00DC3009">
      <w:pPr>
        <w:pStyle w:val="TOC1"/>
        <w:tabs>
          <w:tab w:val="right" w:leader="dot" w:pos="10070"/>
        </w:tabs>
        <w:rPr>
          <w:rFonts w:asciiTheme="minorHAnsi" w:eastAsiaTheme="minorEastAsia" w:hAnsiTheme="minorHAnsi" w:cstheme="minorBidi"/>
          <w:noProof/>
        </w:rPr>
      </w:pPr>
      <w:hyperlink w:anchor="_Toc1226927" w:history="1">
        <w:r w:rsidRPr="00944ED5">
          <w:rPr>
            <w:rStyle w:val="Hyperlink"/>
            <w:noProof/>
          </w:rPr>
          <w:t>Appendix A – XXX</w:t>
        </w:r>
        <w:r>
          <w:rPr>
            <w:noProof/>
            <w:webHidden/>
          </w:rPr>
          <w:tab/>
        </w:r>
        <w:r>
          <w:rPr>
            <w:noProof/>
            <w:webHidden/>
          </w:rPr>
          <w:fldChar w:fldCharType="begin"/>
        </w:r>
        <w:r>
          <w:rPr>
            <w:noProof/>
            <w:webHidden/>
          </w:rPr>
          <w:instrText xml:space="preserve"> PAGEREF _Toc1226927 \h </w:instrText>
        </w:r>
        <w:r>
          <w:rPr>
            <w:noProof/>
            <w:webHidden/>
          </w:rPr>
        </w:r>
        <w:r>
          <w:rPr>
            <w:noProof/>
            <w:webHidden/>
          </w:rPr>
          <w:fldChar w:fldCharType="separate"/>
        </w:r>
        <w:r>
          <w:rPr>
            <w:noProof/>
            <w:webHidden/>
          </w:rPr>
          <w:t>5</w:t>
        </w:r>
        <w:r>
          <w:rPr>
            <w:noProof/>
            <w:webHidden/>
          </w:rPr>
          <w:fldChar w:fldCharType="end"/>
        </w:r>
      </w:hyperlink>
    </w:p>
    <w:p w14:paraId="1AF07A4E" w14:textId="092916D8" w:rsidR="00DC3009" w:rsidRDefault="00DC3009">
      <w:pPr>
        <w:pStyle w:val="TOC2"/>
        <w:tabs>
          <w:tab w:val="right" w:leader="dot" w:pos="10070"/>
        </w:tabs>
        <w:rPr>
          <w:rFonts w:asciiTheme="minorHAnsi" w:eastAsiaTheme="minorEastAsia" w:hAnsiTheme="minorHAnsi" w:cstheme="minorBidi"/>
          <w:noProof/>
          <w:sz w:val="24"/>
          <w:szCs w:val="24"/>
        </w:rPr>
      </w:pPr>
      <w:hyperlink w:anchor="_Toc1226928" w:history="1">
        <w:r w:rsidRPr="00944ED5">
          <w:rPr>
            <w:rStyle w:val="Hyperlink"/>
            <w:noProof/>
          </w:rPr>
          <w:t>Examples</w:t>
        </w:r>
        <w:r>
          <w:rPr>
            <w:noProof/>
            <w:webHidden/>
          </w:rPr>
          <w:tab/>
        </w:r>
        <w:r>
          <w:rPr>
            <w:noProof/>
            <w:webHidden/>
          </w:rPr>
          <w:fldChar w:fldCharType="begin"/>
        </w:r>
        <w:r>
          <w:rPr>
            <w:noProof/>
            <w:webHidden/>
          </w:rPr>
          <w:instrText xml:space="preserve"> PAGEREF _Toc1226928 \h </w:instrText>
        </w:r>
        <w:r>
          <w:rPr>
            <w:noProof/>
            <w:webHidden/>
          </w:rPr>
        </w:r>
        <w:r>
          <w:rPr>
            <w:noProof/>
            <w:webHidden/>
          </w:rPr>
          <w:fldChar w:fldCharType="separate"/>
        </w:r>
        <w:r>
          <w:rPr>
            <w:noProof/>
            <w:webHidden/>
          </w:rPr>
          <w:t>5</w:t>
        </w:r>
        <w:r>
          <w:rPr>
            <w:noProof/>
            <w:webHidden/>
          </w:rPr>
          <w:fldChar w:fldCharType="end"/>
        </w:r>
      </w:hyperlink>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4" w:name="_Toc484754957"/>
      <w:bookmarkStart w:id="45" w:name="_Toc1226915"/>
      <w:r w:rsidRPr="00304E3E">
        <w:t>Table of Figures</w:t>
      </w:r>
      <w:bookmarkEnd w:id="44"/>
      <w:bookmarkEnd w:id="45"/>
    </w:p>
    <w:p w14:paraId="623B9BF1" w14:textId="56B65D0F" w:rsidR="00DC3009" w:rsidRDefault="005914B4">
      <w:pPr>
        <w:pStyle w:val="TableofFigures"/>
        <w:tabs>
          <w:tab w:val="right" w:leader="dot" w:pos="10070"/>
        </w:tabs>
        <w:rPr>
          <w:rFonts w:asciiTheme="minorHAnsi" w:eastAsiaTheme="minorEastAsia" w:hAnsiTheme="minorHAnsi" w:cstheme="minorBidi"/>
          <w:noProof/>
          <w:sz w:val="24"/>
        </w:rPr>
      </w:pPr>
      <w:r>
        <w:fldChar w:fldCharType="begin"/>
      </w:r>
      <w:r>
        <w:instrText xml:space="preserve"> TOC \h \z \c "Figure" </w:instrText>
      </w:r>
      <w:r>
        <w:fldChar w:fldCharType="separate"/>
      </w:r>
      <w:hyperlink w:anchor="_Toc1226929" w:history="1">
        <w:r w:rsidR="00DC3009" w:rsidRPr="00CA49F6">
          <w:rPr>
            <w:rStyle w:val="Hyperlink"/>
            <w:noProof/>
          </w:rPr>
          <w:t>Figure 5.1 – Governance Model for Certificate Management</w:t>
        </w:r>
        <w:r w:rsidR="00DC3009">
          <w:rPr>
            <w:noProof/>
            <w:webHidden/>
          </w:rPr>
          <w:tab/>
        </w:r>
        <w:r w:rsidR="00DC3009">
          <w:rPr>
            <w:noProof/>
            <w:webHidden/>
          </w:rPr>
          <w:fldChar w:fldCharType="begin"/>
        </w:r>
        <w:r w:rsidR="00DC3009">
          <w:rPr>
            <w:noProof/>
            <w:webHidden/>
          </w:rPr>
          <w:instrText xml:space="preserve"> PAGEREF _Toc1226929 \h </w:instrText>
        </w:r>
        <w:r w:rsidR="00DC3009">
          <w:rPr>
            <w:noProof/>
            <w:webHidden/>
          </w:rPr>
        </w:r>
        <w:r w:rsidR="00DC3009">
          <w:rPr>
            <w:noProof/>
            <w:webHidden/>
          </w:rPr>
          <w:fldChar w:fldCharType="separate"/>
        </w:r>
        <w:r w:rsidR="00DC3009">
          <w:rPr>
            <w:noProof/>
            <w:webHidden/>
          </w:rPr>
          <w:t>4</w:t>
        </w:r>
        <w:r w:rsidR="00DC3009">
          <w:rPr>
            <w:noProof/>
            <w:webHidden/>
          </w:rPr>
          <w:fldChar w:fldCharType="end"/>
        </w:r>
      </w:hyperlink>
    </w:p>
    <w:p w14:paraId="7DD8AF3F" w14:textId="6654E755"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6" w:name="_Toc339809233"/>
      <w:bookmarkStart w:id="47" w:name="_Toc1226916"/>
      <w:r>
        <w:lastRenderedPageBreak/>
        <w:t>Scope &amp; Purpose</w:t>
      </w:r>
      <w:bookmarkEnd w:id="46"/>
      <w:bookmarkEnd w:id="47"/>
    </w:p>
    <w:p w14:paraId="556B5433" w14:textId="77777777" w:rsidR="00424AF1" w:rsidRDefault="00424AF1" w:rsidP="00424AF1">
      <w:pPr>
        <w:pStyle w:val="Heading2"/>
      </w:pPr>
      <w:bookmarkStart w:id="48" w:name="_Toc339809234"/>
      <w:bookmarkStart w:id="49" w:name="_Toc1226917"/>
      <w:r>
        <w:t>Scope</w:t>
      </w:r>
      <w:bookmarkEnd w:id="48"/>
      <w:bookmarkEnd w:id="49"/>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50" w:name="_Toc339809235"/>
      <w:bookmarkStart w:id="51" w:name="_Toc1226918"/>
      <w:r>
        <w:t>Purpose</w:t>
      </w:r>
      <w:bookmarkEnd w:id="50"/>
      <w:bookmarkEnd w:id="51"/>
    </w:p>
    <w:p w14:paraId="651493EF" w14:textId="56258A0B"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1"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r w:rsidR="00407832">
        <w:rPr>
          <w:szCs w:val="20"/>
        </w:rPr>
        <w:t>[RFC 8226]</w:t>
      </w:r>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52" w:name="_Toc339809236"/>
      <w:bookmarkStart w:id="53" w:name="_Toc1226919"/>
      <w:r>
        <w:t>Normative References</w:t>
      </w:r>
      <w:bookmarkEnd w:id="52"/>
      <w:bookmarkEnd w:id="5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r>
        <w:t xml:space="preserve">RFC 8224, </w:t>
      </w:r>
      <w:r w:rsidRPr="00DB734E">
        <w:rPr>
          <w:i/>
          <w:szCs w:val="20"/>
        </w:rPr>
        <w:t>Authenticated Identity Management in the Session Initiation Protocol</w:t>
      </w:r>
      <w:r>
        <w:rPr>
          <w:szCs w:val="20"/>
        </w:rPr>
        <w:t>.</w:t>
      </w:r>
      <w:r w:rsidRPr="00DB734E">
        <w:rPr>
          <w:szCs w:val="20"/>
          <w:vertAlign w:val="superscript"/>
        </w:rPr>
        <w:t>4</w:t>
      </w:r>
    </w:p>
    <w:p w14:paraId="49740651" w14:textId="4C360482" w:rsidR="002A4A54" w:rsidRDefault="002A4A54" w:rsidP="00A4435F">
      <w:r>
        <w:lastRenderedPageBreak/>
        <w:t xml:space="preserve">RFC 8225,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2"/>
      </w:r>
    </w:p>
    <w:p w14:paraId="777EDE87" w14:textId="7EDD18CD" w:rsidR="002A4A54" w:rsidRDefault="002A4A54" w:rsidP="00A4435F">
      <w:r>
        <w:t xml:space="preserve">RFC 8226, </w:t>
      </w:r>
      <w:r w:rsidRPr="00DB734E">
        <w:rPr>
          <w:i/>
          <w:szCs w:val="20"/>
        </w:rPr>
        <w:t>Secure Telephone Identity Credentials: Certificates</w:t>
      </w:r>
      <w:r w:rsidRPr="00635C13">
        <w:rPr>
          <w:szCs w:val="20"/>
          <w:vertAlign w:val="superscript"/>
        </w:rPr>
        <w:t>4</w:t>
      </w:r>
    </w:p>
    <w:p w14:paraId="6D88D9FD" w14:textId="77777777" w:rsidR="00424AF1" w:rsidRDefault="00424AF1" w:rsidP="00800865">
      <w:pPr>
        <w:pStyle w:val="Heading1"/>
      </w:pPr>
      <w:bookmarkStart w:id="54" w:name="_Toc339809237"/>
      <w:bookmarkStart w:id="55" w:name="_Toc1226920"/>
      <w:r>
        <w:t>Definitions, Acronyms, &amp; Abbreviations</w:t>
      </w:r>
      <w:bookmarkEnd w:id="54"/>
      <w:bookmarkEnd w:id="55"/>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2"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6" w:name="_Toc339809238"/>
      <w:bookmarkStart w:id="57" w:name="_Toc1226921"/>
      <w:r>
        <w:t>Definitions</w:t>
      </w:r>
      <w:bookmarkEnd w:id="56"/>
      <w:bookmarkEnd w:id="57"/>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w:t>
      </w:r>
      <w:proofErr w:type="gramStart"/>
      <w:r w:rsidRPr="00304E3E">
        <w:rPr>
          <w:szCs w:val="20"/>
        </w:rPr>
        <w:t>sip:alice@atlanta.example.com</w:t>
      </w:r>
      <w:proofErr w:type="gramEnd"/>
      <w:r w:rsidRPr="00304E3E">
        <w:rPr>
          <w:szCs w:val="20"/>
        </w:rPr>
        <w:t>’),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58" w:name="_Toc339809239"/>
      <w:bookmarkStart w:id="59" w:name="_Toc1226922"/>
      <w:r>
        <w:t>Acronyms &amp; Abbreviations</w:t>
      </w:r>
      <w:bookmarkEnd w:id="58"/>
      <w:bookmarkEnd w:id="5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75450BD3" w:rsidR="00BE015E" w:rsidRPr="00D14005" w:rsidRDefault="00BC3DCF" w:rsidP="00F17692">
            <w:pPr>
              <w:rPr>
                <w:rFonts w:cs="Arial"/>
                <w:sz w:val="18"/>
                <w:szCs w:val="18"/>
              </w:rPr>
            </w:pPr>
            <w:hyperlink r:id="rId13"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lastRenderedPageBreak/>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60" w:name="_Toc339809240"/>
      <w:bookmarkStart w:id="61" w:name="_Toc1226923"/>
      <w:r>
        <w:t>Overview</w:t>
      </w:r>
      <w:bookmarkEnd w:id="60"/>
      <w:bookmarkEnd w:id="61"/>
    </w:p>
    <w:p w14:paraId="31E12F6D" w14:textId="7644EBCB"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3728792D" w:rsidR="00DB076E" w:rsidRDefault="00DB076E" w:rsidP="00DB076E">
      <w:pPr>
        <w:rPr>
          <w:szCs w:val="20"/>
        </w:rPr>
      </w:pPr>
      <w:r w:rsidRPr="00166D07">
        <w:rPr>
          <w:szCs w:val="20"/>
        </w:rPr>
        <w:t>Th</w:t>
      </w:r>
      <w:r w:rsidR="00072A03">
        <w:rPr>
          <w:szCs w:val="20"/>
        </w:rPr>
        <w:t>is document extends the SHAKEN framework beyond the telephone identity to include more traditional CNAM data typically a string of the name of the calling party displayed to the called party.  It also discusses the use of 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072A03">
        <w:rPr>
          <w:szCs w:val="20"/>
        </w:rPr>
        <w:t xml:space="preserve"> which defines a </w:t>
      </w:r>
      <w:proofErr w:type="spellStart"/>
      <w:r w:rsidR="00072A03">
        <w:rPr>
          <w:szCs w:val="20"/>
        </w:rPr>
        <w:t>PASSporT</w:t>
      </w:r>
      <w:proofErr w:type="spellEnd"/>
      <w:r w:rsidR="00072A03">
        <w:rPr>
          <w:szCs w:val="20"/>
        </w:rPr>
        <w:t xml:space="preserve">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7712AD32" w14:textId="509F74EF" w:rsidR="00072A03" w:rsidRPr="00077056" w:rsidRDefault="00072A03" w:rsidP="00DB076E">
      <w:pPr>
        <w:rPr>
          <w:szCs w:val="20"/>
        </w:rPr>
      </w:pPr>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69F720B4" w14:textId="5D0B8847" w:rsidR="00490855" w:rsidRDefault="00490855" w:rsidP="00A45525"/>
    <w:p w14:paraId="7FD455F1" w14:textId="6D060827" w:rsidR="00665EDE" w:rsidRDefault="00E5781E" w:rsidP="00A45525">
      <w:pPr>
        <w:pStyle w:val="Heading1"/>
      </w:pPr>
      <w:bookmarkStart w:id="62" w:name="_Ref341714854"/>
      <w:bookmarkStart w:id="63" w:name="_Toc339809247"/>
      <w:bookmarkStart w:id="64" w:name="_Ref341286688"/>
      <w:bookmarkStart w:id="65" w:name="_Toc1226924"/>
      <w:r>
        <w:t xml:space="preserve">SHAKEN </w:t>
      </w:r>
      <w:r w:rsidR="00072A03">
        <w:t>CNAM and RCD</w:t>
      </w:r>
      <w:r>
        <w:t xml:space="preserve"> Model</w:t>
      </w:r>
      <w:bookmarkEnd w:id="62"/>
      <w:bookmarkEnd w:id="63"/>
      <w:bookmarkEnd w:id="64"/>
      <w:bookmarkEnd w:id="65"/>
      <w:r w:rsidR="00BB3CAF">
        <w:t xml:space="preserve"> Overview</w:t>
      </w:r>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00D28E0F"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w:t>
      </w:r>
      <w:proofErr w:type="gramStart"/>
      <w:r w:rsidR="00BB3CAF">
        <w:rPr>
          <w:szCs w:val="20"/>
        </w:rPr>
        <w:t>]  and</w:t>
      </w:r>
      <w:proofErr w:type="gramEnd"/>
      <w:r w:rsidR="00BB3CAF">
        <w:rPr>
          <w:szCs w:val="20"/>
        </w:rPr>
        <w:t xml:space="preserve">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lastRenderedPageBreak/>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 xml:space="preserve">This document provides a model and framework to use the SHAKEN framework and extend it to provide both a model that can support both the security of traditional CNAM and </w:t>
      </w:r>
      <w:proofErr w:type="spellStart"/>
      <w:r>
        <w:rPr>
          <w:szCs w:val="20"/>
        </w:rPr>
        <w:t>eCNAM</w:t>
      </w:r>
      <w:proofErr w:type="spellEnd"/>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24C7482D" w:rsidR="00626637" w:rsidRDefault="00626637" w:rsidP="00100B26">
      <w:pPr>
        <w:rPr>
          <w:szCs w:val="20"/>
        </w:rPr>
      </w:pPr>
      <w:r>
        <w:rPr>
          <w:szCs w:val="20"/>
        </w:rPr>
        <w:t xml:space="preserve">IETF has defined the RCD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proofErr w:type="spellStart"/>
      <w:r>
        <w:rPr>
          <w:szCs w:val="20"/>
        </w:rPr>
        <w:t>rcd</w:t>
      </w:r>
      <w:proofErr w:type="spellEnd"/>
      <w:r>
        <w:rPr>
          <w:szCs w:val="20"/>
        </w:rPr>
        <w:t>’.  This claim includes an extensible JSON object that has two specified key values.  A ‘</w:t>
      </w:r>
      <w:proofErr w:type="spellStart"/>
      <w:r>
        <w:rPr>
          <w:szCs w:val="20"/>
        </w:rPr>
        <w:t>nam</w:t>
      </w:r>
      <w:proofErr w:type="spellEnd"/>
      <w:r>
        <w:rPr>
          <w:szCs w:val="20"/>
        </w:rPr>
        <w:t>’ claim for validation of a CNAM string as well as a ‘</w:t>
      </w:r>
      <w:proofErr w:type="spellStart"/>
      <w:r>
        <w:rPr>
          <w:szCs w:val="20"/>
        </w:rPr>
        <w:t>jcd</w:t>
      </w:r>
      <w:proofErr w:type="spellEnd"/>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A8C1570" w:rsidR="00626637" w:rsidRDefault="00626637" w:rsidP="00100B26">
      <w:pPr>
        <w:rPr>
          <w:szCs w:val="20"/>
        </w:rPr>
      </w:pPr>
      <w:r>
        <w:rPr>
          <w:szCs w:val="20"/>
        </w:rPr>
        <w:t xml:space="preserve">Using the RCD </w:t>
      </w:r>
      <w:proofErr w:type="spellStart"/>
      <w:r>
        <w:rPr>
          <w:szCs w:val="20"/>
        </w:rPr>
        <w:t>PASSporT</w:t>
      </w:r>
      <w:proofErr w:type="spellEnd"/>
      <w:r>
        <w:rPr>
          <w:szCs w:val="20"/>
        </w:rPr>
        <w:t xml:space="preserve"> extension and specifically the ‘</w:t>
      </w:r>
      <w:proofErr w:type="spellStart"/>
      <w:r>
        <w:rPr>
          <w:szCs w:val="20"/>
        </w:rPr>
        <w:t>rcd</w:t>
      </w:r>
      <w:proofErr w:type="spellEnd"/>
      <w:r>
        <w:rPr>
          <w:szCs w:val="20"/>
        </w:rPr>
        <w:t>’ claim</w:t>
      </w:r>
      <w:r w:rsidR="00B03D4E">
        <w:rPr>
          <w:szCs w:val="20"/>
        </w:rPr>
        <w:t xml:space="preserve"> the following sections of this document will detail the use of ‘</w:t>
      </w:r>
      <w:proofErr w:type="spellStart"/>
      <w:r w:rsidR="00B03D4E">
        <w:rPr>
          <w:szCs w:val="20"/>
        </w:rPr>
        <w:t>rcd</w:t>
      </w:r>
      <w:proofErr w:type="spellEnd"/>
      <w:r w:rsidR="00B03D4E">
        <w:rPr>
          <w:szCs w:val="20"/>
        </w:rPr>
        <w:t xml:space="preserve">’ claim depending on the call model either independently or as part of the ‘shaken’ </w:t>
      </w:r>
      <w:proofErr w:type="spellStart"/>
      <w:r w:rsidR="00B03D4E">
        <w:rPr>
          <w:szCs w:val="20"/>
        </w:rPr>
        <w:t>PASSporT</w:t>
      </w:r>
      <w:proofErr w:type="spellEnd"/>
      <w:r w:rsidR="00B03D4E">
        <w:rPr>
          <w:szCs w:val="20"/>
        </w:rPr>
        <w:t xml:space="preserve"> to validate CNAM and RCD data to the calling party.</w:t>
      </w:r>
    </w:p>
    <w:p w14:paraId="57D3D8A3" w14:textId="4358BEA0" w:rsidR="00A65C2A" w:rsidRDefault="00A65C2A" w:rsidP="00100B26">
      <w:pPr>
        <w:rPr>
          <w:szCs w:val="20"/>
        </w:rPr>
      </w:pPr>
    </w:p>
    <w:p w14:paraId="17EB727B" w14:textId="67262833" w:rsidR="00B03D4E" w:rsidRDefault="00B03D4E" w:rsidP="00B03D4E">
      <w:pPr>
        <w:pStyle w:val="Heading1"/>
      </w:pPr>
      <w:r>
        <w:t>SHAKEN CNAM and RCD Framework Definition</w:t>
      </w:r>
    </w:p>
    <w:p w14:paraId="3E939095" w14:textId="21E72DBB" w:rsidR="00B03D4E" w:rsidRPr="00124621" w:rsidRDefault="0095798E" w:rsidP="00B03D4E">
      <w:pPr>
        <w:rPr>
          <w:szCs w:val="20"/>
        </w:rPr>
      </w:pPr>
      <w:r>
        <w:rPr>
          <w:szCs w:val="20"/>
        </w:rPr>
        <w:t>This section will provide details of the procedures associated with the addition of inclusion of the ‘</w:t>
      </w:r>
      <w:proofErr w:type="spellStart"/>
      <w:r>
        <w:rPr>
          <w:szCs w:val="20"/>
        </w:rPr>
        <w:t>rcd</w:t>
      </w:r>
      <w:proofErr w:type="spellEnd"/>
      <w:r>
        <w:rPr>
          <w:szCs w:val="20"/>
        </w:rPr>
        <w:t xml:space="preserve">’ </w:t>
      </w:r>
      <w:proofErr w:type="spellStart"/>
      <w:r>
        <w:rPr>
          <w:szCs w:val="20"/>
        </w:rPr>
        <w:t>PASSporT</w:t>
      </w:r>
      <w:proofErr w:type="spellEnd"/>
      <w:r>
        <w:rPr>
          <w:szCs w:val="20"/>
        </w:rPr>
        <w:t xml:space="preserve"> or inclusion of the ‘</w:t>
      </w:r>
      <w:proofErr w:type="spellStart"/>
      <w:r>
        <w:rPr>
          <w:szCs w:val="20"/>
        </w:rPr>
        <w:t>rcd</w:t>
      </w:r>
      <w:proofErr w:type="spellEnd"/>
      <w:r>
        <w:rPr>
          <w:szCs w:val="20"/>
        </w:rPr>
        <w:t xml:space="preserve">’ claim into a ‘shaken’ </w:t>
      </w:r>
      <w:proofErr w:type="spellStart"/>
      <w:r>
        <w:rPr>
          <w:szCs w:val="20"/>
        </w:rPr>
        <w:t>PASSporT</w:t>
      </w:r>
      <w:proofErr w:type="spellEnd"/>
      <w:r>
        <w:rPr>
          <w:szCs w:val="20"/>
        </w:rPr>
        <w:t>.  Both of these procedures are used for supporting different service provider specific CNAM and RCD scenarios.</w:t>
      </w:r>
    </w:p>
    <w:p w14:paraId="3E95E7D3" w14:textId="058FD19A" w:rsidR="00B03D4E" w:rsidRDefault="00B03D4E" w:rsidP="00100B26">
      <w:pPr>
        <w:rPr>
          <w:szCs w:val="20"/>
        </w:rPr>
      </w:pPr>
    </w:p>
    <w:p w14:paraId="59677DEA" w14:textId="52835ADE" w:rsidR="00B03D4E" w:rsidRPr="00B03D4E" w:rsidRDefault="00B03D4E" w:rsidP="00B03D4E">
      <w:pPr>
        <w:pStyle w:val="Heading2"/>
      </w:pPr>
      <w:r>
        <w:t>‘</w:t>
      </w:r>
      <w:proofErr w:type="spellStart"/>
      <w:r>
        <w:t>rcd</w:t>
      </w:r>
      <w:proofErr w:type="spellEnd"/>
      <w:r>
        <w:t xml:space="preserve">’ </w:t>
      </w:r>
      <w:r w:rsidR="002D7130">
        <w:t>c</w:t>
      </w:r>
      <w:r>
        <w:t xml:space="preserve">laim </w:t>
      </w:r>
      <w:r w:rsidR="002D7130">
        <w:t>c</w:t>
      </w:r>
      <w:r>
        <w:t>onstruction overview</w:t>
      </w:r>
    </w:p>
    <w:p w14:paraId="77BE4B5A" w14:textId="0ABC0669" w:rsidR="00B03D4E" w:rsidRDefault="0095798E" w:rsidP="00B03D4E">
      <w:pPr>
        <w:rPr>
          <w:szCs w:val="20"/>
        </w:rPr>
      </w:pPr>
      <w:r>
        <w:rPr>
          <w:szCs w:val="20"/>
        </w:rPr>
        <w:t>In [draft-</w:t>
      </w:r>
      <w:proofErr w:type="spellStart"/>
      <w:r>
        <w:rPr>
          <w:szCs w:val="20"/>
        </w:rPr>
        <w:t>ietf</w:t>
      </w:r>
      <w:proofErr w:type="spellEnd"/>
      <w:r>
        <w:rPr>
          <w:szCs w:val="20"/>
        </w:rPr>
        <w:t>-stir-passport-</w:t>
      </w:r>
      <w:proofErr w:type="spellStart"/>
      <w:r>
        <w:rPr>
          <w:szCs w:val="20"/>
        </w:rPr>
        <w:t>rcd</w:t>
      </w:r>
      <w:proofErr w:type="spellEnd"/>
      <w:r>
        <w:rPr>
          <w:szCs w:val="20"/>
        </w:rPr>
        <w:t>] there are three main key values possible as part of the ‘</w:t>
      </w:r>
      <w:proofErr w:type="spellStart"/>
      <w:r>
        <w:rPr>
          <w:szCs w:val="20"/>
        </w:rPr>
        <w:t>rcd</w:t>
      </w:r>
      <w:proofErr w:type="spellEnd"/>
      <w:r>
        <w:rPr>
          <w:szCs w:val="20"/>
        </w:rPr>
        <w:t>’ claim.  They are ‘</w:t>
      </w:r>
      <w:proofErr w:type="spellStart"/>
      <w:r>
        <w:rPr>
          <w:szCs w:val="20"/>
        </w:rPr>
        <w:t>nam</w:t>
      </w:r>
      <w:proofErr w:type="spellEnd"/>
      <w:r>
        <w:rPr>
          <w:szCs w:val="20"/>
        </w:rPr>
        <w:t>’ which is a minimally required key value as part of the ‘</w:t>
      </w:r>
      <w:proofErr w:type="spellStart"/>
      <w:r>
        <w:rPr>
          <w:szCs w:val="20"/>
        </w:rPr>
        <w:t>rcd</w:t>
      </w:r>
      <w:proofErr w:type="spellEnd"/>
      <w:r>
        <w:rPr>
          <w:szCs w:val="20"/>
        </w:rPr>
        <w:t xml:space="preserve">’ claim value </w:t>
      </w:r>
      <w:r>
        <w:rPr>
          <w:szCs w:val="20"/>
        </w:rPr>
        <w:t>JSON objec</w:t>
      </w:r>
      <w:r>
        <w:rPr>
          <w:szCs w:val="20"/>
        </w:rPr>
        <w:t>t, ‘</w:t>
      </w:r>
      <w:proofErr w:type="spellStart"/>
      <w:r>
        <w:rPr>
          <w:szCs w:val="20"/>
        </w:rPr>
        <w:t>jcd</w:t>
      </w:r>
      <w:proofErr w:type="spellEnd"/>
      <w:r>
        <w:rPr>
          <w:szCs w:val="20"/>
        </w:rPr>
        <w:t xml:space="preserve">’ which is the key value that represents the direct inclusion of a </w:t>
      </w:r>
      <w:proofErr w:type="spellStart"/>
      <w:r>
        <w:rPr>
          <w:szCs w:val="20"/>
        </w:rPr>
        <w:t>jCard</w:t>
      </w:r>
      <w:proofErr w:type="spellEnd"/>
      <w:r>
        <w:rPr>
          <w:szCs w:val="20"/>
        </w:rPr>
        <w:t xml:space="preserve"> string in the ‘</w:t>
      </w:r>
      <w:proofErr w:type="spellStart"/>
      <w:r>
        <w:rPr>
          <w:szCs w:val="20"/>
        </w:rPr>
        <w:t>rcd</w:t>
      </w:r>
      <w:proofErr w:type="spellEnd"/>
      <w:r>
        <w:rPr>
          <w:szCs w:val="20"/>
        </w:rPr>
        <w:t>’ claim, and ‘</w:t>
      </w:r>
      <w:proofErr w:type="spellStart"/>
      <w:r>
        <w:rPr>
          <w:szCs w:val="20"/>
        </w:rPr>
        <w:t>jcl</w:t>
      </w:r>
      <w:proofErr w:type="spellEnd"/>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  Both the ‘</w:t>
      </w:r>
      <w:proofErr w:type="spellStart"/>
      <w:r>
        <w:rPr>
          <w:szCs w:val="20"/>
        </w:rPr>
        <w:t>jcd</w:t>
      </w:r>
      <w:proofErr w:type="spellEnd"/>
      <w:r>
        <w:rPr>
          <w:szCs w:val="20"/>
        </w:rPr>
        <w:t>’ and ‘</w:t>
      </w:r>
      <w:proofErr w:type="spellStart"/>
      <w:r>
        <w:rPr>
          <w:szCs w:val="20"/>
        </w:rPr>
        <w:t>jcl</w:t>
      </w:r>
      <w:proofErr w:type="spellEnd"/>
      <w:r>
        <w:rPr>
          <w:szCs w:val="20"/>
        </w:rPr>
        <w:t>’ key values are optional, can only be included a maximum of one time in a ‘</w:t>
      </w:r>
      <w:proofErr w:type="spellStart"/>
      <w:r>
        <w:rPr>
          <w:szCs w:val="20"/>
        </w:rPr>
        <w:t>rcd</w:t>
      </w:r>
      <w:proofErr w:type="spellEnd"/>
      <w:r>
        <w:rPr>
          <w:szCs w:val="20"/>
        </w:rPr>
        <w:t xml:space="preserve">’ claim, and are mutually exclusive where you </w:t>
      </w:r>
      <w:proofErr w:type="spellStart"/>
      <w:r>
        <w:rPr>
          <w:szCs w:val="20"/>
        </w:rPr>
        <w:t>can not</w:t>
      </w:r>
      <w:proofErr w:type="spellEnd"/>
      <w:r>
        <w:rPr>
          <w:szCs w:val="20"/>
        </w:rPr>
        <w:t xml:space="preserve"> have both key values. The following sections provide more details on how the ‘</w:t>
      </w:r>
      <w:proofErr w:type="spellStart"/>
      <w:r>
        <w:rPr>
          <w:szCs w:val="20"/>
        </w:rPr>
        <w:t>rcd</w:t>
      </w:r>
      <w:proofErr w:type="spellEnd"/>
      <w:r>
        <w:rPr>
          <w:szCs w:val="20"/>
        </w:rPr>
        <w:t>’ JSON object is constructed</w:t>
      </w:r>
      <w:r w:rsidR="006479D6">
        <w:rPr>
          <w:szCs w:val="20"/>
        </w:rPr>
        <w:t>.</w:t>
      </w:r>
    </w:p>
    <w:p w14:paraId="0D96F3D2" w14:textId="7314759C" w:rsidR="00B03D4E" w:rsidRDefault="00B03D4E" w:rsidP="00B03D4E">
      <w:pPr>
        <w:rPr>
          <w:szCs w:val="20"/>
        </w:rPr>
      </w:pPr>
    </w:p>
    <w:p w14:paraId="6495B49B" w14:textId="3716460F" w:rsidR="00B03D4E" w:rsidRPr="00B03D4E" w:rsidRDefault="00B03D4E" w:rsidP="00B03D4E">
      <w:pPr>
        <w:pStyle w:val="Heading3"/>
      </w:pPr>
      <w:r>
        <w:t>Traditional CNAM using ‘</w:t>
      </w:r>
      <w:proofErr w:type="spellStart"/>
      <w:r>
        <w:t>nam</w:t>
      </w:r>
      <w:proofErr w:type="spellEnd"/>
      <w:r>
        <w:t>’</w:t>
      </w:r>
    </w:p>
    <w:p w14:paraId="3A555AAF" w14:textId="66DDAED1" w:rsidR="00B03D4E" w:rsidRDefault="006479D6" w:rsidP="00B03D4E">
      <w:pPr>
        <w:rPr>
          <w:szCs w:val="20"/>
        </w:rPr>
      </w:pPr>
      <w:r>
        <w:rPr>
          <w:szCs w:val="20"/>
        </w:rPr>
        <w:t xml:space="preserve">If a SIP INVITE contains a display-name parameter for From or P-Asserted-ID, </w:t>
      </w:r>
      <w:r w:rsidR="00DD593D">
        <w:rPr>
          <w:szCs w:val="20"/>
        </w:rPr>
        <w:t>the ‘</w:t>
      </w:r>
      <w:proofErr w:type="spellStart"/>
      <w:r w:rsidR="00DD593D">
        <w:rPr>
          <w:szCs w:val="20"/>
        </w:rPr>
        <w:t>rcd</w:t>
      </w:r>
      <w:proofErr w:type="spellEnd"/>
      <w:r w:rsidR="00DD593D">
        <w:rPr>
          <w:szCs w:val="20"/>
        </w:rPr>
        <w:t>’ claim must contain a ‘</w:t>
      </w:r>
      <w:proofErr w:type="spellStart"/>
      <w:r w:rsidR="00DD593D">
        <w:rPr>
          <w:szCs w:val="20"/>
        </w:rPr>
        <w:t>nam</w:t>
      </w:r>
      <w:proofErr w:type="spellEnd"/>
      <w:r w:rsidR="00DD593D">
        <w:rPr>
          <w:szCs w:val="20"/>
        </w:rPr>
        <w:t>’ key value that has a value with a string that matches exactly the ASCII values of the display-name parameter.</w:t>
      </w:r>
    </w:p>
    <w:p w14:paraId="618862BD" w14:textId="4840CC32" w:rsidR="00DD593D" w:rsidRDefault="00DD593D" w:rsidP="00B03D4E">
      <w:pPr>
        <w:rPr>
          <w:szCs w:val="20"/>
        </w:rPr>
      </w:pP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“Alice”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sip:alice@pc33.atlanta.com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4543345A" w:rsidR="00B03D4E" w:rsidRPr="00EB0598" w:rsidRDefault="00EB0598" w:rsidP="00B03D4E">
      <w:pPr>
        <w:rPr>
          <w:szCs w:val="20"/>
        </w:rPr>
      </w:pPr>
      <w:r>
        <w:rPr>
          <w:szCs w:val="20"/>
        </w:rPr>
        <w:t>This is an example of an ‘</w:t>
      </w:r>
      <w:proofErr w:type="spellStart"/>
      <w:r>
        <w:rPr>
          <w:szCs w:val="20"/>
        </w:rPr>
        <w:t>rcd</w:t>
      </w:r>
      <w:proofErr w:type="spellEnd"/>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":"Alice"}</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1660DFE5" w14:textId="77777777" w:rsidR="00EB0598" w:rsidRDefault="00EB0598" w:rsidP="00EB0598">
      <w:pPr>
        <w:rPr>
          <w:szCs w:val="20"/>
        </w:rPr>
      </w:pPr>
    </w:p>
    <w:p w14:paraId="345A33A9" w14:textId="53E86B15" w:rsidR="00EB0598" w:rsidRPr="00EB0598" w:rsidRDefault="00EB0598" w:rsidP="00EB0598">
      <w:pPr>
        <w:rPr>
          <w:szCs w:val="20"/>
        </w:rPr>
      </w:pPr>
      <w:r>
        <w:rPr>
          <w:szCs w:val="20"/>
        </w:rPr>
        <w:t>This is an example of an ‘</w:t>
      </w:r>
      <w:r>
        <w:rPr>
          <w:szCs w:val="20"/>
        </w:rPr>
        <w:t>shaken</w:t>
      </w:r>
      <w:r>
        <w:rPr>
          <w:szCs w:val="20"/>
        </w:rPr>
        <w:t xml:space="preserve">’ extension </w:t>
      </w:r>
      <w:proofErr w:type="spellStart"/>
      <w:r>
        <w:rPr>
          <w:szCs w:val="20"/>
        </w:rPr>
        <w:t>PASSporT</w:t>
      </w:r>
      <w:proofErr w:type="spellEnd"/>
      <w:r>
        <w:rPr>
          <w:szCs w:val="20"/>
        </w:rPr>
        <w:t xml:space="preserve"> that includes an ‘</w:t>
      </w:r>
      <w:proofErr w:type="spellStart"/>
      <w:r>
        <w:rPr>
          <w:szCs w:val="20"/>
        </w:rPr>
        <w:t>rcd</w:t>
      </w:r>
      <w:proofErr w:type="spellEnd"/>
      <w:r>
        <w:rPr>
          <w:szCs w:val="20"/>
        </w:rPr>
        <w:t>’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":"Alice"}</w:t>
      </w:r>
    </w:p>
    <w:p w14:paraId="7042747F"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5DF0E2" w14:textId="77777777" w:rsidR="00EB0598" w:rsidRDefault="00EB0598" w:rsidP="00EB0598">
      <w:pPr>
        <w:rPr>
          <w:szCs w:val="20"/>
        </w:rPr>
      </w:pPr>
    </w:p>
    <w:p w14:paraId="6AEC8D19" w14:textId="5ACEB84A" w:rsidR="0095798E" w:rsidRPr="0095798E" w:rsidRDefault="00B03D4E" w:rsidP="0095798E">
      <w:pPr>
        <w:pStyle w:val="Heading3"/>
      </w:pPr>
      <w:r>
        <w:t>RCD using ‘</w:t>
      </w:r>
      <w:proofErr w:type="spellStart"/>
      <w:r>
        <w:t>jcd</w:t>
      </w:r>
      <w:proofErr w:type="spellEnd"/>
      <w:r>
        <w:t>’</w:t>
      </w:r>
      <w:r w:rsidR="0095798E">
        <w:t xml:space="preserve"> with an embedded </w:t>
      </w:r>
      <w:proofErr w:type="spellStart"/>
      <w:r w:rsidR="0095798E">
        <w:t>jCard</w:t>
      </w:r>
      <w:proofErr w:type="spellEnd"/>
    </w:p>
    <w:p w14:paraId="5F55AABC" w14:textId="56A0F58D" w:rsidR="00B03D4E" w:rsidRDefault="00DD593D" w:rsidP="00B03D4E">
      <w:pPr>
        <w:rPr>
          <w:szCs w:val="20"/>
        </w:rPr>
      </w:pPr>
      <w:r>
        <w:rPr>
          <w:szCs w:val="20"/>
        </w:rPr>
        <w:t>A ‘</w:t>
      </w:r>
      <w:proofErr w:type="spellStart"/>
      <w:r>
        <w:rPr>
          <w:szCs w:val="20"/>
        </w:rPr>
        <w:t>jcd</w:t>
      </w:r>
      <w:proofErr w:type="spellEnd"/>
      <w:r>
        <w:rPr>
          <w:szCs w:val="20"/>
        </w:rPr>
        <w:t>’ key value for a ‘</w:t>
      </w:r>
      <w:proofErr w:type="spellStart"/>
      <w:r>
        <w:rPr>
          <w:szCs w:val="20"/>
        </w:rPr>
        <w:t>rcd</w:t>
      </w:r>
      <w:proofErr w:type="spellEnd"/>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At a minimum the </w:t>
      </w:r>
      <w:proofErr w:type="spellStart"/>
      <w:r w:rsidR="00EA1913">
        <w:rPr>
          <w:szCs w:val="20"/>
        </w:rPr>
        <w:t>jCard</w:t>
      </w:r>
      <w:proofErr w:type="spellEnd"/>
      <w:r w:rsidR="00EA1913">
        <w:rPr>
          <w:szCs w:val="20"/>
        </w:rPr>
        <w:t xml:space="preserve">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7F09A720" w:rsidR="00EB0598" w:rsidRPr="00EB0598" w:rsidRDefault="00EB0598" w:rsidP="00EB0598">
      <w:pPr>
        <w:rPr>
          <w:szCs w:val="20"/>
        </w:rPr>
      </w:pPr>
      <w:r>
        <w:rPr>
          <w:szCs w:val="20"/>
        </w:rPr>
        <w:t>This is an example of an ‘</w:t>
      </w:r>
      <w:proofErr w:type="spellStart"/>
      <w:r>
        <w:rPr>
          <w:szCs w:val="20"/>
        </w:rPr>
        <w:t>rcd</w:t>
      </w:r>
      <w:proofErr w:type="spellEnd"/>
      <w:r>
        <w:rPr>
          <w:szCs w:val="20"/>
        </w:rPr>
        <w:t xml:space="preserve">’ extension </w:t>
      </w:r>
      <w:proofErr w:type="spellStart"/>
      <w:r>
        <w:rPr>
          <w:szCs w:val="20"/>
        </w:rPr>
        <w:t>PASSporT</w:t>
      </w:r>
      <w:proofErr w:type="spellEnd"/>
      <w:r w:rsidR="00EA1913">
        <w:rPr>
          <w:szCs w:val="20"/>
        </w:rPr>
        <w:t xml:space="preserve"> with ‘</w:t>
      </w:r>
      <w:proofErr w:type="spellStart"/>
      <w:r w:rsidR="00EA1913">
        <w:rPr>
          <w:szCs w:val="20"/>
        </w:rPr>
        <w:t>jcd</w:t>
      </w:r>
      <w:proofErr w:type="spellEnd"/>
      <w:r w:rsidR="00EA1913">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589E6B8" w14:textId="6CDAF6A1"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":"James Bond","</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",[["version",{},"text","4.0"],</w:t>
      </w:r>
    </w:p>
    <w:p w14:paraId="26651728" w14:textId="162392C6"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w:t>
      </w:r>
      <w:proofErr w:type="spellStart"/>
      <w:r w:rsidRPr="00EB0598">
        <w:rPr>
          <w:rFonts w:ascii="Courier" w:hAnsi="Courier" w:cs="Courier"/>
          <w:color w:val="000000"/>
          <w:szCs w:val="20"/>
        </w:rPr>
        <w:t>fn</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},"text", "James Bond"],</w:t>
      </w:r>
    </w:p>
    <w:p w14:paraId="0F362C1B" w14:textId="120C92D3"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["n</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},"text",["Bond","James","","","</w:t>
      </w:r>
      <w:proofErr w:type="spellStart"/>
      <w:r w:rsidRPr="00EB0598">
        <w:rPr>
          <w:rFonts w:ascii="Courier" w:hAnsi="Courier" w:cs="Courier"/>
          <w:color w:val="000000"/>
          <w:szCs w:val="20"/>
        </w:rPr>
        <w:t>Mr</w:t>
      </w:r>
      <w:proofErr w:type="spellEnd"/>
      <w:r w:rsidRPr="00EB0598">
        <w:rPr>
          <w:rFonts w:ascii="Courier" w:hAnsi="Courier" w:cs="Courier"/>
          <w:color w:val="000000"/>
          <w:szCs w:val="20"/>
        </w:rPr>
        <w:t>."]],</w:t>
      </w:r>
    </w:p>
    <w:p w14:paraId="2C46C1BB" w14:textId="36B6FB24"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w:t>
      </w:r>
      <w:proofErr w:type="spellStart"/>
      <w:r w:rsidRPr="00EB0598">
        <w:rPr>
          <w:rFonts w:ascii="Courier" w:hAnsi="Courier" w:cs="Courier"/>
          <w:color w:val="000000"/>
          <w:szCs w:val="20"/>
        </w:rPr>
        <w:t>adr</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type":"work</w:t>
      </w:r>
      <w:proofErr w:type="spellEnd"/>
      <w:r w:rsidRPr="00EB0598">
        <w:rPr>
          <w:rFonts w:ascii="Courier" w:hAnsi="Courier" w:cs="Courier"/>
          <w:color w:val="000000"/>
          <w:szCs w:val="20"/>
        </w:rPr>
        <w:t>"},"text",</w:t>
      </w:r>
    </w:p>
    <w:p w14:paraId="3182E612" w14:textId="3D69AD24"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 xml:space="preserve">  ["","","3100 Massachusetts Avenue NW","Washington","DC","20008","USA"]</w:t>
      </w:r>
    </w:p>
    <w:p w14:paraId="05C110CB" w14:textId="68A915C5"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w:t>
      </w:r>
    </w:p>
    <w:p w14:paraId="5AADDD76" w14:textId="4A940E06"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r w:rsidR="00A24DA6">
        <w:rPr>
          <w:rFonts w:ascii="Courier" w:hAnsi="Courier" w:cs="Courier"/>
          <w:color w:val="000000"/>
          <w:szCs w:val="20"/>
        </w:rPr>
        <w:t xml:space="preserve">  </w:t>
      </w:r>
      <w:r w:rsidRPr="00EB0598">
        <w:rPr>
          <w:rFonts w:ascii="Courier" w:hAnsi="Courier" w:cs="Courier"/>
          <w:color w:val="000000"/>
          <w:szCs w:val="20"/>
        </w:rPr>
        <w:t>["email</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},"text","007@mi6-hq.com"],</w:t>
      </w:r>
    </w:p>
    <w:p w14:paraId="5B15EE07" w14:textId="4C5CA02F"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w:t>
      </w:r>
      <w:proofErr w:type="spellStart"/>
      <w:r w:rsidRPr="00EB0598">
        <w:rPr>
          <w:rFonts w:ascii="Courier" w:hAnsi="Courier" w:cs="Courier"/>
          <w:color w:val="000000"/>
          <w:szCs w:val="20"/>
        </w:rPr>
        <w:t>tel</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"type":["</w:t>
      </w:r>
      <w:proofErr w:type="spellStart"/>
      <w:r w:rsidRPr="00EB0598">
        <w:rPr>
          <w:rFonts w:ascii="Courier" w:hAnsi="Courier" w:cs="Courier"/>
          <w:color w:val="000000"/>
          <w:szCs w:val="20"/>
        </w:rPr>
        <w:t>voice","text","cell</w:t>
      </w:r>
      <w:proofErr w:type="spellEnd"/>
      <w:r w:rsidRPr="00EB0598">
        <w:rPr>
          <w:rFonts w:ascii="Courier" w:hAnsi="Courier" w:cs="Courier"/>
          <w:color w:val="000000"/>
          <w:szCs w:val="20"/>
        </w:rPr>
        <w:t>"],"pref":"1"},"</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73596D8A" w14:textId="3A9E376D"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tel</w:t>
      </w:r>
      <w:proofErr w:type="spellEnd"/>
      <w:r w:rsidRPr="00EB0598">
        <w:rPr>
          <w:rFonts w:ascii="Courier" w:hAnsi="Courier" w:cs="Courier"/>
          <w:color w:val="000000"/>
          <w:szCs w:val="20"/>
        </w:rPr>
        <w:t>:+</w:t>
      </w:r>
      <w:proofErr w:type="gramEnd"/>
      <w:r w:rsidRPr="00EB0598">
        <w:rPr>
          <w:rFonts w:ascii="Courier" w:hAnsi="Courier" w:cs="Courier"/>
          <w:color w:val="000000"/>
          <w:szCs w:val="20"/>
        </w:rPr>
        <w:t>1-202-555-1000"],</w:t>
      </w:r>
    </w:p>
    <w:p w14:paraId="48CC2FA8" w14:textId="636E79E6"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w:t>
      </w:r>
      <w:proofErr w:type="spellStart"/>
      <w:r w:rsidRPr="00EB0598">
        <w:rPr>
          <w:rFonts w:ascii="Courier" w:hAnsi="Courier" w:cs="Courier"/>
          <w:color w:val="000000"/>
          <w:szCs w:val="20"/>
        </w:rPr>
        <w:t>tel</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"type":["fax"]},"</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tel</w:t>
      </w:r>
      <w:proofErr w:type="spellEnd"/>
      <w:r w:rsidRPr="00EB0598">
        <w:rPr>
          <w:rFonts w:ascii="Courier" w:hAnsi="Courier" w:cs="Courier"/>
          <w:color w:val="000000"/>
          <w:szCs w:val="20"/>
        </w:rPr>
        <w:t>:+1-202-555-1001"],</w:t>
      </w:r>
    </w:p>
    <w:p w14:paraId="5C4D28DB" w14:textId="6B66EB36"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bday</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},"date","19241116"],</w:t>
      </w:r>
    </w:p>
    <w:p w14:paraId="172537D2" w14:textId="362B97DE"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["logo</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09DB3A1A" w14:textId="247EA518"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Pr="00EB0598">
        <w:rPr>
          <w:rFonts w:ascii="Courier" w:hAnsi="Courier" w:cs="Courier"/>
          <w:color w:val="000000"/>
          <w:szCs w:val="20"/>
        </w:rPr>
        <w:t>"https://upload.wikimedia.org/wikipedia/en/c/c5/Fleming007impression.jpg"</w:t>
      </w:r>
    </w:p>
    <w:p w14:paraId="24648F78" w14:textId="59F807ED" w:rsidR="00EB0598"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77777777" w:rsidR="00EB0598" w:rsidRPr="00EB0598" w:rsidRDefault="00EB0598" w:rsidP="00EB0598">
      <w:pPr>
        <w:rPr>
          <w:szCs w:val="20"/>
        </w:rPr>
      </w:pPr>
      <w:r>
        <w:rPr>
          <w:szCs w:val="20"/>
        </w:rPr>
        <w:t xml:space="preserve">This is an example of an ‘shaken’ extension </w:t>
      </w:r>
      <w:proofErr w:type="spellStart"/>
      <w:r>
        <w:rPr>
          <w:szCs w:val="20"/>
        </w:rPr>
        <w:t>PASSporT</w:t>
      </w:r>
      <w:proofErr w:type="spellEnd"/>
      <w:r>
        <w:rPr>
          <w:szCs w:val="20"/>
        </w:rPr>
        <w:t xml:space="preserve"> that includes an ‘</w:t>
      </w:r>
      <w:proofErr w:type="spellStart"/>
      <w:r>
        <w:rPr>
          <w:szCs w:val="20"/>
        </w:rPr>
        <w:t>rcd</w:t>
      </w:r>
      <w:proofErr w:type="spellEnd"/>
      <w:r>
        <w:rPr>
          <w:szCs w:val="20"/>
        </w:rPr>
        <w:t>’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010B718F" w14:textId="2C12EC45" w:rsidR="00A24DA6" w:rsidRP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sidRPr="00EB0598">
        <w:rPr>
          <w:rFonts w:ascii="Courier" w:hAnsi="Courier" w:cs="Courier"/>
          <w:color w:val="000000"/>
          <w:szCs w:val="20"/>
        </w:rPr>
        <w:t>"</w:t>
      </w:r>
      <w:proofErr w:type="spellStart"/>
      <w:r w:rsidR="00A24DA6" w:rsidRPr="00EB0598">
        <w:rPr>
          <w:rFonts w:ascii="Courier" w:hAnsi="Courier" w:cs="Courier"/>
          <w:color w:val="000000"/>
          <w:szCs w:val="20"/>
        </w:rPr>
        <w:t>rcd</w:t>
      </w:r>
      <w:proofErr w:type="spellEnd"/>
      <w:proofErr w:type="gramStart"/>
      <w:r w:rsidR="00A24DA6" w:rsidRPr="00EB0598">
        <w:rPr>
          <w:rFonts w:ascii="Courier" w:hAnsi="Courier" w:cs="Courier"/>
          <w:color w:val="000000"/>
          <w:szCs w:val="20"/>
        </w:rPr>
        <w:t>":{</w:t>
      </w:r>
      <w:proofErr w:type="gramEnd"/>
      <w:r w:rsidR="00A24DA6" w:rsidRPr="00EB0598">
        <w:rPr>
          <w:rFonts w:ascii="Courier" w:hAnsi="Courier" w:cs="Courier"/>
          <w:color w:val="000000"/>
          <w:szCs w:val="20"/>
        </w:rPr>
        <w:t>"</w:t>
      </w:r>
      <w:proofErr w:type="spellStart"/>
      <w:r w:rsidR="00A24DA6" w:rsidRPr="00EB0598">
        <w:rPr>
          <w:rFonts w:ascii="Courier" w:hAnsi="Courier" w:cs="Courier"/>
          <w:color w:val="000000"/>
          <w:szCs w:val="20"/>
        </w:rPr>
        <w:t>nam</w:t>
      </w:r>
      <w:proofErr w:type="spellEnd"/>
      <w:r w:rsidR="00A24DA6" w:rsidRPr="00EB0598">
        <w:rPr>
          <w:rFonts w:ascii="Courier" w:hAnsi="Courier" w:cs="Courier"/>
          <w:color w:val="000000"/>
          <w:szCs w:val="20"/>
        </w:rPr>
        <w:t>":"James Bond","</w:t>
      </w:r>
      <w:proofErr w:type="spellStart"/>
      <w:r w:rsidR="00A24DA6" w:rsidRPr="00EB0598">
        <w:rPr>
          <w:rFonts w:ascii="Courier" w:hAnsi="Courier" w:cs="Courier"/>
          <w:color w:val="000000"/>
          <w:szCs w:val="20"/>
        </w:rPr>
        <w:t>jcd</w:t>
      </w:r>
      <w:proofErr w:type="spellEnd"/>
      <w:r w:rsidR="00A24DA6" w:rsidRPr="00EB0598">
        <w:rPr>
          <w:rFonts w:ascii="Courier" w:hAnsi="Courier" w:cs="Courier"/>
          <w:color w:val="000000"/>
          <w:szCs w:val="20"/>
        </w:rPr>
        <w:t>":["</w:t>
      </w:r>
      <w:proofErr w:type="spellStart"/>
      <w:r w:rsidR="00A24DA6" w:rsidRPr="00EB0598">
        <w:rPr>
          <w:rFonts w:ascii="Courier" w:hAnsi="Courier" w:cs="Courier"/>
          <w:color w:val="000000"/>
          <w:szCs w:val="20"/>
        </w:rPr>
        <w:t>vcard</w:t>
      </w:r>
      <w:proofErr w:type="spellEnd"/>
      <w:r w:rsidR="00A24DA6" w:rsidRPr="00EB0598">
        <w:rPr>
          <w:rFonts w:ascii="Courier" w:hAnsi="Courier" w:cs="Courier"/>
          <w:color w:val="000000"/>
          <w:szCs w:val="20"/>
        </w:rPr>
        <w:t>",[["version",{},"text","4.0"],</w:t>
      </w:r>
    </w:p>
    <w:p w14:paraId="2F102BE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w:t>
      </w:r>
      <w:proofErr w:type="spellStart"/>
      <w:r w:rsidRPr="00EB0598">
        <w:rPr>
          <w:rFonts w:ascii="Courier" w:hAnsi="Courier" w:cs="Courier"/>
          <w:color w:val="000000"/>
          <w:szCs w:val="20"/>
        </w:rPr>
        <w:t>fn</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},"text", "James Bond"],</w:t>
      </w:r>
    </w:p>
    <w:p w14:paraId="1A7021A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["n</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},"text",["Bond","James","","","</w:t>
      </w:r>
      <w:proofErr w:type="spellStart"/>
      <w:r w:rsidRPr="00EB0598">
        <w:rPr>
          <w:rFonts w:ascii="Courier" w:hAnsi="Courier" w:cs="Courier"/>
          <w:color w:val="000000"/>
          <w:szCs w:val="20"/>
        </w:rPr>
        <w:t>Mr</w:t>
      </w:r>
      <w:proofErr w:type="spellEnd"/>
      <w:r w:rsidRPr="00EB0598">
        <w:rPr>
          <w:rFonts w:ascii="Courier" w:hAnsi="Courier" w:cs="Courier"/>
          <w:color w:val="000000"/>
          <w:szCs w:val="20"/>
        </w:rPr>
        <w:t>."]],</w:t>
      </w:r>
    </w:p>
    <w:p w14:paraId="5AC874A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w:t>
      </w:r>
      <w:proofErr w:type="spellStart"/>
      <w:r w:rsidRPr="00EB0598">
        <w:rPr>
          <w:rFonts w:ascii="Courier" w:hAnsi="Courier" w:cs="Courier"/>
          <w:color w:val="000000"/>
          <w:szCs w:val="20"/>
        </w:rPr>
        <w:t>adr</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type":"work</w:t>
      </w:r>
      <w:proofErr w:type="spellEnd"/>
      <w:r w:rsidRPr="00EB0598">
        <w:rPr>
          <w:rFonts w:ascii="Courier" w:hAnsi="Courier" w:cs="Courier"/>
          <w:color w:val="000000"/>
          <w:szCs w:val="20"/>
        </w:rPr>
        <w:t>"},"text",</w:t>
      </w:r>
    </w:p>
    <w:p w14:paraId="5730E0F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 xml:space="preserve">  ["","","3100 Massachusetts Avenue NW","Washington","DC","20008","USA"]</w:t>
      </w:r>
    </w:p>
    <w:p w14:paraId="0933F45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w:t>
      </w:r>
    </w:p>
    <w:p w14:paraId="2930C049"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["email</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},"text","007@mi6-hq.com"],</w:t>
      </w:r>
    </w:p>
    <w:p w14:paraId="4E4D89D5"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w:t>
      </w:r>
      <w:proofErr w:type="spellStart"/>
      <w:r w:rsidRPr="00EB0598">
        <w:rPr>
          <w:rFonts w:ascii="Courier" w:hAnsi="Courier" w:cs="Courier"/>
          <w:color w:val="000000"/>
          <w:szCs w:val="20"/>
        </w:rPr>
        <w:t>tel</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"type":["</w:t>
      </w:r>
      <w:proofErr w:type="spellStart"/>
      <w:r w:rsidRPr="00EB0598">
        <w:rPr>
          <w:rFonts w:ascii="Courier" w:hAnsi="Courier" w:cs="Courier"/>
          <w:color w:val="000000"/>
          <w:szCs w:val="20"/>
        </w:rPr>
        <w:t>voice","text","cell</w:t>
      </w:r>
      <w:proofErr w:type="spellEnd"/>
      <w:r w:rsidRPr="00EB0598">
        <w:rPr>
          <w:rFonts w:ascii="Courier" w:hAnsi="Courier" w:cs="Courier"/>
          <w:color w:val="000000"/>
          <w:szCs w:val="20"/>
        </w:rPr>
        <w:t>"],"pref":"1"},"</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0FAD9E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tel</w:t>
      </w:r>
      <w:proofErr w:type="spellEnd"/>
      <w:r w:rsidRPr="00EB0598">
        <w:rPr>
          <w:rFonts w:ascii="Courier" w:hAnsi="Courier" w:cs="Courier"/>
          <w:color w:val="000000"/>
          <w:szCs w:val="20"/>
        </w:rPr>
        <w:t>:+</w:t>
      </w:r>
      <w:proofErr w:type="gramEnd"/>
      <w:r w:rsidRPr="00EB0598">
        <w:rPr>
          <w:rFonts w:ascii="Courier" w:hAnsi="Courier" w:cs="Courier"/>
          <w:color w:val="000000"/>
          <w:szCs w:val="20"/>
        </w:rPr>
        <w:t>1-202-555-1000"],</w:t>
      </w:r>
    </w:p>
    <w:p w14:paraId="129335E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w:t>
      </w:r>
      <w:proofErr w:type="spellStart"/>
      <w:r w:rsidRPr="00EB0598">
        <w:rPr>
          <w:rFonts w:ascii="Courier" w:hAnsi="Courier" w:cs="Courier"/>
          <w:color w:val="000000"/>
          <w:szCs w:val="20"/>
        </w:rPr>
        <w:t>tel</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"type":["fax"]},"</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tel</w:t>
      </w:r>
      <w:proofErr w:type="spellEnd"/>
      <w:r w:rsidRPr="00EB0598">
        <w:rPr>
          <w:rFonts w:ascii="Courier" w:hAnsi="Courier" w:cs="Courier"/>
          <w:color w:val="000000"/>
          <w:szCs w:val="20"/>
        </w:rPr>
        <w:t>:+1-202-555-1001"],</w:t>
      </w:r>
    </w:p>
    <w:p w14:paraId="34869DF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bday</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},"date","19241116"],</w:t>
      </w:r>
    </w:p>
    <w:p w14:paraId="2B67643A"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["logo</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387CC7D5"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"https://upload.wikimedia.org/wikipedia/en/c/c5/Fleming007impression.jpg"</w:t>
      </w:r>
    </w:p>
    <w:p w14:paraId="14228CB5" w14:textId="6CFEEF87" w:rsidR="00EB0598" w:rsidRPr="00EB0598" w:rsidRDefault="00A24DA6"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
    <w:p w14:paraId="0C9D1AB9" w14:textId="0B37ED6E" w:rsidR="0095798E" w:rsidRPr="00A24DA6" w:rsidRDefault="00EB0598" w:rsidP="00B03D4E">
      <w:pPr>
        <w:rPr>
          <w:rFonts w:ascii="Courier" w:hAnsi="Courier" w:cs="Courier"/>
          <w:color w:val="000000"/>
          <w:szCs w:val="20"/>
        </w:rPr>
      </w:pPr>
      <w:r w:rsidRPr="00EB0598">
        <w:rPr>
          <w:rFonts w:ascii="Courier" w:hAnsi="Courier" w:cs="Courier"/>
          <w:color w:val="000000"/>
          <w:szCs w:val="20"/>
        </w:rPr>
        <w:t>}</w:t>
      </w:r>
    </w:p>
    <w:p w14:paraId="2DB6E586" w14:textId="77777777" w:rsidR="00EB0598" w:rsidRDefault="00EB0598" w:rsidP="00B03D4E">
      <w:pPr>
        <w:rPr>
          <w:szCs w:val="20"/>
        </w:rPr>
      </w:pPr>
    </w:p>
    <w:p w14:paraId="3496B118" w14:textId="78CB801C" w:rsidR="0095798E" w:rsidRPr="0095798E" w:rsidRDefault="0095798E" w:rsidP="0095798E">
      <w:pPr>
        <w:pStyle w:val="Heading3"/>
      </w:pPr>
      <w:r>
        <w:t>RCD using ‘</w:t>
      </w:r>
      <w:proofErr w:type="spellStart"/>
      <w:r>
        <w:t>jc</w:t>
      </w:r>
      <w:r>
        <w:t>l</w:t>
      </w:r>
      <w:proofErr w:type="spellEnd"/>
      <w:r>
        <w:t>’</w:t>
      </w:r>
      <w:r>
        <w:t xml:space="preserve"> with a URL to </w:t>
      </w:r>
      <w:proofErr w:type="spellStart"/>
      <w:r>
        <w:t>jCard</w:t>
      </w:r>
      <w:proofErr w:type="spellEnd"/>
    </w:p>
    <w:p w14:paraId="1C7AB4A6" w14:textId="1A3FA60B" w:rsidR="00EA1913" w:rsidRDefault="00EA1913" w:rsidP="00EA1913">
      <w:pPr>
        <w:rPr>
          <w:szCs w:val="20"/>
        </w:rPr>
      </w:pPr>
      <w:r>
        <w:rPr>
          <w:szCs w:val="20"/>
        </w:rPr>
        <w:t>A ‘</w:t>
      </w:r>
      <w:proofErr w:type="spellStart"/>
      <w:r>
        <w:rPr>
          <w:szCs w:val="20"/>
        </w:rPr>
        <w:t>jc</w:t>
      </w:r>
      <w:r>
        <w:rPr>
          <w:szCs w:val="20"/>
        </w:rPr>
        <w:t>l</w:t>
      </w:r>
      <w:proofErr w:type="spellEnd"/>
      <w:r>
        <w:rPr>
          <w:szCs w:val="20"/>
        </w:rPr>
        <w:t>’ key value for a ‘</w:t>
      </w:r>
      <w:proofErr w:type="spellStart"/>
      <w:r>
        <w:rPr>
          <w:szCs w:val="20"/>
        </w:rPr>
        <w:t>rcd</w:t>
      </w:r>
      <w:proofErr w:type="spellEnd"/>
      <w:r>
        <w:rPr>
          <w:szCs w:val="20"/>
        </w:rPr>
        <w:t>’ claim should be constructed with the value being equal to a</w:t>
      </w:r>
      <w:r>
        <w:rPr>
          <w:szCs w:val="20"/>
        </w:rPr>
        <w:t xml:space="preserve">n HTTPS URL of a file hosted on an HTTPS server containing a </w:t>
      </w:r>
      <w:proofErr w:type="spellStart"/>
      <w:r>
        <w:rPr>
          <w:szCs w:val="20"/>
        </w:rPr>
        <w:t>jCard</w:t>
      </w:r>
      <w:proofErr w:type="spellEnd"/>
      <w:r>
        <w:rPr>
          <w:szCs w:val="20"/>
        </w:rPr>
        <w:t xml:space="preserve"> string.  At a minimum the </w:t>
      </w:r>
      <w:r>
        <w:rPr>
          <w:szCs w:val="20"/>
        </w:rPr>
        <w:t xml:space="preserve">linked </w:t>
      </w:r>
      <w:proofErr w:type="spellStart"/>
      <w:r>
        <w:rPr>
          <w:szCs w:val="20"/>
        </w:rPr>
        <w:t>jCard</w:t>
      </w:r>
      <w:proofErr w:type="spellEnd"/>
      <w:r>
        <w:rPr>
          <w:szCs w:val="20"/>
        </w:rPr>
        <w:t xml:space="preserve"> file</w:t>
      </w:r>
      <w:r>
        <w:rPr>
          <w:szCs w:val="20"/>
        </w:rPr>
        <w:t xml:space="preserv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5E7912CD" w:rsidR="00A24DA6" w:rsidRPr="00EB0598" w:rsidRDefault="00A24DA6" w:rsidP="00A24DA6">
      <w:pPr>
        <w:rPr>
          <w:szCs w:val="20"/>
        </w:rPr>
      </w:pPr>
      <w:r>
        <w:rPr>
          <w:szCs w:val="20"/>
        </w:rPr>
        <w:t>This is an example of an ‘</w:t>
      </w:r>
      <w:proofErr w:type="spellStart"/>
      <w:r>
        <w:rPr>
          <w:szCs w:val="20"/>
        </w:rPr>
        <w:t>rcd</w:t>
      </w:r>
      <w:proofErr w:type="spellEnd"/>
      <w:r>
        <w:rPr>
          <w:szCs w:val="20"/>
        </w:rPr>
        <w:t xml:space="preserve">’ extension </w:t>
      </w:r>
      <w:proofErr w:type="spellStart"/>
      <w:r>
        <w:rPr>
          <w:szCs w:val="20"/>
        </w:rPr>
        <w:t>PASSporT</w:t>
      </w:r>
      <w:proofErr w:type="spellEnd"/>
      <w:r w:rsidR="00EA1913">
        <w:rPr>
          <w:szCs w:val="20"/>
        </w:rPr>
        <w:t xml:space="preserve"> with ‘</w:t>
      </w:r>
      <w:proofErr w:type="spellStart"/>
      <w:r w:rsidR="00EA1913">
        <w:rPr>
          <w:szCs w:val="20"/>
        </w:rPr>
        <w:t>jcl</w:t>
      </w:r>
      <w:proofErr w:type="spellEnd"/>
      <w:r w:rsidR="00EA1913">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77777777"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":"James Bond","</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Pr="00A24DA6">
        <w:rPr>
          <w:rFonts w:ascii="Courier" w:hAnsi="Courier" w:cs="Courier"/>
          <w:color w:val="000000"/>
          <w:szCs w:val="20"/>
        </w:rPr>
        <w:t>james_bond.json</w:t>
      </w:r>
      <w:proofErr w:type="spellEnd"/>
      <w:r w:rsidRPr="00A24DA6">
        <w:rPr>
          <w:rFonts w:ascii="Courier" w:hAnsi="Courier" w:cs="Courier"/>
          <w:color w:val="000000"/>
          <w:szCs w:val="20"/>
        </w:rPr>
        <w: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77777777" w:rsidR="00A24DA6" w:rsidRPr="00EB0598" w:rsidRDefault="00A24DA6" w:rsidP="00A24DA6">
      <w:pPr>
        <w:rPr>
          <w:szCs w:val="20"/>
        </w:rPr>
      </w:pPr>
      <w:r>
        <w:rPr>
          <w:szCs w:val="20"/>
        </w:rPr>
        <w:t xml:space="preserve">This is an example of an ‘shaken’ extension </w:t>
      </w:r>
      <w:proofErr w:type="spellStart"/>
      <w:r>
        <w:rPr>
          <w:szCs w:val="20"/>
        </w:rPr>
        <w:t>PASSporT</w:t>
      </w:r>
      <w:proofErr w:type="spellEnd"/>
      <w:r>
        <w:rPr>
          <w:szCs w:val="20"/>
        </w:rPr>
        <w:t xml:space="preserve"> that includes an ‘</w:t>
      </w:r>
      <w:proofErr w:type="spellStart"/>
      <w:r>
        <w:rPr>
          <w:szCs w:val="20"/>
        </w:rPr>
        <w:t>rcd</w:t>
      </w:r>
      <w:proofErr w:type="spellEnd"/>
      <w:r>
        <w:rPr>
          <w:szCs w:val="20"/>
        </w:rPr>
        <w:t>’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77777777"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":"James Bond","</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Pr="00A24DA6">
        <w:rPr>
          <w:rFonts w:ascii="Courier" w:hAnsi="Courier" w:cs="Courier"/>
          <w:color w:val="000000"/>
          <w:szCs w:val="20"/>
        </w:rPr>
        <w:t>james_bond.json</w:t>
      </w:r>
      <w:proofErr w:type="spellEnd"/>
      <w:r w:rsidRPr="00A24DA6">
        <w:rPr>
          <w:rFonts w:ascii="Courier" w:hAnsi="Courier" w:cs="Courier"/>
          <w:color w:val="000000"/>
          <w:szCs w:val="20"/>
        </w:rPr>
        <w:t>"}</w:t>
      </w:r>
    </w:p>
    <w:p w14:paraId="7252CCC9" w14:textId="52E91A02" w:rsidR="00A24DA6" w:rsidRP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F4F5D4A" w14:textId="77777777" w:rsidR="00A24DA6" w:rsidRDefault="00A24DA6" w:rsidP="00B03D4E">
      <w:pPr>
        <w:rPr>
          <w:szCs w:val="20"/>
        </w:rPr>
      </w:pPr>
    </w:p>
    <w:p w14:paraId="7968B1F2" w14:textId="77777777" w:rsidR="00B03D4E" w:rsidRPr="00124621" w:rsidRDefault="00B03D4E" w:rsidP="00100B26">
      <w:pPr>
        <w:rPr>
          <w:szCs w:val="20"/>
        </w:rPr>
      </w:pPr>
    </w:p>
    <w:p w14:paraId="65F43626" w14:textId="77F624C1" w:rsidR="00E5781E" w:rsidRDefault="00B03D4E" w:rsidP="00A45525">
      <w:pPr>
        <w:pStyle w:val="Heading2"/>
      </w:pPr>
      <w:r>
        <w:t>Call</w:t>
      </w:r>
      <w:r w:rsidR="008230BE">
        <w:t xml:space="preserve">ing Name Authentication and Verification </w:t>
      </w:r>
      <w:r>
        <w:t>Scenarios</w:t>
      </w:r>
      <w:r w:rsidR="00E5781E">
        <w:t xml:space="preserve"> </w:t>
      </w:r>
    </w:p>
    <w:p w14:paraId="021DDA51" w14:textId="6B69647B" w:rsidR="00C6618B" w:rsidRDefault="00470EAE" w:rsidP="00E5781E">
      <w:pPr>
        <w:rPr>
          <w:szCs w:val="20"/>
        </w:rPr>
      </w:pPr>
      <w:r>
        <w:rPr>
          <w:szCs w:val="20"/>
        </w:rPr>
        <w:t xml:space="preserve">There are a number of methods that CNAM and RCD authentication and verification scenarios can be implemented in a VoIP network between the originating and terminating telephone service providers as part of a SHAKEN implementation.  This section details the procedures involved in some of the common implementations of these </w:t>
      </w:r>
      <w:proofErr w:type="spellStart"/>
      <w:r>
        <w:rPr>
          <w:szCs w:val="20"/>
        </w:rPr>
        <w:t>scenerios</w:t>
      </w:r>
      <w:proofErr w:type="spellEnd"/>
      <w:r>
        <w:rPr>
          <w:szCs w:val="20"/>
        </w:rPr>
        <w:t>.  This isn’t intended to be a complete list, rather illustrating example deployments.</w:t>
      </w:r>
    </w:p>
    <w:p w14:paraId="65C11C2D" w14:textId="772839A4" w:rsidR="00300B26" w:rsidRDefault="00300B26" w:rsidP="00E5781E">
      <w:pPr>
        <w:rPr>
          <w:szCs w:val="20"/>
        </w:rPr>
      </w:pPr>
    </w:p>
    <w:p w14:paraId="4FFCF87B" w14:textId="6D051B53" w:rsidR="00300B26" w:rsidRDefault="00300B26" w:rsidP="00300B26">
      <w:pPr>
        <w:pStyle w:val="Heading3"/>
      </w:pPr>
      <w:r>
        <w:t>Origination side ‘</w:t>
      </w:r>
      <w:proofErr w:type="spellStart"/>
      <w:r>
        <w:t>rcd</w:t>
      </w:r>
      <w:proofErr w:type="spellEnd"/>
      <w:r>
        <w:t xml:space="preserve">’ authentication </w:t>
      </w:r>
    </w:p>
    <w:p w14:paraId="4EE177E0" w14:textId="77777777" w:rsidR="00470EAE" w:rsidRDefault="00470EAE" w:rsidP="00470EAE">
      <w:pPr>
        <w:rPr>
          <w:szCs w:val="20"/>
        </w:rPr>
      </w:pPr>
      <w:r>
        <w:rPr>
          <w:szCs w:val="20"/>
        </w:rPr>
        <w:t>For call scenarios where the rich call data authentication is performed at the origination of the call the following steps</w:t>
      </w:r>
    </w:p>
    <w:p w14:paraId="27FBF469" w14:textId="77777777" w:rsidR="00470EAE" w:rsidRDefault="00470EAE" w:rsidP="00470EAE">
      <w:pPr>
        <w:pStyle w:val="ListParagraph"/>
        <w:numPr>
          <w:ilvl w:val="0"/>
          <w:numId w:val="89"/>
        </w:numPr>
        <w:rPr>
          <w:szCs w:val="20"/>
        </w:rPr>
      </w:pPr>
      <w:r>
        <w:rPr>
          <w:szCs w:val="20"/>
        </w:rPr>
        <w:t>Call is initiated by UE</w:t>
      </w:r>
    </w:p>
    <w:p w14:paraId="36D55429" w14:textId="7FE285EF" w:rsidR="00300B26" w:rsidRDefault="00470EAE" w:rsidP="00470EAE">
      <w:pPr>
        <w:pStyle w:val="ListParagraph"/>
        <w:numPr>
          <w:ilvl w:val="0"/>
          <w:numId w:val="89"/>
        </w:numPr>
        <w:rPr>
          <w:szCs w:val="20"/>
        </w:rPr>
      </w:pPr>
      <w:r>
        <w:rPr>
          <w:szCs w:val="20"/>
        </w:rPr>
        <w:t xml:space="preserve">The STI-AS constructs and signs the ‘shaken’ </w:t>
      </w:r>
      <w:proofErr w:type="spellStart"/>
      <w:r>
        <w:rPr>
          <w:szCs w:val="20"/>
        </w:rPr>
        <w:t>PASSporT</w:t>
      </w:r>
      <w:proofErr w:type="spellEnd"/>
      <w:r>
        <w:rPr>
          <w:szCs w:val="20"/>
        </w:rPr>
        <w:t xml:space="preserve"> that includes the ‘</w:t>
      </w:r>
      <w:proofErr w:type="spellStart"/>
      <w:r>
        <w:rPr>
          <w:szCs w:val="20"/>
        </w:rPr>
        <w:t>rcd</w:t>
      </w:r>
      <w:proofErr w:type="spellEnd"/>
      <w:r>
        <w:rPr>
          <w:szCs w:val="20"/>
        </w:rPr>
        <w:t xml:space="preserve">’ claim including display-name and optionally </w:t>
      </w:r>
      <w:proofErr w:type="spellStart"/>
      <w:r>
        <w:rPr>
          <w:szCs w:val="20"/>
        </w:rPr>
        <w:t>jCard</w:t>
      </w:r>
      <w:proofErr w:type="spellEnd"/>
      <w:r>
        <w:rPr>
          <w:szCs w:val="20"/>
        </w:rPr>
        <w:t xml:space="preserve"> information about the telephone number account holder.</w:t>
      </w:r>
    </w:p>
    <w:p w14:paraId="303920D4" w14:textId="74E08CA6" w:rsidR="00470EAE" w:rsidRDefault="007E247C" w:rsidP="00470EAE">
      <w:pPr>
        <w:pStyle w:val="ListParagraph"/>
        <w:numPr>
          <w:ilvl w:val="0"/>
          <w:numId w:val="89"/>
        </w:numPr>
        <w:rPr>
          <w:szCs w:val="20"/>
        </w:rPr>
      </w:pPr>
      <w:r>
        <w:rPr>
          <w:szCs w:val="20"/>
        </w:rPr>
        <w:t>INVITE is sent over NNI to destination provider.</w:t>
      </w:r>
    </w:p>
    <w:p w14:paraId="6580BBAE" w14:textId="5CEAFF9C" w:rsidR="007E247C" w:rsidRDefault="007E247C" w:rsidP="00470EAE">
      <w:pPr>
        <w:pStyle w:val="ListParagraph"/>
        <w:numPr>
          <w:ilvl w:val="0"/>
          <w:numId w:val="89"/>
        </w:numPr>
        <w:rPr>
          <w:szCs w:val="20"/>
        </w:rPr>
      </w:pPr>
      <w:r>
        <w:rPr>
          <w:szCs w:val="20"/>
        </w:rPr>
        <w:t xml:space="preserve">STI-VS receives INVITE with identity header containing ‘shaken’ </w:t>
      </w:r>
      <w:proofErr w:type="spellStart"/>
      <w:r>
        <w:rPr>
          <w:szCs w:val="20"/>
        </w:rPr>
        <w:t>PASSporT</w:t>
      </w:r>
      <w:proofErr w:type="spellEnd"/>
      <w:r>
        <w:rPr>
          <w:szCs w:val="20"/>
        </w:rPr>
        <w:t xml:space="preserve"> with ‘</w:t>
      </w:r>
      <w:proofErr w:type="spellStart"/>
      <w:r>
        <w:rPr>
          <w:szCs w:val="20"/>
        </w:rPr>
        <w:t>rcd</w:t>
      </w:r>
      <w:proofErr w:type="spellEnd"/>
      <w:r>
        <w:rPr>
          <w:szCs w:val="20"/>
        </w:rPr>
        <w:t>’ claim</w:t>
      </w:r>
    </w:p>
    <w:p w14:paraId="3E5CF317" w14:textId="3B10B9B9" w:rsidR="007E247C" w:rsidRDefault="007E247C" w:rsidP="00470EAE">
      <w:pPr>
        <w:pStyle w:val="ListParagraph"/>
        <w:numPr>
          <w:ilvl w:val="0"/>
          <w:numId w:val="89"/>
        </w:numPr>
        <w:rPr>
          <w:szCs w:val="20"/>
        </w:rPr>
      </w:pPr>
      <w:r>
        <w:rPr>
          <w:szCs w:val="20"/>
        </w:rPr>
        <w:t xml:space="preserve">STI-CR is queried to get public key certificate associated with </w:t>
      </w:r>
      <w:proofErr w:type="spellStart"/>
      <w:r>
        <w:rPr>
          <w:szCs w:val="20"/>
        </w:rPr>
        <w:t>PASSport</w:t>
      </w:r>
      <w:proofErr w:type="spellEnd"/>
      <w:r>
        <w:rPr>
          <w:szCs w:val="20"/>
        </w:rPr>
        <w:t xml:space="preserve"> signature.</w:t>
      </w:r>
    </w:p>
    <w:p w14:paraId="0BB1CAAC" w14:textId="1C13192F" w:rsidR="007E247C" w:rsidRPr="00470EAE" w:rsidRDefault="007E247C" w:rsidP="00470EAE">
      <w:pPr>
        <w:pStyle w:val="ListParagraph"/>
        <w:numPr>
          <w:ilvl w:val="0"/>
          <w:numId w:val="89"/>
        </w:numPr>
        <w:rPr>
          <w:szCs w:val="20"/>
        </w:rPr>
      </w:pPr>
      <w:r>
        <w:rPr>
          <w:szCs w:val="20"/>
        </w:rPr>
        <w:t xml:space="preserve">If verification is successful, </w:t>
      </w:r>
      <w:proofErr w:type="spellStart"/>
      <w:r>
        <w:rPr>
          <w:szCs w:val="20"/>
        </w:rPr>
        <w:t>verstat</w:t>
      </w:r>
      <w:proofErr w:type="spellEnd"/>
      <w:r>
        <w:rPr>
          <w:szCs w:val="20"/>
        </w:rPr>
        <w:t xml:space="preserve"> is added to PAID, identity header with ‘</w:t>
      </w:r>
      <w:proofErr w:type="spellStart"/>
      <w:r>
        <w:rPr>
          <w:szCs w:val="20"/>
        </w:rPr>
        <w:t>rcd</w:t>
      </w:r>
      <w:proofErr w:type="spellEnd"/>
      <w:r>
        <w:rPr>
          <w:szCs w:val="20"/>
        </w:rPr>
        <w:t>’ claim is sent to UE.</w:t>
      </w:r>
    </w:p>
    <w:p w14:paraId="15B567B1" w14:textId="3D0007BD" w:rsidR="00921C95" w:rsidRPr="00B03D4E" w:rsidRDefault="007E247C" w:rsidP="00B03D4E">
      <w:pPr>
        <w:rPr>
          <w:szCs w:val="20"/>
        </w:rPr>
      </w:pPr>
      <w:r w:rsidRPr="007E247C">
        <w:rPr>
          <w:szCs w:val="20"/>
        </w:rPr>
        <w:lastRenderedPageBreak/>
        <w:drawing>
          <wp:inline distT="0" distB="0" distL="0" distR="0" wp14:anchorId="4535BEB1" wp14:editId="6A54619F">
            <wp:extent cx="6400800" cy="386651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866515"/>
                    </a:xfrm>
                    <a:prstGeom prst="rect">
                      <a:avLst/>
                    </a:prstGeom>
                  </pic:spPr>
                </pic:pic>
              </a:graphicData>
            </a:graphic>
          </wp:inline>
        </w:drawing>
      </w:r>
    </w:p>
    <w:p w14:paraId="346D276C" w14:textId="77777777" w:rsidR="00B03D4E" w:rsidRDefault="00B03D4E" w:rsidP="00B03D4E">
      <w:pPr>
        <w:rPr>
          <w:szCs w:val="20"/>
        </w:rPr>
      </w:pPr>
    </w:p>
    <w:p w14:paraId="7D8C2F87" w14:textId="4D7F79D0" w:rsidR="00B03D4E" w:rsidRPr="00B03D4E" w:rsidRDefault="0034723D" w:rsidP="00300B26">
      <w:pPr>
        <w:pStyle w:val="Heading4"/>
      </w:pPr>
      <w:r>
        <w:t>Termination procedures for pass-thru ‘shaken’</w:t>
      </w:r>
      <w:r w:rsidR="003A66C4">
        <w:t xml:space="preserve"> with ‘</w:t>
      </w:r>
      <w:proofErr w:type="spellStart"/>
      <w:r w:rsidR="003A66C4">
        <w:t>rcd</w:t>
      </w:r>
      <w:proofErr w:type="spellEnd"/>
      <w:r w:rsidR="003A66C4">
        <w:t>’ claim</w:t>
      </w:r>
      <w:r>
        <w:t xml:space="preserve"> identity header</w:t>
      </w:r>
    </w:p>
    <w:p w14:paraId="728560B9" w14:textId="153FB0CF" w:rsidR="00B03D4E" w:rsidRPr="00B03D4E" w:rsidRDefault="003A66C4" w:rsidP="003A66C4">
      <w:pPr>
        <w:rPr>
          <w:szCs w:val="20"/>
        </w:rPr>
      </w:pPr>
      <w:r>
        <w:rPr>
          <w:szCs w:val="20"/>
        </w:rPr>
        <w:t xml:space="preserve">Option 1.  </w:t>
      </w:r>
      <w:r w:rsidR="00B03D4E" w:rsidRPr="00B03D4E">
        <w:rPr>
          <w:szCs w:val="20"/>
        </w:rPr>
        <w:t xml:space="preserve">Keep SHAKEN </w:t>
      </w:r>
      <w:proofErr w:type="spellStart"/>
      <w:r w:rsidR="00B03D4E" w:rsidRPr="00B03D4E">
        <w:rPr>
          <w:szCs w:val="20"/>
        </w:rPr>
        <w:t>PASSporT</w:t>
      </w:r>
      <w:proofErr w:type="spellEnd"/>
      <w:r w:rsidR="00B03D4E" w:rsidRPr="00B03D4E">
        <w:rPr>
          <w:szCs w:val="20"/>
        </w:rPr>
        <w:t xml:space="preserve"> with ‘</w:t>
      </w:r>
      <w:proofErr w:type="spellStart"/>
      <w:r w:rsidR="00B03D4E" w:rsidRPr="00B03D4E">
        <w:rPr>
          <w:szCs w:val="20"/>
        </w:rPr>
        <w:t>rcd</w:t>
      </w:r>
      <w:proofErr w:type="spellEnd"/>
      <w:r w:rsidR="00B03D4E" w:rsidRPr="00B03D4E">
        <w:rPr>
          <w:szCs w:val="20"/>
        </w:rPr>
        <w:t xml:space="preserve">’ </w:t>
      </w:r>
      <w:r>
        <w:rPr>
          <w:szCs w:val="20"/>
        </w:rPr>
        <w:t xml:space="preserve">claim </w:t>
      </w:r>
      <w:r w:rsidR="00B03D4E" w:rsidRPr="00B03D4E">
        <w:rPr>
          <w:szCs w:val="20"/>
        </w:rPr>
        <w:t xml:space="preserve">and UE </w:t>
      </w:r>
      <w:r>
        <w:rPr>
          <w:szCs w:val="20"/>
        </w:rPr>
        <w:t xml:space="preserve">can </w:t>
      </w:r>
      <w:r w:rsidR="00B03D4E" w:rsidRPr="00B03D4E">
        <w:rPr>
          <w:szCs w:val="20"/>
        </w:rPr>
        <w:t>validate</w:t>
      </w:r>
      <w:r>
        <w:rPr>
          <w:szCs w:val="20"/>
        </w:rPr>
        <w:t xml:space="preserve"> or use </w:t>
      </w:r>
      <w:proofErr w:type="spellStart"/>
      <w:r>
        <w:rPr>
          <w:szCs w:val="20"/>
        </w:rPr>
        <w:t>verstat</w:t>
      </w:r>
      <w:proofErr w:type="spellEnd"/>
      <w:r>
        <w:rPr>
          <w:szCs w:val="20"/>
        </w:rPr>
        <w:t xml:space="preserve"> indicator to determine verified status</w:t>
      </w:r>
      <w:r w:rsidR="00B03D4E" w:rsidRPr="00B03D4E">
        <w:rPr>
          <w:szCs w:val="20"/>
        </w:rPr>
        <w:t xml:space="preserve"> and displays </w:t>
      </w:r>
      <w:r>
        <w:rPr>
          <w:szCs w:val="20"/>
        </w:rPr>
        <w:t>CNAM/RCD</w:t>
      </w:r>
    </w:p>
    <w:p w14:paraId="41B1730F" w14:textId="4F97E755" w:rsidR="0034723D" w:rsidRDefault="0034723D" w:rsidP="0034723D">
      <w:pPr>
        <w:ind w:left="720"/>
        <w:rPr>
          <w:szCs w:val="20"/>
        </w:rPr>
      </w:pPr>
    </w:p>
    <w:p w14:paraId="3BBB2AB3" w14:textId="14F2C61E" w:rsidR="0034723D" w:rsidRPr="00B03D4E" w:rsidRDefault="0034723D" w:rsidP="00300B26">
      <w:pPr>
        <w:pStyle w:val="Heading4"/>
      </w:pPr>
      <w:r>
        <w:t>Termination procedures for new ‘</w:t>
      </w:r>
      <w:proofErr w:type="spellStart"/>
      <w:r>
        <w:t>rcd</w:t>
      </w:r>
      <w:proofErr w:type="spellEnd"/>
      <w:r>
        <w:t>’ identity header</w:t>
      </w:r>
    </w:p>
    <w:p w14:paraId="01DC9238" w14:textId="340BDB99" w:rsidR="00B03D4E" w:rsidRPr="00B03D4E" w:rsidRDefault="003A66C4" w:rsidP="003A66C4">
      <w:pPr>
        <w:rPr>
          <w:szCs w:val="20"/>
        </w:rPr>
      </w:pPr>
      <w:r>
        <w:rPr>
          <w:szCs w:val="20"/>
        </w:rPr>
        <w:t>Option 2. Inspect ‘shaken’ identity header</w:t>
      </w:r>
      <w:r w:rsidR="00B03D4E" w:rsidRPr="00B03D4E">
        <w:rPr>
          <w:szCs w:val="20"/>
        </w:rPr>
        <w:t>, extracts ‘</w:t>
      </w:r>
      <w:proofErr w:type="spellStart"/>
      <w:r w:rsidR="00B03D4E" w:rsidRPr="00B03D4E">
        <w:rPr>
          <w:szCs w:val="20"/>
        </w:rPr>
        <w:t>rcd</w:t>
      </w:r>
      <w:proofErr w:type="spellEnd"/>
      <w:r w:rsidR="00B03D4E" w:rsidRPr="00B03D4E">
        <w:rPr>
          <w:szCs w:val="20"/>
        </w:rPr>
        <w:t>’ claim, and creates new ‘</w:t>
      </w:r>
      <w:proofErr w:type="spellStart"/>
      <w:r w:rsidR="00B03D4E" w:rsidRPr="00B03D4E">
        <w:rPr>
          <w:szCs w:val="20"/>
        </w:rPr>
        <w:t>rcd</w:t>
      </w:r>
      <w:proofErr w:type="spellEnd"/>
      <w:r w:rsidR="00B03D4E" w:rsidRPr="00B03D4E">
        <w:rPr>
          <w:szCs w:val="20"/>
        </w:rPr>
        <w:t>’ identity header and signs with certificate that UE can validate and</w:t>
      </w:r>
      <w:r>
        <w:rPr>
          <w:szCs w:val="20"/>
        </w:rPr>
        <w:t xml:space="preserve">/or use </w:t>
      </w:r>
      <w:proofErr w:type="spellStart"/>
      <w:r>
        <w:rPr>
          <w:szCs w:val="20"/>
        </w:rPr>
        <w:t>verstat</w:t>
      </w:r>
      <w:proofErr w:type="spellEnd"/>
      <w:r>
        <w:rPr>
          <w:szCs w:val="20"/>
        </w:rPr>
        <w:t xml:space="preserve"> indicator to determine verified status and display CNAM/RCD</w:t>
      </w:r>
    </w:p>
    <w:p w14:paraId="1830F8C5" w14:textId="77777777" w:rsidR="00B03D4E" w:rsidRPr="00124621" w:rsidRDefault="00B03D4E" w:rsidP="00E5781E">
      <w:pPr>
        <w:rPr>
          <w:szCs w:val="20"/>
        </w:rPr>
      </w:pPr>
    </w:p>
    <w:p w14:paraId="03CFBC20" w14:textId="77777777" w:rsidR="00E5781E" w:rsidRDefault="00E5781E" w:rsidP="00100B26"/>
    <w:p w14:paraId="45A3D98B" w14:textId="374B330F" w:rsidR="004E7E89" w:rsidRPr="003A66C4" w:rsidRDefault="00B03D4E" w:rsidP="004E7E89">
      <w:pPr>
        <w:pStyle w:val="Heading3"/>
      </w:pPr>
      <w:r>
        <w:t>Termination side ‘</w:t>
      </w:r>
      <w:proofErr w:type="spellStart"/>
      <w:r>
        <w:t>rcd</w:t>
      </w:r>
      <w:proofErr w:type="spellEnd"/>
      <w:r>
        <w:t>’ authentication</w:t>
      </w:r>
    </w:p>
    <w:p w14:paraId="2E243CFF" w14:textId="77777777" w:rsidR="00B03D4E" w:rsidRPr="00B03D4E" w:rsidRDefault="00B03D4E" w:rsidP="00B03D4E">
      <w:pPr>
        <w:rPr>
          <w:szCs w:val="20"/>
        </w:rPr>
      </w:pPr>
      <w:r w:rsidRPr="00B03D4E">
        <w:rPr>
          <w:szCs w:val="20"/>
        </w:rPr>
        <w:t>Termination carrier receives call without SHAKEN ‘</w:t>
      </w:r>
      <w:proofErr w:type="spellStart"/>
      <w:r w:rsidRPr="00B03D4E">
        <w:rPr>
          <w:szCs w:val="20"/>
        </w:rPr>
        <w:t>rcd</w:t>
      </w:r>
      <w:proofErr w:type="spellEnd"/>
      <w:r w:rsidRPr="00B03D4E">
        <w:rPr>
          <w:szCs w:val="20"/>
        </w:rPr>
        <w:t>’</w:t>
      </w:r>
    </w:p>
    <w:p w14:paraId="3F44CBD8" w14:textId="77777777" w:rsidR="00B03D4E" w:rsidRPr="00B03D4E" w:rsidRDefault="00B03D4E" w:rsidP="00B03D4E">
      <w:pPr>
        <w:rPr>
          <w:szCs w:val="20"/>
        </w:rPr>
      </w:pPr>
      <w:r w:rsidRPr="00B03D4E">
        <w:rPr>
          <w:szCs w:val="20"/>
        </w:rPr>
        <w:t xml:space="preserve">Validates SHAKEN </w:t>
      </w:r>
      <w:proofErr w:type="spellStart"/>
      <w:r w:rsidRPr="00B03D4E">
        <w:rPr>
          <w:szCs w:val="20"/>
        </w:rPr>
        <w:t>PASSporT</w:t>
      </w:r>
      <w:proofErr w:type="spellEnd"/>
    </w:p>
    <w:p w14:paraId="4D4CE2B4" w14:textId="77777777" w:rsidR="00B03D4E" w:rsidRPr="00B03D4E" w:rsidRDefault="00B03D4E" w:rsidP="00B03D4E">
      <w:pPr>
        <w:rPr>
          <w:szCs w:val="20"/>
        </w:rPr>
      </w:pPr>
      <w:r w:rsidRPr="00B03D4E">
        <w:rPr>
          <w:szCs w:val="20"/>
        </w:rPr>
        <w:t xml:space="preserve">Adds </w:t>
      </w:r>
      <w:proofErr w:type="spellStart"/>
      <w:r w:rsidRPr="00B03D4E">
        <w:rPr>
          <w:szCs w:val="20"/>
        </w:rPr>
        <w:t>verstat</w:t>
      </w:r>
      <w:proofErr w:type="spellEnd"/>
      <w:r w:rsidRPr="00B03D4E">
        <w:rPr>
          <w:szCs w:val="20"/>
        </w:rPr>
        <w:t xml:space="preserve"> to PAID</w:t>
      </w:r>
    </w:p>
    <w:p w14:paraId="19A1E6F0" w14:textId="5FA84FD4" w:rsidR="00B03D4E" w:rsidRPr="00B03D4E" w:rsidRDefault="00B03D4E" w:rsidP="00B03D4E">
      <w:pPr>
        <w:rPr>
          <w:szCs w:val="20"/>
        </w:rPr>
      </w:pPr>
      <w:r w:rsidRPr="00B03D4E">
        <w:rPr>
          <w:szCs w:val="20"/>
        </w:rPr>
        <w:t>Does CNAM/</w:t>
      </w:r>
      <w:r w:rsidR="003A66C4">
        <w:rPr>
          <w:szCs w:val="20"/>
        </w:rPr>
        <w:t>RCD</w:t>
      </w:r>
      <w:r w:rsidRPr="00B03D4E">
        <w:rPr>
          <w:szCs w:val="20"/>
        </w:rPr>
        <w:t xml:space="preserve"> lookup for verified TN</w:t>
      </w:r>
    </w:p>
    <w:p w14:paraId="37F1EFA9" w14:textId="4EADD60C" w:rsidR="00B03D4E" w:rsidRDefault="003A66C4" w:rsidP="00B03D4E">
      <w:pPr>
        <w:rPr>
          <w:szCs w:val="20"/>
        </w:rPr>
      </w:pPr>
      <w:r>
        <w:rPr>
          <w:szCs w:val="20"/>
        </w:rPr>
        <w:t>C</w:t>
      </w:r>
      <w:bookmarkStart w:id="66" w:name="_GoBack"/>
      <w:bookmarkEnd w:id="66"/>
      <w:r w:rsidRPr="00B03D4E">
        <w:rPr>
          <w:szCs w:val="20"/>
        </w:rPr>
        <w:t>reates new ‘</w:t>
      </w:r>
      <w:proofErr w:type="spellStart"/>
      <w:r w:rsidRPr="00B03D4E">
        <w:rPr>
          <w:szCs w:val="20"/>
        </w:rPr>
        <w:t>rcd</w:t>
      </w:r>
      <w:proofErr w:type="spellEnd"/>
      <w:r w:rsidRPr="00B03D4E">
        <w:rPr>
          <w:szCs w:val="20"/>
        </w:rPr>
        <w:t>’ identity header and signs with certificate that UE can validate and</w:t>
      </w:r>
      <w:r>
        <w:rPr>
          <w:szCs w:val="20"/>
        </w:rPr>
        <w:t xml:space="preserve">/or use </w:t>
      </w:r>
      <w:proofErr w:type="spellStart"/>
      <w:r>
        <w:rPr>
          <w:szCs w:val="20"/>
        </w:rPr>
        <w:t>verstat</w:t>
      </w:r>
      <w:proofErr w:type="spellEnd"/>
      <w:r>
        <w:rPr>
          <w:szCs w:val="20"/>
        </w:rPr>
        <w:t xml:space="preserve"> indicator to determine verified status and display CNAM/RCD</w:t>
      </w:r>
    </w:p>
    <w:p w14:paraId="0448C85C" w14:textId="77777777" w:rsidR="008230BE" w:rsidRDefault="008230BE" w:rsidP="00B03D4E">
      <w:pPr>
        <w:rPr>
          <w:szCs w:val="20"/>
        </w:rPr>
      </w:pPr>
    </w:p>
    <w:p w14:paraId="5798124B" w14:textId="07D9FA62" w:rsidR="008230BE" w:rsidRDefault="008230BE" w:rsidP="008230BE">
      <w:pPr>
        <w:pStyle w:val="Heading2"/>
      </w:pPr>
      <w:r>
        <w:t xml:space="preserve">Calling Name Authentication and Verification Scenarios – </w:t>
      </w:r>
      <w:r>
        <w:t>Third-party service</w:t>
      </w:r>
      <w:r>
        <w:t xml:space="preserve"> ‘</w:t>
      </w:r>
      <w:proofErr w:type="spellStart"/>
      <w:r>
        <w:t>rcd</w:t>
      </w:r>
      <w:proofErr w:type="spellEnd"/>
      <w:r>
        <w:t>’ authentication</w:t>
      </w:r>
    </w:p>
    <w:p w14:paraId="342B7DBE" w14:textId="77777777" w:rsidR="008230BE" w:rsidRDefault="008230BE" w:rsidP="008230BE">
      <w:pPr>
        <w:rPr>
          <w:szCs w:val="20"/>
        </w:rPr>
      </w:pPr>
      <w:r>
        <w:rPr>
          <w:szCs w:val="20"/>
        </w:rPr>
        <w:t>Text</w:t>
      </w:r>
    </w:p>
    <w:p w14:paraId="4283DBE7" w14:textId="77777777" w:rsidR="008230BE" w:rsidRDefault="008230BE" w:rsidP="00B03D4E">
      <w:pPr>
        <w:rPr>
          <w:szCs w:val="20"/>
        </w:rPr>
      </w:pPr>
    </w:p>
    <w:p w14:paraId="1F647FF3" w14:textId="6D8D5355" w:rsidR="0034723D" w:rsidRDefault="0034723D" w:rsidP="00B03D4E">
      <w:pPr>
        <w:rPr>
          <w:szCs w:val="20"/>
        </w:rPr>
      </w:pPr>
    </w:p>
    <w:p w14:paraId="6D4480DE" w14:textId="77826062" w:rsidR="0034723D" w:rsidRDefault="0034723D" w:rsidP="0034723D">
      <w:pPr>
        <w:pStyle w:val="Heading2"/>
      </w:pPr>
      <w:r>
        <w:t>UE procedures</w:t>
      </w:r>
    </w:p>
    <w:p w14:paraId="7810C42C" w14:textId="76CA1F45" w:rsidR="0034723D" w:rsidRDefault="007E247C" w:rsidP="0034723D">
      <w:pPr>
        <w:rPr>
          <w:szCs w:val="20"/>
        </w:rPr>
      </w:pPr>
      <w:r>
        <w:rPr>
          <w:szCs w:val="20"/>
        </w:rPr>
        <w:t xml:space="preserve">Provide basic guidelines for how CNAM and RCD are rendered to user.  A framework that only has basic rules to make sure there is consistency in providing identity information to user, to the extent the display is capable of displaying </w:t>
      </w:r>
      <w:r w:rsidR="008C491D">
        <w:rPr>
          <w:szCs w:val="20"/>
        </w:rPr>
        <w:t>information with different priority levels</w:t>
      </w:r>
      <w:r>
        <w:rPr>
          <w:szCs w:val="20"/>
        </w:rPr>
        <w:t xml:space="preserve"> and </w:t>
      </w:r>
      <w:r w:rsidR="008C491D">
        <w:rPr>
          <w:szCs w:val="20"/>
        </w:rPr>
        <w:t xml:space="preserve">clear </w:t>
      </w:r>
      <w:r>
        <w:rPr>
          <w:szCs w:val="20"/>
        </w:rPr>
        <w:t>indication of validation of the CNAM/RCD information.</w:t>
      </w:r>
    </w:p>
    <w:p w14:paraId="431E9540" w14:textId="19E4DCE8" w:rsidR="008C491D" w:rsidRDefault="008C491D" w:rsidP="0034723D">
      <w:pPr>
        <w:rPr>
          <w:szCs w:val="20"/>
        </w:rPr>
      </w:pPr>
      <w:r>
        <w:rPr>
          <w:szCs w:val="20"/>
        </w:rPr>
        <w:t xml:space="preserve">In the </w:t>
      </w:r>
      <w:proofErr w:type="spellStart"/>
      <w:r>
        <w:rPr>
          <w:szCs w:val="20"/>
        </w:rPr>
        <w:t>jCard</w:t>
      </w:r>
      <w:proofErr w:type="spellEnd"/>
      <w:r>
        <w:rPr>
          <w:szCs w:val="20"/>
        </w:rPr>
        <w:t xml:space="preserve"> specification there is a large set of different identity information that is available, not all displays have either the ability or screen space to render an unlimited amount of data.  </w:t>
      </w:r>
      <w:r w:rsidR="00C43261">
        <w:rPr>
          <w:szCs w:val="20"/>
        </w:rPr>
        <w:t>The following is a suggested set of prioritized data to display for CNAM/RCD.</w:t>
      </w:r>
    </w:p>
    <w:p w14:paraId="7376911A" w14:textId="62735941" w:rsidR="00C43261" w:rsidRDefault="00C43261" w:rsidP="0034723D">
      <w:pPr>
        <w:rPr>
          <w:szCs w:val="20"/>
        </w:rPr>
      </w:pPr>
      <w:r>
        <w:rPr>
          <w:szCs w:val="20"/>
        </w:rPr>
        <w:t>First priority: Calling Name</w:t>
      </w:r>
    </w:p>
    <w:p w14:paraId="7E33FD9B" w14:textId="1D8AE409" w:rsidR="00C43261" w:rsidRDefault="00C43261" w:rsidP="0034723D">
      <w:pPr>
        <w:rPr>
          <w:szCs w:val="20"/>
        </w:rPr>
      </w:pPr>
      <w:r>
        <w:rPr>
          <w:szCs w:val="20"/>
        </w:rPr>
        <w:t>Second priority: Telephone number</w:t>
      </w:r>
    </w:p>
    <w:p w14:paraId="745AEEFB" w14:textId="3F6AB0B3" w:rsidR="00C43261" w:rsidRDefault="00C43261" w:rsidP="0034723D">
      <w:pPr>
        <w:rPr>
          <w:szCs w:val="20"/>
        </w:rPr>
      </w:pPr>
      <w:r>
        <w:rPr>
          <w:szCs w:val="20"/>
        </w:rPr>
        <w:t>Third priority: logo, image, City/State from address, full address, additional telephone numbers, email address</w:t>
      </w:r>
    </w:p>
    <w:p w14:paraId="02711013" w14:textId="77777777" w:rsidR="0034723D" w:rsidRDefault="0034723D" w:rsidP="0034723D">
      <w:pPr>
        <w:rPr>
          <w:szCs w:val="20"/>
        </w:rPr>
      </w:pPr>
    </w:p>
    <w:p w14:paraId="5E8E94E9" w14:textId="1907FBDF" w:rsidR="0034723D" w:rsidRPr="008A2C6A" w:rsidRDefault="0034723D" w:rsidP="0034723D">
      <w:pPr>
        <w:pStyle w:val="Heading3"/>
      </w:pPr>
      <w:r>
        <w:t>Analog or Limited Text display procedures</w:t>
      </w:r>
    </w:p>
    <w:p w14:paraId="2310E684" w14:textId="08599ED4" w:rsidR="00AA48E9" w:rsidRDefault="008A2C6A" w:rsidP="0034723D">
      <w:pPr>
        <w:rPr>
          <w:szCs w:val="20"/>
        </w:rPr>
      </w:pPr>
      <w:r>
        <w:rPr>
          <w:szCs w:val="20"/>
        </w:rPr>
        <w:t xml:space="preserve">Most analog or textual displays only have the ability to show CNAM information, possibly the telephone </w:t>
      </w:r>
      <w:proofErr w:type="spellStart"/>
      <w:r>
        <w:rPr>
          <w:szCs w:val="20"/>
        </w:rPr>
        <w:t xml:space="preserve">number.  </w:t>
      </w:r>
      <w:proofErr w:type="spellEnd"/>
      <w:r>
        <w:rPr>
          <w:szCs w:val="20"/>
        </w:rPr>
        <w:t xml:space="preserve">When the CNAM information is verified, the UE must render the </w:t>
      </w:r>
      <w:r w:rsidR="00AA48E9">
        <w:rPr>
          <w:szCs w:val="20"/>
        </w:rPr>
        <w:t>“[V]”</w:t>
      </w:r>
      <w:r>
        <w:rPr>
          <w:szCs w:val="20"/>
        </w:rPr>
        <w:t xml:space="preserve"> string before the Calling Name on the display for as many characters available for the display.</w:t>
      </w:r>
    </w:p>
    <w:p w14:paraId="712EDC8A" w14:textId="45E73702" w:rsidR="008A2C6A" w:rsidRDefault="00D417D4" w:rsidP="0034723D">
      <w:pPr>
        <w:rPr>
          <w:szCs w:val="20"/>
        </w:rPr>
      </w:pPr>
      <w:r>
        <w:rPr>
          <w:szCs w:val="20"/>
        </w:rPr>
        <w:t>Optionally, UEs that read the CNAM using a text to speech synthesizer may interpret the “[V]” characters as the ability to announce “Verified Caller”.</w:t>
      </w:r>
    </w:p>
    <w:p w14:paraId="57E22B8A" w14:textId="1AAD392F" w:rsidR="00AA48E9" w:rsidRDefault="00AA48E9" w:rsidP="0034723D">
      <w:pPr>
        <w:rPr>
          <w:szCs w:val="20"/>
        </w:rPr>
      </w:pPr>
    </w:p>
    <w:p w14:paraId="0EACA7BE" w14:textId="1C9B2EA8" w:rsidR="00AA48E9" w:rsidRPr="008A2C6A" w:rsidRDefault="00AA48E9" w:rsidP="00AA48E9">
      <w:pPr>
        <w:pStyle w:val="Heading3"/>
      </w:pPr>
      <w:r>
        <w:t xml:space="preserve">SIP </w:t>
      </w:r>
      <w:r w:rsidR="008A2C6A">
        <w:t xml:space="preserve">enabled enhanced </w:t>
      </w:r>
      <w:r>
        <w:t>Text display procedures</w:t>
      </w:r>
    </w:p>
    <w:p w14:paraId="027770B5" w14:textId="5DFBB364" w:rsidR="00AA48E9" w:rsidRDefault="00AA48E9" w:rsidP="0034723D">
      <w:pPr>
        <w:rPr>
          <w:szCs w:val="20"/>
        </w:rPr>
      </w:pPr>
      <w:r>
        <w:rPr>
          <w:szCs w:val="20"/>
        </w:rPr>
        <w:t xml:space="preserve">In the case of future SIP based UEs that have textual displays, the use of “[V]” should follow the procedures defined above in the last section above. Optionally, a SIP enabled UE that understands </w:t>
      </w:r>
      <w:proofErr w:type="spellStart"/>
      <w:r>
        <w:rPr>
          <w:szCs w:val="20"/>
        </w:rPr>
        <w:t>verstat</w:t>
      </w:r>
      <w:proofErr w:type="spellEnd"/>
      <w:r>
        <w:rPr>
          <w:szCs w:val="20"/>
        </w:rPr>
        <w:t xml:space="preserve"> or can verify the ‘</w:t>
      </w:r>
      <w:proofErr w:type="spellStart"/>
      <w:r>
        <w:rPr>
          <w:szCs w:val="20"/>
        </w:rPr>
        <w:t>rcd</w:t>
      </w:r>
      <w:proofErr w:type="spellEnd"/>
      <w:r>
        <w:rPr>
          <w:szCs w:val="20"/>
        </w:rPr>
        <w:t xml:space="preserve">’ claim in the identity header can provide a </w:t>
      </w:r>
      <w:r w:rsidR="00CB77B8">
        <w:rPr>
          <w:szCs w:val="20"/>
        </w:rPr>
        <w:t xml:space="preserve">clear separate “verified” indicator or a dedicated LCD icon corresponding to the graphical display procedures defined in the next section below. </w:t>
      </w:r>
    </w:p>
    <w:p w14:paraId="3236A8EE" w14:textId="2803DA03" w:rsidR="00D417D4" w:rsidRDefault="00D417D4" w:rsidP="00D417D4">
      <w:pPr>
        <w:rPr>
          <w:szCs w:val="20"/>
        </w:rPr>
      </w:pPr>
      <w:r>
        <w:rPr>
          <w:szCs w:val="20"/>
        </w:rPr>
        <w:t xml:space="preserve">Optionally, UEs that read the CNAM using a text to speech synthesizer may interpret the </w:t>
      </w:r>
      <w:r>
        <w:rPr>
          <w:szCs w:val="20"/>
        </w:rPr>
        <w:t xml:space="preserve">inclusion of </w:t>
      </w:r>
      <w:proofErr w:type="spellStart"/>
      <w:r>
        <w:rPr>
          <w:szCs w:val="20"/>
        </w:rPr>
        <w:t>verstat</w:t>
      </w:r>
      <w:proofErr w:type="spellEnd"/>
      <w:r>
        <w:rPr>
          <w:szCs w:val="20"/>
        </w:rPr>
        <w:t xml:space="preserve"> or validation of the ‘</w:t>
      </w:r>
      <w:proofErr w:type="spellStart"/>
      <w:r>
        <w:rPr>
          <w:szCs w:val="20"/>
        </w:rPr>
        <w:t>rcd</w:t>
      </w:r>
      <w:proofErr w:type="spellEnd"/>
      <w:r>
        <w:rPr>
          <w:szCs w:val="20"/>
        </w:rPr>
        <w:t>’ claim in an identity header directly as the ability to announce</w:t>
      </w:r>
      <w:r>
        <w:rPr>
          <w:szCs w:val="20"/>
        </w:rPr>
        <w:t xml:space="preserve"> “Verified Caller”.</w:t>
      </w:r>
    </w:p>
    <w:p w14:paraId="16442DAA" w14:textId="509894C5" w:rsidR="0034723D" w:rsidRDefault="0034723D" w:rsidP="0034723D">
      <w:pPr>
        <w:rPr>
          <w:szCs w:val="20"/>
        </w:rPr>
      </w:pPr>
    </w:p>
    <w:p w14:paraId="563F3F44" w14:textId="024E39E4" w:rsidR="0034723D" w:rsidRPr="00B03D4E" w:rsidRDefault="00AA48E9" w:rsidP="0034723D">
      <w:pPr>
        <w:pStyle w:val="Heading3"/>
      </w:pPr>
      <w:r>
        <w:t>Graphical</w:t>
      </w:r>
      <w:r w:rsidR="0034723D">
        <w:t xml:space="preserve"> display procedures</w:t>
      </w:r>
    </w:p>
    <w:p w14:paraId="6CCB4567" w14:textId="77777777" w:rsidR="008C491D" w:rsidRDefault="008C491D" w:rsidP="0034723D">
      <w:pPr>
        <w:rPr>
          <w:szCs w:val="20"/>
        </w:rPr>
      </w:pPr>
      <w:r>
        <w:rPr>
          <w:szCs w:val="20"/>
        </w:rPr>
        <w:t>The CNAM and RCD data should be displayed to the extent possible in priority order.  The verified CNAM/RCD icon, defined in Appendix B, should be displayed</w:t>
      </w:r>
    </w:p>
    <w:p w14:paraId="536AFE66" w14:textId="1FE42C9A" w:rsidR="0034723D" w:rsidRDefault="008C491D" w:rsidP="0034723D">
      <w:pPr>
        <w:rPr>
          <w:szCs w:val="20"/>
        </w:rPr>
      </w:pPr>
      <w:r>
        <w:rPr>
          <w:szCs w:val="20"/>
        </w:rPr>
        <w:t>If there is any logos or images</w:t>
      </w:r>
      <w:r w:rsidR="00C43261">
        <w:rPr>
          <w:szCs w:val="20"/>
        </w:rPr>
        <w:t xml:space="preserve"> included in a </w:t>
      </w:r>
      <w:proofErr w:type="spellStart"/>
      <w:r w:rsidR="00C43261">
        <w:rPr>
          <w:szCs w:val="20"/>
        </w:rPr>
        <w:t>jCard</w:t>
      </w:r>
      <w:proofErr w:type="spellEnd"/>
      <w:r w:rsidR="00C43261">
        <w:rPr>
          <w:szCs w:val="20"/>
        </w:rPr>
        <w:t>, the verified icon should not ever be rendered in the same space as the image or logo to prevent any confusion of parts of the image/logo with the verified logo.</w:t>
      </w:r>
    </w:p>
    <w:p w14:paraId="08902462" w14:textId="77777777" w:rsidR="0034723D" w:rsidRPr="00B03D4E" w:rsidRDefault="0034723D" w:rsidP="0034723D">
      <w:pPr>
        <w:rPr>
          <w:szCs w:val="20"/>
        </w:rPr>
      </w:pPr>
    </w:p>
    <w:p w14:paraId="1275D605" w14:textId="1339A562" w:rsidR="007E505F" w:rsidRPr="00B03D4E" w:rsidRDefault="007E505F" w:rsidP="007E505F">
      <w:pPr>
        <w:pStyle w:val="Heading3"/>
      </w:pPr>
      <w:r>
        <w:t>Local address book</w:t>
      </w:r>
      <w:r>
        <w:t xml:space="preserve"> procedures</w:t>
      </w:r>
      <w:r w:rsidR="008A2C6A">
        <w:t>(</w:t>
      </w:r>
      <w:r>
        <w:t>?</w:t>
      </w:r>
      <w:r w:rsidR="008A2C6A">
        <w:t>)</w:t>
      </w:r>
    </w:p>
    <w:p w14:paraId="4DA0423A" w14:textId="36659224" w:rsidR="007E505F" w:rsidRDefault="00C43261" w:rsidP="007E505F">
      <w:pPr>
        <w:rPr>
          <w:szCs w:val="20"/>
        </w:rPr>
      </w:pPr>
      <w:r>
        <w:rPr>
          <w:szCs w:val="20"/>
        </w:rPr>
        <w:t>Optionally, define r</w:t>
      </w:r>
      <w:r w:rsidR="007E247C">
        <w:rPr>
          <w:szCs w:val="20"/>
        </w:rPr>
        <w:t>ules for providing validation of local/network address book</w:t>
      </w:r>
      <w:r w:rsidR="007E505F" w:rsidRPr="00124621">
        <w:rPr>
          <w:szCs w:val="20"/>
        </w:rPr>
        <w:t xml:space="preserve"> </w:t>
      </w:r>
      <w:r w:rsidR="007E247C">
        <w:rPr>
          <w:szCs w:val="20"/>
        </w:rPr>
        <w:t>entries</w:t>
      </w:r>
      <w:r>
        <w:rPr>
          <w:szCs w:val="20"/>
        </w:rPr>
        <w:t xml:space="preserve"> based on comparing information passed in CNAM/RCD.</w:t>
      </w:r>
    </w:p>
    <w:p w14:paraId="61C2DDB6" w14:textId="0BC07672" w:rsidR="0034723D" w:rsidRDefault="0034723D" w:rsidP="00B03D4E">
      <w:pPr>
        <w:rPr>
          <w:szCs w:val="20"/>
        </w:rPr>
      </w:pPr>
    </w:p>
    <w:p w14:paraId="718CB965" w14:textId="3EB14A8F" w:rsidR="0034723D" w:rsidRDefault="0034723D" w:rsidP="00B03D4E">
      <w:pPr>
        <w:rPr>
          <w:szCs w:val="20"/>
        </w:rPr>
      </w:pPr>
      <w:r>
        <w:rPr>
          <w:szCs w:val="20"/>
        </w:rPr>
        <w:br/>
      </w:r>
    </w:p>
    <w:p w14:paraId="63E789C3" w14:textId="3F112B79" w:rsidR="00A65C2A" w:rsidRDefault="00A65C2A" w:rsidP="004E7E89">
      <w:pPr>
        <w:rPr>
          <w:szCs w:val="20"/>
        </w:rPr>
      </w:pPr>
    </w:p>
    <w:p w14:paraId="7FA94DEC" w14:textId="77777777" w:rsidR="00D56E6F" w:rsidRPr="00FC0FF0" w:rsidRDefault="00D56E6F" w:rsidP="00D56E6F">
      <w:pPr>
        <w:pStyle w:val="ListParagraph"/>
        <w:spacing w:before="0" w:after="0"/>
        <w:jc w:val="left"/>
        <w:textAlignment w:val="center"/>
        <w:rPr>
          <w:szCs w:val="20"/>
        </w:rPr>
      </w:pPr>
    </w:p>
    <w:p w14:paraId="27C89458" w14:textId="0AE852FA" w:rsidR="00A65C2A" w:rsidRDefault="00A65C2A">
      <w:pPr>
        <w:spacing w:before="0" w:after="0"/>
        <w:jc w:val="left"/>
      </w:pPr>
      <w:r>
        <w:br w:type="page"/>
      </w:r>
    </w:p>
    <w:p w14:paraId="0DC3F13A" w14:textId="77777777" w:rsidR="00DA10C6" w:rsidRDefault="00DA10C6" w:rsidP="00DA10C6"/>
    <w:p w14:paraId="13C88651" w14:textId="6B44A0A7" w:rsidR="009A08CF" w:rsidRDefault="009A08CF" w:rsidP="00A65C2A">
      <w:pPr>
        <w:pStyle w:val="Heading1"/>
        <w:numPr>
          <w:ilvl w:val="0"/>
          <w:numId w:val="0"/>
        </w:numPr>
      </w:pPr>
      <w:bookmarkStart w:id="67" w:name="_Toc1226927"/>
      <w:r>
        <w:t>Appendix A –</w:t>
      </w:r>
      <w:r w:rsidR="002F2696">
        <w:t xml:space="preserve"> </w:t>
      </w:r>
      <w:bookmarkEnd w:id="67"/>
      <w:r w:rsidR="00791DC0">
        <w:t xml:space="preserve">CNAM and RCD </w:t>
      </w:r>
      <w:r w:rsidR="00AA48E9">
        <w:t>Verified</w:t>
      </w:r>
      <w:r w:rsidR="00791DC0">
        <w:t xml:space="preserve"> Text based Indicator</w:t>
      </w:r>
    </w:p>
    <w:p w14:paraId="0ED5995C" w14:textId="77777777" w:rsidR="009A08CF" w:rsidRDefault="009A08CF" w:rsidP="009A08CF"/>
    <w:p w14:paraId="4E96E375" w14:textId="2EF2B0C9" w:rsidR="00D06D0B" w:rsidRPr="002A5DF1" w:rsidRDefault="009F6A0C" w:rsidP="00A65C2A">
      <w:pPr>
        <w:pStyle w:val="Heading2"/>
        <w:numPr>
          <w:ilvl w:val="0"/>
          <w:numId w:val="0"/>
        </w:numPr>
        <w:ind w:left="576" w:hanging="576"/>
      </w:pPr>
      <w:bookmarkStart w:id="68" w:name="_Toc1226928"/>
      <w:r>
        <w:t>Examples</w:t>
      </w:r>
      <w:bookmarkEnd w:id="68"/>
    </w:p>
    <w:p w14:paraId="0DA0F166" w14:textId="7B0948BA" w:rsidR="00D06D0B" w:rsidRDefault="00D06D0B" w:rsidP="00A65C2A">
      <w:pPr>
        <w:shd w:val="clear" w:color="auto" w:fill="FFFFFF"/>
        <w:spacing w:after="0"/>
        <w:jc w:val="left"/>
        <w:rPr>
          <w:rFonts w:cs="Arial"/>
          <w:color w:val="333333"/>
          <w:szCs w:val="21"/>
        </w:rPr>
      </w:pPr>
      <w:r w:rsidRPr="00D96774">
        <w:rPr>
          <w:rFonts w:cs="Arial"/>
          <w:color w:val="333333"/>
          <w:sz w:val="21"/>
          <w:szCs w:val="21"/>
        </w:rPr>
        <w:br/>
      </w:r>
      <w:r w:rsidR="00791DC0">
        <w:rPr>
          <w:rFonts w:cs="Arial"/>
          <w:color w:val="333333"/>
          <w:szCs w:val="21"/>
        </w:rPr>
        <w:t xml:space="preserve">Below </w:t>
      </w:r>
      <w:proofErr w:type="gramStart"/>
      <w:r w:rsidR="00791DC0">
        <w:rPr>
          <w:rFonts w:cs="Arial"/>
          <w:color w:val="333333"/>
          <w:szCs w:val="21"/>
        </w:rPr>
        <w:t>shows</w:t>
      </w:r>
      <w:proofErr w:type="gramEnd"/>
      <w:r w:rsidR="00791DC0">
        <w:rPr>
          <w:rFonts w:cs="Arial"/>
          <w:color w:val="333333"/>
          <w:szCs w:val="21"/>
        </w:rPr>
        <w:t xml:space="preserve"> photos of example usage of “[V]”</w:t>
      </w:r>
    </w:p>
    <w:p w14:paraId="2E37F531" w14:textId="77777777" w:rsidR="00791DC0" w:rsidRDefault="00791DC0" w:rsidP="00A65C2A">
      <w:pPr>
        <w:shd w:val="clear" w:color="auto" w:fill="FFFFFF"/>
        <w:spacing w:after="0"/>
        <w:jc w:val="left"/>
        <w:rPr>
          <w:rFonts w:cs="Arial"/>
          <w:color w:val="333333"/>
          <w:szCs w:val="21"/>
        </w:rPr>
      </w:pPr>
    </w:p>
    <w:p w14:paraId="409693BC" w14:textId="77777777" w:rsidR="00791DC0" w:rsidRDefault="00791DC0" w:rsidP="00791DC0">
      <w:pPr>
        <w:spacing w:before="0" w:after="0"/>
        <w:jc w:val="center"/>
        <w:rPr>
          <w:rFonts w:cs="Arial"/>
          <w:color w:val="333333"/>
          <w:sz w:val="21"/>
          <w:szCs w:val="21"/>
        </w:rPr>
      </w:pPr>
      <w:r w:rsidRPr="00791DC0">
        <w:rPr>
          <w:rFonts w:cs="Arial"/>
          <w:color w:val="333333"/>
          <w:sz w:val="21"/>
          <w:szCs w:val="21"/>
        </w:rPr>
        <w:drawing>
          <wp:inline distT="0" distB="0" distL="0" distR="0" wp14:anchorId="2CDCE433" wp14:editId="104653F2">
            <wp:extent cx="1947672"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47672" cy="1828800"/>
                    </a:xfrm>
                    <a:prstGeom prst="rect">
                      <a:avLst/>
                    </a:prstGeom>
                  </pic:spPr>
                </pic:pic>
              </a:graphicData>
            </a:graphic>
          </wp:inline>
        </w:drawing>
      </w:r>
      <w:r>
        <w:rPr>
          <w:rFonts w:cs="Arial"/>
          <w:color w:val="333333"/>
          <w:sz w:val="21"/>
          <w:szCs w:val="21"/>
        </w:rPr>
        <w:t xml:space="preserve">     </w:t>
      </w:r>
      <w:r w:rsidRPr="00791DC0">
        <w:rPr>
          <w:rFonts w:cs="Arial"/>
          <w:color w:val="333333"/>
          <w:sz w:val="21"/>
          <w:szCs w:val="21"/>
        </w:rPr>
        <w:drawing>
          <wp:inline distT="0" distB="0" distL="0" distR="0" wp14:anchorId="19590FC4" wp14:editId="08BE86CE">
            <wp:extent cx="1841500" cy="180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1500" cy="1803400"/>
                    </a:xfrm>
                    <a:prstGeom prst="rect">
                      <a:avLst/>
                    </a:prstGeom>
                  </pic:spPr>
                </pic:pic>
              </a:graphicData>
            </a:graphic>
          </wp:inline>
        </w:drawing>
      </w:r>
    </w:p>
    <w:p w14:paraId="7D91BC10" w14:textId="2071EDD5" w:rsidR="00791DC0" w:rsidRDefault="00791DC0" w:rsidP="00791DC0">
      <w:pPr>
        <w:pStyle w:val="Caption"/>
      </w:pPr>
      <w:r w:rsidRPr="00A65C2A">
        <w:t xml:space="preserve">Figure </w:t>
      </w:r>
      <w:r>
        <w:rPr>
          <w:noProof/>
        </w:rPr>
        <w:fldChar w:fldCharType="begin"/>
      </w:r>
      <w:r>
        <w:rPr>
          <w:noProof/>
        </w:rPr>
        <w:instrText xml:space="preserve"> STYLEREF 1 \s </w:instrText>
      </w:r>
      <w:r>
        <w:rPr>
          <w:noProof/>
        </w:rPr>
        <w:fldChar w:fldCharType="separate"/>
      </w:r>
      <w:r w:rsidRPr="00A65C2A">
        <w:rPr>
          <w:noProof/>
        </w:rPr>
        <w:t>5</w:t>
      </w:r>
      <w:r>
        <w:rPr>
          <w:noProof/>
        </w:rPr>
        <w:fldChar w:fldCharType="end"/>
      </w:r>
      <w:r w:rsidRPr="00A65C2A">
        <w:t>.</w:t>
      </w:r>
      <w:r>
        <w:rPr>
          <w:noProof/>
        </w:rPr>
        <w:fldChar w:fldCharType="begin"/>
      </w:r>
      <w:r>
        <w:rPr>
          <w:noProof/>
        </w:rPr>
        <w:instrText xml:space="preserve"> SEQ Figure \* ARABIC \s 1 </w:instrText>
      </w:r>
      <w:r>
        <w:rPr>
          <w:noProof/>
        </w:rPr>
        <w:fldChar w:fldCharType="separate"/>
      </w:r>
      <w:r w:rsidRPr="00A65C2A">
        <w:rPr>
          <w:noProof/>
        </w:rPr>
        <w:t>1</w:t>
      </w:r>
      <w:r>
        <w:rPr>
          <w:noProof/>
        </w:rPr>
        <w:fldChar w:fldCharType="end"/>
      </w:r>
      <w:r>
        <w:t xml:space="preserve"> –</w:t>
      </w:r>
      <w:r w:rsidRPr="00A65C2A">
        <w:t xml:space="preserve"> </w:t>
      </w:r>
      <w:r>
        <w:t>Examples of Textual validated indicators</w:t>
      </w:r>
    </w:p>
    <w:p w14:paraId="033E7818" w14:textId="1DA928DF" w:rsidR="00791DC0" w:rsidRDefault="00791DC0" w:rsidP="00791DC0">
      <w:pPr>
        <w:spacing w:before="0" w:after="0"/>
        <w:jc w:val="center"/>
        <w:rPr>
          <w:rFonts w:cs="Arial"/>
          <w:color w:val="333333"/>
          <w:sz w:val="21"/>
          <w:szCs w:val="21"/>
        </w:rPr>
      </w:pPr>
      <w:r>
        <w:rPr>
          <w:rFonts w:cs="Arial"/>
          <w:color w:val="333333"/>
          <w:sz w:val="21"/>
          <w:szCs w:val="21"/>
        </w:rPr>
        <w:br w:type="page"/>
      </w:r>
    </w:p>
    <w:p w14:paraId="05EEAD03" w14:textId="70335F73" w:rsidR="00362C65" w:rsidRDefault="00362C65" w:rsidP="00362C65">
      <w:pPr>
        <w:pStyle w:val="Heading1"/>
        <w:numPr>
          <w:ilvl w:val="0"/>
          <w:numId w:val="0"/>
        </w:numPr>
      </w:pPr>
      <w:r>
        <w:lastRenderedPageBreak/>
        <w:t xml:space="preserve">Appendix B – </w:t>
      </w:r>
      <w:r w:rsidR="00791DC0">
        <w:t>CNAM and RCD</w:t>
      </w:r>
      <w:r>
        <w:t xml:space="preserve"> </w:t>
      </w:r>
      <w:r w:rsidR="00AA48E9">
        <w:t>Verified</w:t>
      </w:r>
      <w:r>
        <w:t xml:space="preserve"> </w:t>
      </w:r>
      <w:r w:rsidR="00791DC0">
        <w:t xml:space="preserve">Graphical </w:t>
      </w:r>
      <w:r>
        <w:t>Indicator</w:t>
      </w:r>
    </w:p>
    <w:p w14:paraId="30700CE7" w14:textId="77777777" w:rsidR="00362C65" w:rsidRDefault="00362C65" w:rsidP="00362C65"/>
    <w:p w14:paraId="55ABD854" w14:textId="1B5A768B" w:rsidR="00362C65" w:rsidRPr="002A5DF1" w:rsidRDefault="00656077" w:rsidP="00362C65">
      <w:pPr>
        <w:pStyle w:val="Heading2"/>
        <w:numPr>
          <w:ilvl w:val="0"/>
          <w:numId w:val="0"/>
        </w:numPr>
        <w:ind w:left="576" w:hanging="576"/>
      </w:pPr>
      <w:r>
        <w:t>Graphics</w:t>
      </w:r>
    </w:p>
    <w:p w14:paraId="3C96E343" w14:textId="7456018C" w:rsidR="00362C65" w:rsidRDefault="00362C65" w:rsidP="00362C65">
      <w:pPr>
        <w:shd w:val="clear" w:color="auto" w:fill="FFFFFF"/>
        <w:spacing w:after="0"/>
        <w:jc w:val="left"/>
        <w:rPr>
          <w:rFonts w:cs="Arial"/>
          <w:color w:val="333333"/>
          <w:szCs w:val="21"/>
        </w:rPr>
      </w:pPr>
      <w:r w:rsidRPr="00D96774">
        <w:rPr>
          <w:rFonts w:cs="Arial"/>
          <w:color w:val="333333"/>
          <w:sz w:val="21"/>
          <w:szCs w:val="21"/>
        </w:rPr>
        <w:br/>
      </w:r>
      <w:r w:rsidR="00656077">
        <w:rPr>
          <w:rFonts w:cs="Arial"/>
          <w:color w:val="333333"/>
          <w:szCs w:val="21"/>
        </w:rPr>
        <w:t>The icon</w:t>
      </w:r>
      <w:r w:rsidR="00791DC0">
        <w:rPr>
          <w:rFonts w:cs="Arial"/>
          <w:color w:val="333333"/>
          <w:szCs w:val="21"/>
        </w:rPr>
        <w:t xml:space="preserve"> indicating CNAM and RCD information is verified</w:t>
      </w:r>
      <w:r w:rsidR="00656077">
        <w:rPr>
          <w:rFonts w:cs="Arial"/>
          <w:color w:val="333333"/>
          <w:szCs w:val="21"/>
        </w:rPr>
        <w:t xml:space="preserve"> is designed to be used on light and dark background as shown </w:t>
      </w:r>
      <w:r w:rsidR="00AA48E9">
        <w:rPr>
          <w:rFonts w:cs="Arial"/>
          <w:color w:val="333333"/>
          <w:szCs w:val="21"/>
        </w:rPr>
        <w:t xml:space="preserve">in the </w:t>
      </w:r>
      <w:r w:rsidR="00656077">
        <w:rPr>
          <w:rFonts w:cs="Arial"/>
          <w:color w:val="333333"/>
          <w:szCs w:val="21"/>
        </w:rPr>
        <w:t>below</w:t>
      </w:r>
      <w:r w:rsidR="00AA48E9">
        <w:rPr>
          <w:rFonts w:cs="Arial"/>
          <w:color w:val="333333"/>
          <w:szCs w:val="21"/>
        </w:rPr>
        <w:t xml:space="preserve"> figures.  The size of the icons can be modified to be appropriate for the device, so the exact pixel sizes are for example only, however the proportions should remain exact and the icon should remain as consistent as possible to promote recognizability by consumers. The icon MUST not be combined with any other images or graphics where the icon could be spoofed in any way and should stand on its own or combined with reinforcing “verified” words to make a clear impression that the CNAM or RCD information is verified.</w:t>
      </w:r>
    </w:p>
    <w:p w14:paraId="0FF0FF0B" w14:textId="594AE42D" w:rsidR="00656077" w:rsidRDefault="00656077" w:rsidP="00656077">
      <w:pPr>
        <w:keepNext/>
      </w:pPr>
      <w:r>
        <w:rPr>
          <w:noProof/>
        </w:rPr>
        <w:drawing>
          <wp:inline distT="0" distB="0" distL="0" distR="0" wp14:anchorId="29206BE4" wp14:editId="7AB1A25A">
            <wp:extent cx="6528816" cy="65288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ified-white-1024.png"/>
                    <pic:cNvPicPr/>
                  </pic:nvPicPr>
                  <pic:blipFill>
                    <a:blip r:embed="rId17"/>
                    <a:stretch>
                      <a:fillRect/>
                    </a:stretch>
                  </pic:blipFill>
                  <pic:spPr>
                    <a:xfrm>
                      <a:off x="0" y="0"/>
                      <a:ext cx="6528816" cy="6528816"/>
                    </a:xfrm>
                    <a:prstGeom prst="rect">
                      <a:avLst/>
                    </a:prstGeom>
                  </pic:spPr>
                </pic:pic>
              </a:graphicData>
            </a:graphic>
          </wp:inline>
        </w:drawing>
      </w:r>
    </w:p>
    <w:p w14:paraId="5AEBED44" w14:textId="4BD425DF" w:rsidR="00656077" w:rsidRDefault="00656077" w:rsidP="00791DC0">
      <w:pPr>
        <w:pStyle w:val="Caption"/>
      </w:pPr>
      <w:r w:rsidRPr="00A65C2A">
        <w:t xml:space="preserve">Figure </w:t>
      </w:r>
      <w:r>
        <w:rPr>
          <w:noProof/>
        </w:rPr>
        <w:fldChar w:fldCharType="begin"/>
      </w:r>
      <w:r>
        <w:rPr>
          <w:noProof/>
        </w:rPr>
        <w:instrText xml:space="preserve"> STYLEREF 1 \s </w:instrText>
      </w:r>
      <w:r>
        <w:rPr>
          <w:noProof/>
        </w:rPr>
        <w:fldChar w:fldCharType="separate"/>
      </w:r>
      <w:r w:rsidRPr="00A65C2A">
        <w:rPr>
          <w:noProof/>
        </w:rPr>
        <w:t>5</w:t>
      </w:r>
      <w:r>
        <w:rPr>
          <w:noProof/>
        </w:rPr>
        <w:fldChar w:fldCharType="end"/>
      </w:r>
      <w:r w:rsidRPr="00A65C2A">
        <w:t>.</w:t>
      </w:r>
      <w:r>
        <w:rPr>
          <w:noProof/>
        </w:rPr>
        <w:fldChar w:fldCharType="begin"/>
      </w:r>
      <w:r>
        <w:rPr>
          <w:noProof/>
        </w:rPr>
        <w:instrText xml:space="preserve"> SEQ Figure \* ARABIC \s 1 </w:instrText>
      </w:r>
      <w:r>
        <w:rPr>
          <w:noProof/>
        </w:rPr>
        <w:fldChar w:fldCharType="separate"/>
      </w:r>
      <w:r w:rsidRPr="00A65C2A">
        <w:rPr>
          <w:noProof/>
        </w:rPr>
        <w:t>1</w:t>
      </w:r>
      <w:r>
        <w:rPr>
          <w:noProof/>
        </w:rPr>
        <w:fldChar w:fldCharType="end"/>
      </w:r>
      <w:r>
        <w:t xml:space="preserve"> –</w:t>
      </w:r>
      <w:r w:rsidRPr="00A65C2A">
        <w:t xml:space="preserve"> </w:t>
      </w:r>
      <w:r>
        <w:t xml:space="preserve">1024 </w:t>
      </w:r>
      <w:proofErr w:type="spellStart"/>
      <w:r>
        <w:t>px</w:t>
      </w:r>
      <w:proofErr w:type="spellEnd"/>
      <w:r>
        <w:t xml:space="preserve"> x 1024 </w:t>
      </w:r>
      <w:proofErr w:type="spellStart"/>
      <w:r>
        <w:t>px</w:t>
      </w:r>
      <w:proofErr w:type="spellEnd"/>
      <w:r>
        <w:t xml:space="preserve"> white background</w:t>
      </w:r>
    </w:p>
    <w:p w14:paraId="24BDC703" w14:textId="77777777" w:rsidR="00791DC0" w:rsidRPr="00791DC0" w:rsidRDefault="00791DC0" w:rsidP="00791DC0"/>
    <w:p w14:paraId="2C58322E" w14:textId="664ABFB1" w:rsidR="00656077" w:rsidRDefault="00656077" w:rsidP="00656077">
      <w:pPr>
        <w:keepNext/>
        <w:jc w:val="center"/>
      </w:pPr>
      <w:r>
        <w:rPr>
          <w:noProof/>
        </w:rPr>
        <w:drawing>
          <wp:inline distT="0" distB="0" distL="0" distR="0" wp14:anchorId="571C1915" wp14:editId="0A3A53E8">
            <wp:extent cx="813816" cy="8138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ied-white-128.png"/>
                    <pic:cNvPicPr/>
                  </pic:nvPicPr>
                  <pic:blipFill rotWithShape="1">
                    <a:blip r:embed="rId18"/>
                    <a:srcRect l="62" r="62"/>
                    <a:stretch/>
                  </pic:blipFill>
                  <pic:spPr>
                    <a:xfrm>
                      <a:off x="0" y="0"/>
                      <a:ext cx="813816" cy="813816"/>
                    </a:xfrm>
                    <a:prstGeom prst="rect">
                      <a:avLst/>
                    </a:prstGeom>
                  </pic:spPr>
                </pic:pic>
              </a:graphicData>
            </a:graphic>
          </wp:inline>
        </w:drawing>
      </w:r>
      <w:r w:rsidR="00791DC0">
        <w:t xml:space="preserve">     </w:t>
      </w:r>
      <w:r>
        <w:rPr>
          <w:noProof/>
        </w:rPr>
        <w:drawing>
          <wp:inline distT="0" distB="0" distL="0" distR="0" wp14:anchorId="72151BC7" wp14:editId="31AE63E0">
            <wp:extent cx="201168" cy="201168"/>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ified-white-32.png"/>
                    <pic:cNvPicPr/>
                  </pic:nvPicPr>
                  <pic:blipFill>
                    <a:blip r:embed="rId19"/>
                    <a:stretch>
                      <a:fillRect/>
                    </a:stretch>
                  </pic:blipFill>
                  <pic:spPr>
                    <a:xfrm>
                      <a:off x="0" y="0"/>
                      <a:ext cx="201168" cy="201168"/>
                    </a:xfrm>
                    <a:prstGeom prst="rect">
                      <a:avLst/>
                    </a:prstGeom>
                  </pic:spPr>
                </pic:pic>
              </a:graphicData>
            </a:graphic>
          </wp:inline>
        </w:drawing>
      </w:r>
      <w:r w:rsidR="00791DC0">
        <w:t xml:space="preserve">      </w:t>
      </w:r>
      <w:r>
        <w:rPr>
          <w:noProof/>
        </w:rPr>
        <w:drawing>
          <wp:inline distT="0" distB="0" distL="0" distR="0" wp14:anchorId="4BA68640" wp14:editId="163CB312">
            <wp:extent cx="100584" cy="100584"/>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ified-white-16.png"/>
                    <pic:cNvPicPr/>
                  </pic:nvPicPr>
                  <pic:blipFill>
                    <a:blip r:embed="rId20"/>
                    <a:stretch>
                      <a:fillRect/>
                    </a:stretch>
                  </pic:blipFill>
                  <pic:spPr>
                    <a:xfrm>
                      <a:off x="0" y="0"/>
                      <a:ext cx="100584" cy="100584"/>
                    </a:xfrm>
                    <a:prstGeom prst="rect">
                      <a:avLst/>
                    </a:prstGeom>
                  </pic:spPr>
                </pic:pic>
              </a:graphicData>
            </a:graphic>
          </wp:inline>
        </w:drawing>
      </w:r>
    </w:p>
    <w:p w14:paraId="4E89EB79" w14:textId="25E7FCEA" w:rsidR="00656077" w:rsidRDefault="00656077" w:rsidP="00656077">
      <w:pPr>
        <w:pStyle w:val="Caption"/>
      </w:pPr>
      <w:r w:rsidRPr="00A65C2A">
        <w:t xml:space="preserve">Figure </w:t>
      </w:r>
      <w:r>
        <w:rPr>
          <w:noProof/>
        </w:rPr>
        <w:fldChar w:fldCharType="begin"/>
      </w:r>
      <w:r>
        <w:rPr>
          <w:noProof/>
        </w:rPr>
        <w:instrText xml:space="preserve"> STYLEREF 1 \s </w:instrText>
      </w:r>
      <w:r>
        <w:rPr>
          <w:noProof/>
        </w:rPr>
        <w:fldChar w:fldCharType="separate"/>
      </w:r>
      <w:r w:rsidRPr="00A65C2A">
        <w:rPr>
          <w:noProof/>
        </w:rPr>
        <w:t>5</w:t>
      </w:r>
      <w:r>
        <w:rPr>
          <w:noProof/>
        </w:rPr>
        <w:fldChar w:fldCharType="end"/>
      </w:r>
      <w:r w:rsidRPr="00A65C2A">
        <w:t>.</w:t>
      </w:r>
      <w:r>
        <w:rPr>
          <w:noProof/>
        </w:rPr>
        <w:fldChar w:fldCharType="begin"/>
      </w:r>
      <w:r>
        <w:rPr>
          <w:noProof/>
        </w:rPr>
        <w:instrText xml:space="preserve"> SEQ Figure \* ARABIC \s 1 </w:instrText>
      </w:r>
      <w:r>
        <w:rPr>
          <w:noProof/>
        </w:rPr>
        <w:fldChar w:fldCharType="separate"/>
      </w:r>
      <w:r w:rsidRPr="00A65C2A">
        <w:rPr>
          <w:noProof/>
        </w:rPr>
        <w:t>1</w:t>
      </w:r>
      <w:r>
        <w:rPr>
          <w:noProof/>
        </w:rPr>
        <w:fldChar w:fldCharType="end"/>
      </w:r>
      <w:r>
        <w:t xml:space="preserve"> –</w:t>
      </w:r>
      <w:r w:rsidRPr="00A65C2A">
        <w:t xml:space="preserve"> </w:t>
      </w:r>
      <w:r>
        <w:t xml:space="preserve">128 </w:t>
      </w:r>
      <w:proofErr w:type="spellStart"/>
      <w:r>
        <w:t>px</w:t>
      </w:r>
      <w:proofErr w:type="spellEnd"/>
      <w:r>
        <w:t xml:space="preserve">, 32 </w:t>
      </w:r>
      <w:proofErr w:type="spellStart"/>
      <w:r>
        <w:t>px</w:t>
      </w:r>
      <w:proofErr w:type="spellEnd"/>
      <w:r>
        <w:t xml:space="preserve">, 16 </w:t>
      </w:r>
      <w:proofErr w:type="spellStart"/>
      <w:r>
        <w:t>px</w:t>
      </w:r>
      <w:proofErr w:type="spellEnd"/>
      <w:r>
        <w:t xml:space="preserve"> white background</w:t>
      </w:r>
    </w:p>
    <w:p w14:paraId="4614F06C" w14:textId="77777777" w:rsidR="00656077" w:rsidRPr="00656077" w:rsidRDefault="00656077" w:rsidP="00656077"/>
    <w:p w14:paraId="08382A52" w14:textId="30EB06CC" w:rsidR="00791DC0" w:rsidRDefault="00791DC0" w:rsidP="00791DC0">
      <w:pPr>
        <w:keepNext/>
      </w:pPr>
      <w:r>
        <w:rPr>
          <w:noProof/>
        </w:rPr>
        <w:drawing>
          <wp:inline distT="0" distB="0" distL="0" distR="0" wp14:anchorId="43707F59" wp14:editId="4C081B17">
            <wp:extent cx="6528816" cy="652881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ified-black-1024.png"/>
                    <pic:cNvPicPr/>
                  </pic:nvPicPr>
                  <pic:blipFill>
                    <a:blip r:embed="rId21"/>
                    <a:stretch>
                      <a:fillRect/>
                    </a:stretch>
                  </pic:blipFill>
                  <pic:spPr>
                    <a:xfrm>
                      <a:off x="0" y="0"/>
                      <a:ext cx="6528816" cy="6528816"/>
                    </a:xfrm>
                    <a:prstGeom prst="rect">
                      <a:avLst/>
                    </a:prstGeom>
                  </pic:spPr>
                </pic:pic>
              </a:graphicData>
            </a:graphic>
          </wp:inline>
        </w:drawing>
      </w:r>
    </w:p>
    <w:p w14:paraId="6DBC499A" w14:textId="77777777" w:rsidR="00791DC0" w:rsidRDefault="00791DC0" w:rsidP="00791DC0">
      <w:pPr>
        <w:pStyle w:val="Caption"/>
      </w:pPr>
      <w:r w:rsidRPr="00A65C2A">
        <w:t xml:space="preserve">Figure </w:t>
      </w:r>
      <w:r>
        <w:rPr>
          <w:noProof/>
        </w:rPr>
        <w:fldChar w:fldCharType="begin"/>
      </w:r>
      <w:r>
        <w:rPr>
          <w:noProof/>
        </w:rPr>
        <w:instrText xml:space="preserve"> STYLEREF 1 \s </w:instrText>
      </w:r>
      <w:r>
        <w:rPr>
          <w:noProof/>
        </w:rPr>
        <w:fldChar w:fldCharType="separate"/>
      </w:r>
      <w:r w:rsidRPr="00A65C2A">
        <w:rPr>
          <w:noProof/>
        </w:rPr>
        <w:t>5</w:t>
      </w:r>
      <w:r>
        <w:rPr>
          <w:noProof/>
        </w:rPr>
        <w:fldChar w:fldCharType="end"/>
      </w:r>
      <w:r w:rsidRPr="00A65C2A">
        <w:t>.</w:t>
      </w:r>
      <w:r>
        <w:rPr>
          <w:noProof/>
        </w:rPr>
        <w:fldChar w:fldCharType="begin"/>
      </w:r>
      <w:r>
        <w:rPr>
          <w:noProof/>
        </w:rPr>
        <w:instrText xml:space="preserve"> SEQ Figure \* ARABIC \s 1 </w:instrText>
      </w:r>
      <w:r>
        <w:rPr>
          <w:noProof/>
        </w:rPr>
        <w:fldChar w:fldCharType="separate"/>
      </w:r>
      <w:r w:rsidRPr="00A65C2A">
        <w:rPr>
          <w:noProof/>
        </w:rPr>
        <w:t>1</w:t>
      </w:r>
      <w:r>
        <w:rPr>
          <w:noProof/>
        </w:rPr>
        <w:fldChar w:fldCharType="end"/>
      </w:r>
      <w:r>
        <w:t xml:space="preserve"> –</w:t>
      </w:r>
      <w:r w:rsidRPr="00A65C2A">
        <w:t xml:space="preserve"> </w:t>
      </w:r>
      <w:r>
        <w:t xml:space="preserve">1024 </w:t>
      </w:r>
      <w:proofErr w:type="spellStart"/>
      <w:r>
        <w:t>px</w:t>
      </w:r>
      <w:proofErr w:type="spellEnd"/>
      <w:r>
        <w:t xml:space="preserve"> x 1024 </w:t>
      </w:r>
      <w:proofErr w:type="spellStart"/>
      <w:r>
        <w:t>px</w:t>
      </w:r>
      <w:proofErr w:type="spellEnd"/>
      <w:r>
        <w:t xml:space="preserve"> white background</w:t>
      </w:r>
    </w:p>
    <w:p w14:paraId="6B609387" w14:textId="77777777" w:rsidR="00791DC0" w:rsidRDefault="00791DC0" w:rsidP="00791DC0"/>
    <w:p w14:paraId="7308822C" w14:textId="15566D15" w:rsidR="00791DC0" w:rsidRDefault="00791DC0" w:rsidP="00791DC0">
      <w:pPr>
        <w:keepNext/>
        <w:jc w:val="center"/>
      </w:pPr>
      <w:r>
        <w:rPr>
          <w:noProof/>
        </w:rPr>
        <w:lastRenderedPageBreak/>
        <w:drawing>
          <wp:inline distT="0" distB="0" distL="0" distR="0" wp14:anchorId="2FA60B79" wp14:editId="556EDD91">
            <wp:extent cx="813816" cy="81381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erified-black-128.png"/>
                    <pic:cNvPicPr/>
                  </pic:nvPicPr>
                  <pic:blipFill>
                    <a:blip r:embed="rId22"/>
                    <a:stretch>
                      <a:fillRect/>
                    </a:stretch>
                  </pic:blipFill>
                  <pic:spPr>
                    <a:xfrm>
                      <a:off x="0" y="0"/>
                      <a:ext cx="813816" cy="813816"/>
                    </a:xfrm>
                    <a:prstGeom prst="rect">
                      <a:avLst/>
                    </a:prstGeom>
                  </pic:spPr>
                </pic:pic>
              </a:graphicData>
            </a:graphic>
          </wp:inline>
        </w:drawing>
      </w:r>
      <w:r>
        <w:t xml:space="preserve">      </w:t>
      </w:r>
      <w:r>
        <w:rPr>
          <w:noProof/>
        </w:rPr>
        <w:drawing>
          <wp:inline distT="0" distB="0" distL="0" distR="0" wp14:anchorId="57C1B484" wp14:editId="014F27E3">
            <wp:extent cx="201168" cy="201168"/>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erified-black-32.png"/>
                    <pic:cNvPicPr/>
                  </pic:nvPicPr>
                  <pic:blipFill>
                    <a:blip r:embed="rId23"/>
                    <a:stretch>
                      <a:fillRect/>
                    </a:stretch>
                  </pic:blipFill>
                  <pic:spPr>
                    <a:xfrm>
                      <a:off x="0" y="0"/>
                      <a:ext cx="201168" cy="201168"/>
                    </a:xfrm>
                    <a:prstGeom prst="rect">
                      <a:avLst/>
                    </a:prstGeom>
                  </pic:spPr>
                </pic:pic>
              </a:graphicData>
            </a:graphic>
          </wp:inline>
        </w:drawing>
      </w:r>
      <w:r>
        <w:t xml:space="preserve">     </w:t>
      </w:r>
      <w:r>
        <w:rPr>
          <w:noProof/>
        </w:rPr>
        <w:drawing>
          <wp:inline distT="0" distB="0" distL="0" distR="0" wp14:anchorId="2FA386F0" wp14:editId="5AA3A67F">
            <wp:extent cx="100584" cy="100584"/>
            <wp:effectExtent l="0" t="0" r="127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erified-black-16.png"/>
                    <pic:cNvPicPr/>
                  </pic:nvPicPr>
                  <pic:blipFill>
                    <a:blip r:embed="rId24"/>
                    <a:stretch>
                      <a:fillRect/>
                    </a:stretch>
                  </pic:blipFill>
                  <pic:spPr>
                    <a:xfrm>
                      <a:off x="0" y="0"/>
                      <a:ext cx="100584" cy="100584"/>
                    </a:xfrm>
                    <a:prstGeom prst="rect">
                      <a:avLst/>
                    </a:prstGeom>
                  </pic:spPr>
                </pic:pic>
              </a:graphicData>
            </a:graphic>
          </wp:inline>
        </w:drawing>
      </w:r>
    </w:p>
    <w:p w14:paraId="2876D3FD" w14:textId="77777777" w:rsidR="00791DC0" w:rsidRDefault="00791DC0" w:rsidP="00791DC0">
      <w:pPr>
        <w:pStyle w:val="Caption"/>
      </w:pPr>
      <w:r w:rsidRPr="00A65C2A">
        <w:t xml:space="preserve">Figure </w:t>
      </w:r>
      <w:r>
        <w:rPr>
          <w:noProof/>
        </w:rPr>
        <w:fldChar w:fldCharType="begin"/>
      </w:r>
      <w:r>
        <w:rPr>
          <w:noProof/>
        </w:rPr>
        <w:instrText xml:space="preserve"> STYLEREF 1 \s </w:instrText>
      </w:r>
      <w:r>
        <w:rPr>
          <w:noProof/>
        </w:rPr>
        <w:fldChar w:fldCharType="separate"/>
      </w:r>
      <w:r w:rsidRPr="00A65C2A">
        <w:rPr>
          <w:noProof/>
        </w:rPr>
        <w:t>5</w:t>
      </w:r>
      <w:r>
        <w:rPr>
          <w:noProof/>
        </w:rPr>
        <w:fldChar w:fldCharType="end"/>
      </w:r>
      <w:r w:rsidRPr="00A65C2A">
        <w:t>.</w:t>
      </w:r>
      <w:r>
        <w:rPr>
          <w:noProof/>
        </w:rPr>
        <w:fldChar w:fldCharType="begin"/>
      </w:r>
      <w:r>
        <w:rPr>
          <w:noProof/>
        </w:rPr>
        <w:instrText xml:space="preserve"> SEQ Figure \* ARABIC \s 1 </w:instrText>
      </w:r>
      <w:r>
        <w:rPr>
          <w:noProof/>
        </w:rPr>
        <w:fldChar w:fldCharType="separate"/>
      </w:r>
      <w:r w:rsidRPr="00A65C2A">
        <w:rPr>
          <w:noProof/>
        </w:rPr>
        <w:t>1</w:t>
      </w:r>
      <w:r>
        <w:rPr>
          <w:noProof/>
        </w:rPr>
        <w:fldChar w:fldCharType="end"/>
      </w:r>
      <w:r>
        <w:t xml:space="preserve"> –</w:t>
      </w:r>
      <w:r w:rsidRPr="00A65C2A">
        <w:t xml:space="preserve"> </w:t>
      </w:r>
      <w:r>
        <w:t xml:space="preserve">128 </w:t>
      </w:r>
      <w:proofErr w:type="spellStart"/>
      <w:r>
        <w:t>px</w:t>
      </w:r>
      <w:proofErr w:type="spellEnd"/>
      <w:r>
        <w:t xml:space="preserve">, 32 </w:t>
      </w:r>
      <w:proofErr w:type="spellStart"/>
      <w:r>
        <w:t>px</w:t>
      </w:r>
      <w:proofErr w:type="spellEnd"/>
      <w:r>
        <w:t xml:space="preserve">, 16 </w:t>
      </w:r>
      <w:proofErr w:type="spellStart"/>
      <w:r>
        <w:t>px</w:t>
      </w:r>
      <w:proofErr w:type="spellEnd"/>
      <w:r>
        <w:t xml:space="preserve"> white background</w:t>
      </w:r>
    </w:p>
    <w:p w14:paraId="3E833BFC" w14:textId="77777777" w:rsidR="00656077" w:rsidRDefault="00656077" w:rsidP="00362C65">
      <w:pPr>
        <w:shd w:val="clear" w:color="auto" w:fill="FFFFFF"/>
        <w:spacing w:after="0"/>
        <w:jc w:val="left"/>
        <w:rPr>
          <w:rFonts w:cs="Arial"/>
          <w:color w:val="333333"/>
          <w:szCs w:val="21"/>
        </w:rPr>
      </w:pPr>
    </w:p>
    <w:p w14:paraId="7BF6806D" w14:textId="3AA9CAC9" w:rsidR="00656077" w:rsidRDefault="00656077" w:rsidP="00362C65">
      <w:pPr>
        <w:shd w:val="clear" w:color="auto" w:fill="FFFFFF"/>
        <w:spacing w:after="0"/>
        <w:jc w:val="left"/>
        <w:rPr>
          <w:rFonts w:cs="Arial"/>
          <w:color w:val="333333"/>
          <w:sz w:val="21"/>
          <w:szCs w:val="21"/>
        </w:rPr>
      </w:pPr>
    </w:p>
    <w:p w14:paraId="57CB68E7" w14:textId="57A90C27" w:rsidR="00656077" w:rsidRPr="002A5DF1" w:rsidRDefault="00656077" w:rsidP="00656077">
      <w:pPr>
        <w:pStyle w:val="Heading2"/>
        <w:numPr>
          <w:ilvl w:val="0"/>
          <w:numId w:val="0"/>
        </w:numPr>
        <w:ind w:left="576" w:hanging="576"/>
      </w:pPr>
      <w:r>
        <w:t>SVG Source Code</w:t>
      </w:r>
    </w:p>
    <w:p w14:paraId="31845BB5" w14:textId="0E7E2CB3" w:rsidR="00656077" w:rsidRDefault="00656077" w:rsidP="00656077">
      <w:pPr>
        <w:shd w:val="clear" w:color="auto" w:fill="FFFFFF"/>
        <w:spacing w:after="0"/>
        <w:jc w:val="left"/>
        <w:rPr>
          <w:rFonts w:cs="Arial"/>
          <w:color w:val="333333"/>
          <w:szCs w:val="21"/>
        </w:rPr>
      </w:pPr>
      <w:r w:rsidRPr="00D96774">
        <w:rPr>
          <w:rFonts w:cs="Arial"/>
          <w:color w:val="333333"/>
          <w:sz w:val="21"/>
          <w:szCs w:val="21"/>
        </w:rPr>
        <w:br/>
      </w:r>
      <w:r>
        <w:rPr>
          <w:rFonts w:cs="Arial"/>
          <w:color w:val="333333"/>
          <w:szCs w:val="21"/>
        </w:rPr>
        <w:t>The SVG representation of the icon is as follows.</w:t>
      </w:r>
    </w:p>
    <w:p w14:paraId="19858787" w14:textId="32ACF7DF" w:rsidR="00656077" w:rsidRDefault="00656077" w:rsidP="00656077">
      <w:pPr>
        <w:shd w:val="clear" w:color="auto" w:fill="FFFFFF"/>
        <w:spacing w:after="0"/>
        <w:jc w:val="left"/>
        <w:rPr>
          <w:rFonts w:cs="Arial"/>
          <w:color w:val="333333"/>
          <w:szCs w:val="21"/>
        </w:rPr>
      </w:pPr>
    </w:p>
    <w:p w14:paraId="54522E4E" w14:textId="77777777" w:rsidR="00656077" w:rsidRPr="00656077" w:rsidRDefault="00656077" w:rsidP="00656077">
      <w:pPr>
        <w:shd w:val="clear" w:color="auto" w:fill="FFFFFF"/>
        <w:spacing w:after="0"/>
        <w:jc w:val="left"/>
        <w:rPr>
          <w:rFonts w:ascii="Courier" w:hAnsi="Courier" w:cs="Arial"/>
          <w:color w:val="333333"/>
          <w:szCs w:val="21"/>
        </w:rPr>
      </w:pPr>
      <w:r w:rsidRPr="00656077">
        <w:rPr>
          <w:rFonts w:ascii="Courier" w:hAnsi="Courier" w:cs="Arial"/>
          <w:color w:val="333333"/>
          <w:szCs w:val="21"/>
        </w:rPr>
        <w:t>&lt;?xml version="1.0" encoding="UTF-8" standalone="no"?&gt;</w:t>
      </w:r>
    </w:p>
    <w:p w14:paraId="6FC7529B" w14:textId="77777777" w:rsidR="00656077" w:rsidRPr="00656077" w:rsidRDefault="00656077" w:rsidP="00656077">
      <w:pPr>
        <w:shd w:val="clear" w:color="auto" w:fill="FFFFFF"/>
        <w:spacing w:after="0"/>
        <w:jc w:val="left"/>
        <w:rPr>
          <w:rFonts w:ascii="Courier" w:hAnsi="Courier" w:cs="Arial"/>
          <w:color w:val="333333"/>
          <w:szCs w:val="21"/>
        </w:rPr>
      </w:pPr>
      <w:r w:rsidRPr="00656077">
        <w:rPr>
          <w:rFonts w:ascii="Courier" w:hAnsi="Courier" w:cs="Arial"/>
          <w:color w:val="333333"/>
          <w:szCs w:val="21"/>
        </w:rPr>
        <w:t xml:space="preserve">&lt;!DOCTYPE </w:t>
      </w:r>
      <w:proofErr w:type="spellStart"/>
      <w:r w:rsidRPr="00656077">
        <w:rPr>
          <w:rFonts w:ascii="Courier" w:hAnsi="Courier" w:cs="Arial"/>
          <w:color w:val="333333"/>
          <w:szCs w:val="21"/>
        </w:rPr>
        <w:t>svg</w:t>
      </w:r>
      <w:proofErr w:type="spellEnd"/>
      <w:r w:rsidRPr="00656077">
        <w:rPr>
          <w:rFonts w:ascii="Courier" w:hAnsi="Courier" w:cs="Arial"/>
          <w:color w:val="333333"/>
          <w:szCs w:val="21"/>
        </w:rPr>
        <w:t xml:space="preserve"> PUBLIC "-//W3C//DTD SVG 1.1//EN" "http://www.w3.org/Graphics/SVG/1.1/DTD/svg11.dtd"&gt;</w:t>
      </w:r>
    </w:p>
    <w:p w14:paraId="4CB8F034" w14:textId="77777777" w:rsidR="00656077" w:rsidRPr="00656077" w:rsidRDefault="00656077" w:rsidP="00656077">
      <w:pPr>
        <w:shd w:val="clear" w:color="auto" w:fill="FFFFFF"/>
        <w:spacing w:after="0"/>
        <w:jc w:val="left"/>
        <w:rPr>
          <w:rFonts w:ascii="Courier" w:hAnsi="Courier" w:cs="Arial"/>
          <w:color w:val="333333"/>
          <w:szCs w:val="21"/>
        </w:rPr>
      </w:pPr>
      <w:r w:rsidRPr="00656077">
        <w:rPr>
          <w:rFonts w:ascii="Courier" w:hAnsi="Courier" w:cs="Arial"/>
          <w:color w:val="333333"/>
          <w:szCs w:val="21"/>
        </w:rPr>
        <w:t>&lt;</w:t>
      </w:r>
      <w:proofErr w:type="spellStart"/>
      <w:r w:rsidRPr="00656077">
        <w:rPr>
          <w:rFonts w:ascii="Courier" w:hAnsi="Courier" w:cs="Arial"/>
          <w:color w:val="333333"/>
          <w:szCs w:val="21"/>
        </w:rPr>
        <w:t>svg</w:t>
      </w:r>
      <w:proofErr w:type="spellEnd"/>
      <w:r w:rsidRPr="00656077">
        <w:rPr>
          <w:rFonts w:ascii="Courier" w:hAnsi="Courier" w:cs="Arial"/>
          <w:color w:val="333333"/>
          <w:szCs w:val="21"/>
        </w:rPr>
        <w:t xml:space="preserve"> width="100%" height="100%" </w:t>
      </w:r>
      <w:proofErr w:type="spellStart"/>
      <w:r w:rsidRPr="00656077">
        <w:rPr>
          <w:rFonts w:ascii="Courier" w:hAnsi="Courier" w:cs="Arial"/>
          <w:color w:val="333333"/>
          <w:szCs w:val="21"/>
        </w:rPr>
        <w:t>viewBox</w:t>
      </w:r>
      <w:proofErr w:type="spellEnd"/>
      <w:r w:rsidRPr="00656077">
        <w:rPr>
          <w:rFonts w:ascii="Courier" w:hAnsi="Courier" w:cs="Arial"/>
          <w:color w:val="333333"/>
          <w:szCs w:val="21"/>
        </w:rPr>
        <w:t xml:space="preserve">="0 0 1024 1024" version="1.1" </w:t>
      </w:r>
      <w:proofErr w:type="spellStart"/>
      <w:r w:rsidRPr="00656077">
        <w:rPr>
          <w:rFonts w:ascii="Courier" w:hAnsi="Courier" w:cs="Arial"/>
          <w:color w:val="333333"/>
          <w:szCs w:val="21"/>
        </w:rPr>
        <w:t>xmlns</w:t>
      </w:r>
      <w:proofErr w:type="spellEnd"/>
      <w:r w:rsidRPr="00656077">
        <w:rPr>
          <w:rFonts w:ascii="Courier" w:hAnsi="Courier" w:cs="Arial"/>
          <w:color w:val="333333"/>
          <w:szCs w:val="21"/>
        </w:rPr>
        <w:t xml:space="preserve">="http://www.w3.org/2000/svg" </w:t>
      </w:r>
      <w:proofErr w:type="spellStart"/>
      <w:proofErr w:type="gramStart"/>
      <w:r w:rsidRPr="00656077">
        <w:rPr>
          <w:rFonts w:ascii="Courier" w:hAnsi="Courier" w:cs="Arial"/>
          <w:color w:val="333333"/>
          <w:szCs w:val="21"/>
        </w:rPr>
        <w:t>xmlns:xlink</w:t>
      </w:r>
      <w:proofErr w:type="spellEnd"/>
      <w:proofErr w:type="gramEnd"/>
      <w:r w:rsidRPr="00656077">
        <w:rPr>
          <w:rFonts w:ascii="Courier" w:hAnsi="Courier" w:cs="Arial"/>
          <w:color w:val="333333"/>
          <w:szCs w:val="21"/>
        </w:rPr>
        <w:t xml:space="preserve">="http://www.w3.org/1999/xlink" </w:t>
      </w:r>
      <w:proofErr w:type="spellStart"/>
      <w:r w:rsidRPr="00656077">
        <w:rPr>
          <w:rFonts w:ascii="Courier" w:hAnsi="Courier" w:cs="Arial"/>
          <w:color w:val="333333"/>
          <w:szCs w:val="21"/>
        </w:rPr>
        <w:t>xml:space</w:t>
      </w:r>
      <w:proofErr w:type="spellEnd"/>
      <w:r w:rsidRPr="00656077">
        <w:rPr>
          <w:rFonts w:ascii="Courier" w:hAnsi="Courier" w:cs="Arial"/>
          <w:color w:val="333333"/>
          <w:szCs w:val="21"/>
        </w:rPr>
        <w:t xml:space="preserve">="preserve" </w:t>
      </w:r>
      <w:proofErr w:type="spellStart"/>
      <w:r w:rsidRPr="00656077">
        <w:rPr>
          <w:rFonts w:ascii="Courier" w:hAnsi="Courier" w:cs="Arial"/>
          <w:color w:val="333333"/>
          <w:szCs w:val="21"/>
        </w:rPr>
        <w:t>xmlns:serif</w:t>
      </w:r>
      <w:proofErr w:type="spellEnd"/>
      <w:r w:rsidRPr="00656077">
        <w:rPr>
          <w:rFonts w:ascii="Courier" w:hAnsi="Courier" w:cs="Arial"/>
          <w:color w:val="333333"/>
          <w:szCs w:val="21"/>
        </w:rPr>
        <w:t>="http://www.serif.com/" style="fill-rule:evenodd;clip-rule:evenodd;stroke-linecap:round;stroke-linejoin:round;stroke-miterlimit:1.5;"&gt;</w:t>
      </w:r>
    </w:p>
    <w:p w14:paraId="6DE3EA4E" w14:textId="77777777" w:rsidR="00656077" w:rsidRPr="00656077" w:rsidRDefault="00656077" w:rsidP="00656077">
      <w:pPr>
        <w:shd w:val="clear" w:color="auto" w:fill="FFFFFF"/>
        <w:spacing w:after="0"/>
        <w:jc w:val="left"/>
        <w:rPr>
          <w:rFonts w:ascii="Courier" w:hAnsi="Courier" w:cs="Arial"/>
          <w:color w:val="333333"/>
          <w:szCs w:val="21"/>
        </w:rPr>
      </w:pPr>
      <w:r w:rsidRPr="00656077">
        <w:rPr>
          <w:rFonts w:ascii="Courier" w:hAnsi="Courier" w:cs="Arial"/>
          <w:color w:val="333333"/>
          <w:szCs w:val="21"/>
        </w:rPr>
        <w:t xml:space="preserve">    &lt;path id="path" d="M512,13L419.05,134.885L280.103,70.158L254.442,221.277L101.331,228.536L148.838,374.271L16.638,451.853L126.43,558.817L45.427,688.948L192.352,732.637L181.102,885.507L331.501,855.912L392.582,996.5L512,900.401L631.418,996.5L692.499,855.912L842.898,885.507L831.648,732.637L978.573,688.948L897.569,558.817L1007.36,451.853L875.162,374.271L922.669,228.536L769.557,221.277L743.897,70.158L604.95,134.885L512,13Z" style="</w:t>
      </w:r>
      <w:proofErr w:type="spellStart"/>
      <w:r w:rsidRPr="00656077">
        <w:rPr>
          <w:rFonts w:ascii="Courier" w:hAnsi="Courier" w:cs="Arial"/>
          <w:color w:val="333333"/>
          <w:szCs w:val="21"/>
        </w:rPr>
        <w:t>fill:rgb</w:t>
      </w:r>
      <w:proofErr w:type="spellEnd"/>
      <w:r w:rsidRPr="00656077">
        <w:rPr>
          <w:rFonts w:ascii="Courier" w:hAnsi="Courier" w:cs="Arial"/>
          <w:color w:val="333333"/>
          <w:szCs w:val="21"/>
        </w:rPr>
        <w:t>(61,166,0);</w:t>
      </w:r>
      <w:proofErr w:type="spellStart"/>
      <w:r w:rsidRPr="00656077">
        <w:rPr>
          <w:rFonts w:ascii="Courier" w:hAnsi="Courier" w:cs="Arial"/>
          <w:color w:val="333333"/>
          <w:szCs w:val="21"/>
        </w:rPr>
        <w:t>fill-rule:nonzero</w:t>
      </w:r>
      <w:proofErr w:type="spellEnd"/>
      <w:r w:rsidRPr="00656077">
        <w:rPr>
          <w:rFonts w:ascii="Courier" w:hAnsi="Courier" w:cs="Arial"/>
          <w:color w:val="333333"/>
          <w:szCs w:val="21"/>
        </w:rPr>
        <w:t>;"/&gt;</w:t>
      </w:r>
    </w:p>
    <w:p w14:paraId="5BA0B65C" w14:textId="77777777" w:rsidR="00656077" w:rsidRPr="00656077" w:rsidRDefault="00656077" w:rsidP="00656077">
      <w:pPr>
        <w:shd w:val="clear" w:color="auto" w:fill="FFFFFF"/>
        <w:spacing w:after="0"/>
        <w:jc w:val="left"/>
        <w:rPr>
          <w:rFonts w:ascii="Courier" w:hAnsi="Courier" w:cs="Arial"/>
          <w:color w:val="333333"/>
          <w:szCs w:val="21"/>
        </w:rPr>
      </w:pPr>
      <w:r w:rsidRPr="00656077">
        <w:rPr>
          <w:rFonts w:ascii="Courier" w:hAnsi="Courier" w:cs="Arial"/>
          <w:color w:val="333333"/>
          <w:szCs w:val="21"/>
        </w:rPr>
        <w:t xml:space="preserve">    &lt;g transform="</w:t>
      </w:r>
      <w:proofErr w:type="gramStart"/>
      <w:r w:rsidRPr="00656077">
        <w:rPr>
          <w:rFonts w:ascii="Courier" w:hAnsi="Courier" w:cs="Arial"/>
          <w:color w:val="333333"/>
          <w:szCs w:val="21"/>
        </w:rPr>
        <w:t>matrix(</w:t>
      </w:r>
      <w:proofErr w:type="gramEnd"/>
      <w:r w:rsidRPr="00656077">
        <w:rPr>
          <w:rFonts w:ascii="Courier" w:hAnsi="Courier" w:cs="Arial"/>
          <w:color w:val="333333"/>
          <w:szCs w:val="21"/>
        </w:rPr>
        <w:t>0.931161,0,0,0.931161,5.06784,64.0201)"&gt;</w:t>
      </w:r>
    </w:p>
    <w:p w14:paraId="3F80C35C" w14:textId="77777777" w:rsidR="00656077" w:rsidRPr="00656077" w:rsidRDefault="00656077" w:rsidP="00656077">
      <w:pPr>
        <w:shd w:val="clear" w:color="auto" w:fill="FFFFFF"/>
        <w:spacing w:after="0"/>
        <w:jc w:val="left"/>
        <w:rPr>
          <w:rFonts w:ascii="Courier" w:hAnsi="Courier" w:cs="Arial"/>
          <w:color w:val="333333"/>
          <w:szCs w:val="21"/>
        </w:rPr>
      </w:pPr>
      <w:r w:rsidRPr="00656077">
        <w:rPr>
          <w:rFonts w:ascii="Courier" w:hAnsi="Courier" w:cs="Arial"/>
          <w:color w:val="333333"/>
          <w:szCs w:val="21"/>
        </w:rPr>
        <w:t xml:space="preserve">        &lt;path d="M765.35,337.248L459.32,643.279L318.177,502.136" style="</w:t>
      </w:r>
      <w:proofErr w:type="gramStart"/>
      <w:r w:rsidRPr="00656077">
        <w:rPr>
          <w:rFonts w:ascii="Courier" w:hAnsi="Courier" w:cs="Arial"/>
          <w:color w:val="333333"/>
          <w:szCs w:val="21"/>
        </w:rPr>
        <w:t>fill:none</w:t>
      </w:r>
      <w:proofErr w:type="gramEnd"/>
      <w:r w:rsidRPr="00656077">
        <w:rPr>
          <w:rFonts w:ascii="Courier" w:hAnsi="Courier" w:cs="Arial"/>
          <w:color w:val="333333"/>
          <w:szCs w:val="21"/>
        </w:rPr>
        <w:t>;stroke:white;stroke-width:128.87px;"/&gt;</w:t>
      </w:r>
    </w:p>
    <w:p w14:paraId="49D37564" w14:textId="77777777" w:rsidR="00656077" w:rsidRPr="00656077" w:rsidRDefault="00656077" w:rsidP="00656077">
      <w:pPr>
        <w:shd w:val="clear" w:color="auto" w:fill="FFFFFF"/>
        <w:spacing w:after="0"/>
        <w:jc w:val="left"/>
        <w:rPr>
          <w:rFonts w:ascii="Courier" w:hAnsi="Courier" w:cs="Arial"/>
          <w:color w:val="333333"/>
          <w:szCs w:val="21"/>
        </w:rPr>
      </w:pPr>
      <w:r w:rsidRPr="00656077">
        <w:rPr>
          <w:rFonts w:ascii="Courier" w:hAnsi="Courier" w:cs="Arial"/>
          <w:color w:val="333333"/>
          <w:szCs w:val="21"/>
        </w:rPr>
        <w:t xml:space="preserve">    &lt;/g&gt;</w:t>
      </w:r>
    </w:p>
    <w:p w14:paraId="30ADF7D6" w14:textId="504B566B" w:rsidR="00656077" w:rsidRPr="00656077" w:rsidRDefault="00656077" w:rsidP="00656077">
      <w:pPr>
        <w:shd w:val="clear" w:color="auto" w:fill="FFFFFF"/>
        <w:spacing w:after="0"/>
        <w:jc w:val="left"/>
        <w:rPr>
          <w:rFonts w:ascii="Courier" w:hAnsi="Courier" w:cs="Arial"/>
          <w:color w:val="333333"/>
          <w:szCs w:val="21"/>
        </w:rPr>
      </w:pPr>
      <w:r w:rsidRPr="00656077">
        <w:rPr>
          <w:rFonts w:ascii="Courier" w:hAnsi="Courier" w:cs="Arial"/>
          <w:color w:val="333333"/>
          <w:szCs w:val="21"/>
        </w:rPr>
        <w:t>&lt;/</w:t>
      </w:r>
      <w:proofErr w:type="spellStart"/>
      <w:r w:rsidRPr="00656077">
        <w:rPr>
          <w:rFonts w:ascii="Courier" w:hAnsi="Courier" w:cs="Arial"/>
          <w:color w:val="333333"/>
          <w:szCs w:val="21"/>
        </w:rPr>
        <w:t>svg</w:t>
      </w:r>
      <w:proofErr w:type="spellEnd"/>
      <w:r w:rsidRPr="00656077">
        <w:rPr>
          <w:rFonts w:ascii="Courier" w:hAnsi="Courier" w:cs="Arial"/>
          <w:color w:val="333333"/>
          <w:szCs w:val="21"/>
        </w:rPr>
        <w:t>&gt;</w:t>
      </w:r>
    </w:p>
    <w:p w14:paraId="19AB82CD" w14:textId="09BC4ACC" w:rsidR="00656077" w:rsidRDefault="00656077" w:rsidP="00362C65">
      <w:pPr>
        <w:shd w:val="clear" w:color="auto" w:fill="FFFFFF"/>
        <w:spacing w:after="0"/>
        <w:jc w:val="left"/>
        <w:rPr>
          <w:rFonts w:cs="Arial"/>
          <w:color w:val="333333"/>
          <w:sz w:val="21"/>
          <w:szCs w:val="21"/>
        </w:rPr>
      </w:pPr>
    </w:p>
    <w:p w14:paraId="2DAE0E57" w14:textId="77777777" w:rsidR="00AA48E9" w:rsidRPr="002A5DF1" w:rsidRDefault="00AA48E9" w:rsidP="00AA48E9">
      <w:pPr>
        <w:pStyle w:val="Heading2"/>
        <w:numPr>
          <w:ilvl w:val="0"/>
          <w:numId w:val="0"/>
        </w:numPr>
        <w:ind w:left="576" w:hanging="576"/>
      </w:pPr>
      <w:r>
        <w:t>Examples</w:t>
      </w:r>
    </w:p>
    <w:p w14:paraId="0968F853" w14:textId="2EB74B59" w:rsidR="00AA48E9" w:rsidRDefault="00AA48E9" w:rsidP="00AA48E9">
      <w:pPr>
        <w:shd w:val="clear" w:color="auto" w:fill="FFFFFF"/>
        <w:spacing w:after="0"/>
        <w:jc w:val="left"/>
        <w:rPr>
          <w:rFonts w:cs="Arial"/>
          <w:color w:val="333333"/>
          <w:szCs w:val="21"/>
        </w:rPr>
      </w:pPr>
      <w:r w:rsidRPr="00D96774">
        <w:rPr>
          <w:rFonts w:cs="Arial"/>
          <w:color w:val="333333"/>
          <w:sz w:val="21"/>
          <w:szCs w:val="21"/>
        </w:rPr>
        <w:br/>
      </w:r>
      <w:r>
        <w:rPr>
          <w:rFonts w:cs="Arial"/>
          <w:color w:val="333333"/>
          <w:szCs w:val="21"/>
        </w:rPr>
        <w:t xml:space="preserve">Below </w:t>
      </w:r>
      <w:proofErr w:type="gramStart"/>
      <w:r>
        <w:rPr>
          <w:rFonts w:cs="Arial"/>
          <w:color w:val="333333"/>
          <w:szCs w:val="21"/>
        </w:rPr>
        <w:t>shows</w:t>
      </w:r>
      <w:proofErr w:type="gramEnd"/>
      <w:r>
        <w:rPr>
          <w:rFonts w:cs="Arial"/>
          <w:color w:val="333333"/>
          <w:szCs w:val="21"/>
        </w:rPr>
        <w:t xml:space="preserve"> examples of icon usage on graphical displays</w:t>
      </w:r>
    </w:p>
    <w:p w14:paraId="333B5312" w14:textId="77777777" w:rsidR="00362C65" w:rsidRPr="00DA10C6" w:rsidRDefault="00362C65" w:rsidP="00D06D0B">
      <w:pPr>
        <w:shd w:val="clear" w:color="auto" w:fill="FFFFFF"/>
        <w:spacing w:after="0"/>
      </w:pPr>
    </w:p>
    <w:sectPr w:rsidR="00362C65" w:rsidRPr="00DA10C6" w:rsidSect="00DB734E">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30E4" w14:textId="77777777" w:rsidR="00F51A3C" w:rsidRDefault="00F51A3C">
      <w:r>
        <w:separator/>
      </w:r>
    </w:p>
  </w:endnote>
  <w:endnote w:type="continuationSeparator" w:id="0">
    <w:p w14:paraId="762A95CA" w14:textId="77777777" w:rsidR="00F51A3C" w:rsidRDefault="00F5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panose1 w:val="02000409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AA48E9" w:rsidRDefault="00AA48E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AA48E9" w:rsidRDefault="00AA48E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FD8F" w14:textId="77777777" w:rsidR="00F51A3C" w:rsidRDefault="00F51A3C">
      <w:r>
        <w:separator/>
      </w:r>
    </w:p>
  </w:footnote>
  <w:footnote w:type="continuationSeparator" w:id="0">
    <w:p w14:paraId="6D414F04" w14:textId="77777777" w:rsidR="00F51A3C" w:rsidRDefault="00F51A3C">
      <w:r>
        <w:continuationSeparator/>
      </w:r>
    </w:p>
  </w:footnote>
  <w:footnote w:id="1">
    <w:p w14:paraId="02CC580B" w14:textId="7AE5C318" w:rsidR="00AA48E9" w:rsidRDefault="00AA48E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AA48E9" w:rsidRDefault="00AA48E9"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AA48E9" w:rsidRDefault="00AA48E9"/>
  <w:p w14:paraId="01551260" w14:textId="77777777" w:rsidR="00AA48E9" w:rsidRDefault="00AA48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4EB1D062" w:rsidR="00AA48E9" w:rsidRPr="00D82162" w:rsidRDefault="00AA48E9">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AA48E9" w:rsidRDefault="00AA48E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3DD681EF" w:rsidR="00AA48E9" w:rsidRPr="00BC47C9" w:rsidRDefault="00AA48E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AA48E9" w:rsidRPr="00BC47C9" w:rsidRDefault="00AA48E9">
    <w:pPr>
      <w:pStyle w:val="BANNER1"/>
      <w:spacing w:before="120"/>
      <w:rPr>
        <w:rFonts w:ascii="Arial" w:hAnsi="Arial" w:cs="Arial"/>
        <w:sz w:val="24"/>
      </w:rPr>
    </w:pPr>
    <w:r w:rsidRPr="00BC47C9">
      <w:rPr>
        <w:rFonts w:ascii="Arial" w:hAnsi="Arial" w:cs="Arial"/>
        <w:sz w:val="24"/>
      </w:rPr>
      <w:t>ATIS Standard on –</w:t>
    </w:r>
  </w:p>
  <w:p w14:paraId="489D44F1" w14:textId="77777777" w:rsidR="00AA48E9" w:rsidRPr="00BC47C9" w:rsidRDefault="00AA48E9">
    <w:pPr>
      <w:pStyle w:val="BANNER1"/>
      <w:spacing w:before="120"/>
      <w:rPr>
        <w:rFonts w:ascii="Arial" w:hAnsi="Arial" w:cs="Arial"/>
        <w:sz w:val="24"/>
      </w:rPr>
    </w:pPr>
  </w:p>
  <w:p w14:paraId="546ABCD9" w14:textId="77831317" w:rsidR="00AA48E9" w:rsidRPr="00473C01" w:rsidRDefault="00AA48E9">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2D182F"/>
    <w:multiLevelType w:val="hybridMultilevel"/>
    <w:tmpl w:val="0BE2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9"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BC34440"/>
    <w:multiLevelType w:val="hybridMultilevel"/>
    <w:tmpl w:val="3596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5"/>
  </w:num>
  <w:num w:numId="2">
    <w:abstractNumId w:val="76"/>
  </w:num>
  <w:num w:numId="3">
    <w:abstractNumId w:val="7"/>
  </w:num>
  <w:num w:numId="4">
    <w:abstractNumId w:val="8"/>
  </w:num>
  <w:num w:numId="5">
    <w:abstractNumId w:val="6"/>
  </w:num>
  <w:num w:numId="6">
    <w:abstractNumId w:val="5"/>
  </w:num>
  <w:num w:numId="7">
    <w:abstractNumId w:val="4"/>
  </w:num>
  <w:num w:numId="8">
    <w:abstractNumId w:val="3"/>
  </w:num>
  <w:num w:numId="9">
    <w:abstractNumId w:val="68"/>
  </w:num>
  <w:num w:numId="10">
    <w:abstractNumId w:val="2"/>
  </w:num>
  <w:num w:numId="11">
    <w:abstractNumId w:val="1"/>
  </w:num>
  <w:num w:numId="12">
    <w:abstractNumId w:val="0"/>
  </w:num>
  <w:num w:numId="13">
    <w:abstractNumId w:val="21"/>
  </w:num>
  <w:num w:numId="14">
    <w:abstractNumId w:val="52"/>
  </w:num>
  <w:num w:numId="15">
    <w:abstractNumId w:val="64"/>
  </w:num>
  <w:num w:numId="16">
    <w:abstractNumId w:val="44"/>
  </w:num>
  <w:num w:numId="17">
    <w:abstractNumId w:val="55"/>
  </w:num>
  <w:num w:numId="18">
    <w:abstractNumId w:val="11"/>
  </w:num>
  <w:num w:numId="19">
    <w:abstractNumId w:val="51"/>
  </w:num>
  <w:num w:numId="20">
    <w:abstractNumId w:val="17"/>
  </w:num>
  <w:num w:numId="21">
    <w:abstractNumId w:val="36"/>
  </w:num>
  <w:num w:numId="22">
    <w:abstractNumId w:val="43"/>
  </w:num>
  <w:num w:numId="23">
    <w:abstractNumId w:val="22"/>
  </w:num>
  <w:num w:numId="24">
    <w:abstractNumId w:val="63"/>
  </w:num>
  <w:num w:numId="25">
    <w:abstractNumId w:val="12"/>
  </w:num>
  <w:num w:numId="26">
    <w:abstractNumId w:val="46"/>
  </w:num>
  <w:num w:numId="27">
    <w:abstractNumId w:val="62"/>
  </w:num>
  <w:num w:numId="28">
    <w:abstractNumId w:val="69"/>
  </w:num>
  <w:num w:numId="29">
    <w:abstractNumId w:val="59"/>
  </w:num>
  <w:num w:numId="30">
    <w:abstractNumId w:val="23"/>
  </w:num>
  <w:num w:numId="31">
    <w:abstractNumId w:val="19"/>
  </w:num>
  <w:num w:numId="32">
    <w:abstractNumId w:val="49"/>
  </w:num>
  <w:num w:numId="33">
    <w:abstractNumId w:val="66"/>
  </w:num>
  <w:num w:numId="34">
    <w:abstractNumId w:val="15"/>
  </w:num>
  <w:num w:numId="35">
    <w:abstractNumId w:val="70"/>
  </w:num>
  <w:num w:numId="36">
    <w:abstractNumId w:val="38"/>
  </w:num>
  <w:num w:numId="37">
    <w:abstractNumId w:val="42"/>
  </w:num>
  <w:num w:numId="38">
    <w:abstractNumId w:val="50"/>
  </w:num>
  <w:num w:numId="39">
    <w:abstractNumId w:val="75"/>
  </w:num>
  <w:num w:numId="40">
    <w:abstractNumId w:val="57"/>
  </w:num>
  <w:num w:numId="41">
    <w:abstractNumId w:val="33"/>
  </w:num>
  <w:num w:numId="42">
    <w:abstractNumId w:val="20"/>
  </w:num>
  <w:num w:numId="43">
    <w:abstractNumId w:val="73"/>
  </w:num>
  <w:num w:numId="44">
    <w:abstractNumId w:val="63"/>
  </w:num>
  <w:num w:numId="45">
    <w:abstractNumId w:val="63"/>
  </w:num>
  <w:num w:numId="46">
    <w:abstractNumId w:val="63"/>
  </w:num>
  <w:num w:numId="47">
    <w:abstractNumId w:val="63"/>
  </w:num>
  <w:num w:numId="48">
    <w:abstractNumId w:val="63"/>
  </w:num>
  <w:num w:numId="49">
    <w:abstractNumId w:val="79"/>
  </w:num>
  <w:num w:numId="50">
    <w:abstractNumId w:val="39"/>
  </w:num>
  <w:num w:numId="51">
    <w:abstractNumId w:val="37"/>
  </w:num>
  <w:num w:numId="52">
    <w:abstractNumId w:val="54"/>
  </w:num>
  <w:num w:numId="53">
    <w:abstractNumId w:val="30"/>
  </w:num>
  <w:num w:numId="54">
    <w:abstractNumId w:val="40"/>
  </w:num>
  <w:num w:numId="55">
    <w:abstractNumId w:val="82"/>
  </w:num>
  <w:num w:numId="56">
    <w:abstractNumId w:val="74"/>
  </w:num>
  <w:num w:numId="57">
    <w:abstractNumId w:val="26"/>
  </w:num>
  <w:num w:numId="58">
    <w:abstractNumId w:val="65"/>
  </w:num>
  <w:num w:numId="59">
    <w:abstractNumId w:val="27"/>
  </w:num>
  <w:num w:numId="60">
    <w:abstractNumId w:val="18"/>
  </w:num>
  <w:num w:numId="61">
    <w:abstractNumId w:val="32"/>
  </w:num>
  <w:num w:numId="62">
    <w:abstractNumId w:val="47"/>
  </w:num>
  <w:num w:numId="63">
    <w:abstractNumId w:val="13"/>
  </w:num>
  <w:num w:numId="64">
    <w:abstractNumId w:val="14"/>
  </w:num>
  <w:num w:numId="65">
    <w:abstractNumId w:val="29"/>
  </w:num>
  <w:num w:numId="66">
    <w:abstractNumId w:val="83"/>
  </w:num>
  <w:num w:numId="67">
    <w:abstractNumId w:val="48"/>
  </w:num>
  <w:num w:numId="68">
    <w:abstractNumId w:val="31"/>
  </w:num>
  <w:num w:numId="69">
    <w:abstractNumId w:val="56"/>
  </w:num>
  <w:num w:numId="70">
    <w:abstractNumId w:val="24"/>
  </w:num>
  <w:num w:numId="71">
    <w:abstractNumId w:val="67"/>
  </w:num>
  <w:num w:numId="72">
    <w:abstractNumId w:val="10"/>
  </w:num>
  <w:num w:numId="73">
    <w:abstractNumId w:val="61"/>
  </w:num>
  <w:num w:numId="74">
    <w:abstractNumId w:val="41"/>
  </w:num>
  <w:num w:numId="75">
    <w:abstractNumId w:val="71"/>
  </w:num>
  <w:num w:numId="76">
    <w:abstractNumId w:val="60"/>
  </w:num>
  <w:num w:numId="77">
    <w:abstractNumId w:val="72"/>
  </w:num>
  <w:num w:numId="78">
    <w:abstractNumId w:val="78"/>
  </w:num>
  <w:num w:numId="79">
    <w:abstractNumId w:val="53"/>
  </w:num>
  <w:num w:numId="80">
    <w:abstractNumId w:val="25"/>
  </w:num>
  <w:num w:numId="81">
    <w:abstractNumId w:val="16"/>
  </w:num>
  <w:num w:numId="82">
    <w:abstractNumId w:val="81"/>
  </w:num>
  <w:num w:numId="83">
    <w:abstractNumId w:val="58"/>
  </w:num>
  <w:num w:numId="84">
    <w:abstractNumId w:val="35"/>
  </w:num>
  <w:num w:numId="85">
    <w:abstractNumId w:val="34"/>
  </w:num>
  <w:num w:numId="86">
    <w:abstractNumId w:val="77"/>
  </w:num>
  <w:num w:numId="87">
    <w:abstractNumId w:val="9"/>
  </w:num>
  <w:num w:numId="88">
    <w:abstractNumId w:val="28"/>
  </w:num>
  <w:num w:numId="89">
    <w:abstractNumId w:val="8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2A03"/>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6B4"/>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7CA4"/>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11B1"/>
    <w:rsid w:val="001D27B8"/>
    <w:rsid w:val="001D2ACC"/>
    <w:rsid w:val="001D3519"/>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B2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D7130"/>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0B26"/>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723D"/>
    <w:rsid w:val="00352E7F"/>
    <w:rsid w:val="00353471"/>
    <w:rsid w:val="00355BD0"/>
    <w:rsid w:val="003561ED"/>
    <w:rsid w:val="00356688"/>
    <w:rsid w:val="00357C1B"/>
    <w:rsid w:val="003614CB"/>
    <w:rsid w:val="00362C65"/>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6C4"/>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0EAE"/>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7AB"/>
    <w:rsid w:val="004D1F42"/>
    <w:rsid w:val="004D48D5"/>
    <w:rsid w:val="004D4919"/>
    <w:rsid w:val="004D4B91"/>
    <w:rsid w:val="004D5F3F"/>
    <w:rsid w:val="004D6092"/>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5C2"/>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149D"/>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26637"/>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9D6"/>
    <w:rsid w:val="00647AAF"/>
    <w:rsid w:val="00652446"/>
    <w:rsid w:val="0065253D"/>
    <w:rsid w:val="0065263D"/>
    <w:rsid w:val="00652D86"/>
    <w:rsid w:val="0065457F"/>
    <w:rsid w:val="00656077"/>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51B"/>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23B"/>
    <w:rsid w:val="00757471"/>
    <w:rsid w:val="00760D9D"/>
    <w:rsid w:val="00762F3A"/>
    <w:rsid w:val="0076550A"/>
    <w:rsid w:val="00765838"/>
    <w:rsid w:val="007671E2"/>
    <w:rsid w:val="007678CF"/>
    <w:rsid w:val="00767B36"/>
    <w:rsid w:val="00770A40"/>
    <w:rsid w:val="00770F2B"/>
    <w:rsid w:val="00771E8D"/>
    <w:rsid w:val="00772837"/>
    <w:rsid w:val="00772A66"/>
    <w:rsid w:val="00772D57"/>
    <w:rsid w:val="007739AE"/>
    <w:rsid w:val="00773AEB"/>
    <w:rsid w:val="00773F8E"/>
    <w:rsid w:val="00775AE1"/>
    <w:rsid w:val="00776E6B"/>
    <w:rsid w:val="00777E06"/>
    <w:rsid w:val="00780B16"/>
    <w:rsid w:val="00780C53"/>
    <w:rsid w:val="00781402"/>
    <w:rsid w:val="00782E82"/>
    <w:rsid w:val="00784A9A"/>
    <w:rsid w:val="0078525F"/>
    <w:rsid w:val="00786726"/>
    <w:rsid w:val="00787197"/>
    <w:rsid w:val="00787411"/>
    <w:rsid w:val="00791DC0"/>
    <w:rsid w:val="0079361F"/>
    <w:rsid w:val="007939E1"/>
    <w:rsid w:val="0079644A"/>
    <w:rsid w:val="007A004D"/>
    <w:rsid w:val="007A1D57"/>
    <w:rsid w:val="007A3901"/>
    <w:rsid w:val="007A511E"/>
    <w:rsid w:val="007B0EC9"/>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247C"/>
    <w:rsid w:val="007E31AB"/>
    <w:rsid w:val="007E505F"/>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07"/>
    <w:rsid w:val="008157FE"/>
    <w:rsid w:val="00817727"/>
    <w:rsid w:val="00817C7F"/>
    <w:rsid w:val="008230BE"/>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67972"/>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2C6A"/>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491D"/>
    <w:rsid w:val="008C5F13"/>
    <w:rsid w:val="008C6A1A"/>
    <w:rsid w:val="008C6B86"/>
    <w:rsid w:val="008D0284"/>
    <w:rsid w:val="008D3C6B"/>
    <w:rsid w:val="008D3D4A"/>
    <w:rsid w:val="008D5557"/>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C95"/>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5798E"/>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6A0C"/>
    <w:rsid w:val="009F79D4"/>
    <w:rsid w:val="00A028B1"/>
    <w:rsid w:val="00A02C97"/>
    <w:rsid w:val="00A03315"/>
    <w:rsid w:val="00A041B2"/>
    <w:rsid w:val="00A059E3"/>
    <w:rsid w:val="00A12BF4"/>
    <w:rsid w:val="00A14962"/>
    <w:rsid w:val="00A150C9"/>
    <w:rsid w:val="00A1687B"/>
    <w:rsid w:val="00A20499"/>
    <w:rsid w:val="00A2402E"/>
    <w:rsid w:val="00A2474E"/>
    <w:rsid w:val="00A24DA6"/>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48E9"/>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9F"/>
    <w:rsid w:val="00AF39D9"/>
    <w:rsid w:val="00AF4C22"/>
    <w:rsid w:val="00AF5788"/>
    <w:rsid w:val="00AF583F"/>
    <w:rsid w:val="00AF5D97"/>
    <w:rsid w:val="00AF6BC8"/>
    <w:rsid w:val="00AF7E35"/>
    <w:rsid w:val="00B00A2B"/>
    <w:rsid w:val="00B02BB7"/>
    <w:rsid w:val="00B03D4E"/>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B3CAF"/>
    <w:rsid w:val="00BC07EF"/>
    <w:rsid w:val="00BC0CED"/>
    <w:rsid w:val="00BC1F65"/>
    <w:rsid w:val="00BC3DCF"/>
    <w:rsid w:val="00BC45D0"/>
    <w:rsid w:val="00BC47C9"/>
    <w:rsid w:val="00BC4C97"/>
    <w:rsid w:val="00BC5286"/>
    <w:rsid w:val="00BD0875"/>
    <w:rsid w:val="00BD144E"/>
    <w:rsid w:val="00BD4DEF"/>
    <w:rsid w:val="00BD7914"/>
    <w:rsid w:val="00BE015E"/>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1DC"/>
    <w:rsid w:val="00C0780A"/>
    <w:rsid w:val="00C109CE"/>
    <w:rsid w:val="00C1334A"/>
    <w:rsid w:val="00C20520"/>
    <w:rsid w:val="00C20B25"/>
    <w:rsid w:val="00C22F37"/>
    <w:rsid w:val="00C243B1"/>
    <w:rsid w:val="00C24D43"/>
    <w:rsid w:val="00C27765"/>
    <w:rsid w:val="00C27781"/>
    <w:rsid w:val="00C308E7"/>
    <w:rsid w:val="00C31685"/>
    <w:rsid w:val="00C34841"/>
    <w:rsid w:val="00C34F61"/>
    <w:rsid w:val="00C370F5"/>
    <w:rsid w:val="00C4025E"/>
    <w:rsid w:val="00C41F12"/>
    <w:rsid w:val="00C42DB1"/>
    <w:rsid w:val="00C43261"/>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1DCF"/>
    <w:rsid w:val="00CA2079"/>
    <w:rsid w:val="00CA21CA"/>
    <w:rsid w:val="00CA51B4"/>
    <w:rsid w:val="00CA62E4"/>
    <w:rsid w:val="00CA7415"/>
    <w:rsid w:val="00CB210C"/>
    <w:rsid w:val="00CB3FFF"/>
    <w:rsid w:val="00CB523F"/>
    <w:rsid w:val="00CB6A0E"/>
    <w:rsid w:val="00CB77B8"/>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17D4"/>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2A87"/>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3009"/>
    <w:rsid w:val="00DC40E5"/>
    <w:rsid w:val="00DC46EB"/>
    <w:rsid w:val="00DC60FB"/>
    <w:rsid w:val="00DC7EDF"/>
    <w:rsid w:val="00DD0AAA"/>
    <w:rsid w:val="00DD1138"/>
    <w:rsid w:val="00DD254A"/>
    <w:rsid w:val="00DD3FCC"/>
    <w:rsid w:val="00DD401C"/>
    <w:rsid w:val="00DD593D"/>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913"/>
    <w:rsid w:val="00EA1ACB"/>
    <w:rsid w:val="00EA384D"/>
    <w:rsid w:val="00EA7714"/>
    <w:rsid w:val="00EB0598"/>
    <w:rsid w:val="00EB2220"/>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A81"/>
    <w:rsid w:val="00F40FF5"/>
    <w:rsid w:val="00F428C3"/>
    <w:rsid w:val="00F45007"/>
    <w:rsid w:val="00F51A3C"/>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C69CD"/>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47E4"/>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png"/><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E53EB3-E87D-8D46-954F-F2286264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16</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28777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Chris Wendt</cp:lastModifiedBy>
  <cp:revision>6</cp:revision>
  <cp:lastPrinted>2017-02-17T19:24:00Z</cp:lastPrinted>
  <dcterms:created xsi:type="dcterms:W3CDTF">2019-02-16T21:47:00Z</dcterms:created>
  <dcterms:modified xsi:type="dcterms:W3CDTF">2019-02-20T05:34:00Z</dcterms:modified>
</cp:coreProperties>
</file>