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E79" w:rsidRPr="0001289D" w:rsidRDefault="00443924" w:rsidP="00670E79">
      <w:pPr>
        <w:pStyle w:val="Head"/>
        <w:rPr>
          <w:rFonts w:ascii="Arial" w:hAnsi="Arial" w:cs="Arial"/>
          <w:bCs/>
          <w:sz w:val="24"/>
          <w:szCs w:val="24"/>
        </w:rPr>
      </w:pPr>
      <w:r>
        <w:rPr>
          <w:rFonts w:ascii="Arial" w:hAnsi="Arial" w:cs="Arial"/>
          <w:b/>
          <w:bCs/>
          <w:sz w:val="24"/>
          <w:szCs w:val="24"/>
        </w:rPr>
        <w:t>ATIS PTSC</w:t>
      </w:r>
    </w:p>
    <w:p w:rsidR="00670E79" w:rsidRPr="001C54E6" w:rsidRDefault="00325E1E" w:rsidP="00670E79">
      <w:pPr>
        <w:tabs>
          <w:tab w:val="left" w:pos="2160"/>
          <w:tab w:val="left" w:pos="7488"/>
        </w:tabs>
        <w:ind w:right="29"/>
        <w:rPr>
          <w:rFonts w:ascii="Arial" w:eastAsia="Lucida Sans Unicode" w:hAnsi="Arial" w:cs="Arial"/>
          <w:b/>
          <w:bCs/>
          <w:kern w:val="1"/>
        </w:rPr>
      </w:pPr>
      <w:r>
        <w:rPr>
          <w:rFonts w:ascii="Arial" w:eastAsia="Lucida Sans Unicode" w:hAnsi="Arial" w:cs="Arial"/>
          <w:b/>
          <w:bCs/>
          <w:kern w:val="1"/>
        </w:rPr>
        <w:t>October 23-24, 2018</w:t>
      </w:r>
    </w:p>
    <w:p w:rsidR="00670E79" w:rsidRDefault="00325E1E" w:rsidP="00670E79">
      <w:pPr>
        <w:tabs>
          <w:tab w:val="left" w:pos="2160"/>
          <w:tab w:val="left" w:pos="7488"/>
        </w:tabs>
        <w:ind w:right="29"/>
        <w:rPr>
          <w:rFonts w:ascii="Arial" w:hAnsi="Arial"/>
          <w:b/>
        </w:rPr>
      </w:pPr>
      <w:r>
        <w:rPr>
          <w:rFonts w:ascii="Arial" w:eastAsia="Lucida Sans Unicode" w:hAnsi="Arial" w:cs="Arial"/>
          <w:b/>
          <w:bCs/>
          <w:kern w:val="1"/>
        </w:rPr>
        <w:t>Tampa</w:t>
      </w:r>
      <w:r w:rsidR="00670E79" w:rsidRPr="001C54E6">
        <w:rPr>
          <w:rFonts w:ascii="Arial" w:eastAsia="Lucida Sans Unicode" w:hAnsi="Arial" w:cs="Arial"/>
          <w:b/>
          <w:bCs/>
          <w:kern w:val="1"/>
        </w:rPr>
        <w:t xml:space="preserve">, </w:t>
      </w:r>
      <w:r>
        <w:rPr>
          <w:rFonts w:ascii="Arial" w:eastAsia="Lucida Sans Unicode" w:hAnsi="Arial" w:cs="Arial"/>
          <w:b/>
          <w:bCs/>
          <w:kern w:val="1"/>
        </w:rPr>
        <w:t>FL</w:t>
      </w:r>
    </w:p>
    <w:p w:rsidR="00670E79" w:rsidRDefault="00670E79" w:rsidP="00670E79">
      <w:pPr>
        <w:tabs>
          <w:tab w:val="left" w:pos="2160"/>
        </w:tabs>
        <w:ind w:right="29"/>
        <w:jc w:val="center"/>
        <w:rPr>
          <w:rFonts w:ascii="Arial" w:hAnsi="Arial"/>
          <w:b/>
        </w:rPr>
      </w:pPr>
      <w:r>
        <w:rPr>
          <w:rFonts w:ascii="Arial" w:hAnsi="Arial"/>
          <w:b/>
        </w:rPr>
        <w:t>Contribution</w:t>
      </w:r>
    </w:p>
    <w:p w:rsidR="00670E79" w:rsidRDefault="00670E79" w:rsidP="000C4F74">
      <w:pPr>
        <w:tabs>
          <w:tab w:val="left" w:pos="2160"/>
        </w:tabs>
        <w:ind w:right="29"/>
        <w:rPr>
          <w:rFonts w:ascii="Arial" w:hAnsi="Arial"/>
          <w:b/>
        </w:rPr>
      </w:pPr>
    </w:p>
    <w:p w:rsidR="00670E79" w:rsidRDefault="00670E79" w:rsidP="00670E79">
      <w:pPr>
        <w:spacing w:before="240"/>
        <w:ind w:left="2127" w:right="29" w:hanging="2127"/>
        <w:rPr>
          <w:b/>
        </w:rPr>
      </w:pPr>
      <w:r>
        <w:rPr>
          <w:rFonts w:ascii="Arial" w:hAnsi="Arial"/>
          <w:b/>
        </w:rPr>
        <w:t>TITLE:</w:t>
      </w:r>
      <w:r>
        <w:rPr>
          <w:b/>
        </w:rPr>
        <w:tab/>
      </w:r>
      <w:r w:rsidR="000C4F74">
        <w:rPr>
          <w:b/>
        </w:rPr>
        <w:t xml:space="preserve">Proposed New Issue Statement: </w:t>
      </w:r>
      <w:r w:rsidR="00501FF7">
        <w:rPr>
          <w:b/>
        </w:rPr>
        <w:t xml:space="preserve">Revision of ATIS-1000063 (Joint ATIS / SIP Forum TR - IP NNI Profile) to include profiles for </w:t>
      </w:r>
      <w:proofErr w:type="spellStart"/>
      <w:r w:rsidR="00501FF7">
        <w:rPr>
          <w:b/>
        </w:rPr>
        <w:t>PASSPorT</w:t>
      </w:r>
      <w:proofErr w:type="spellEnd"/>
      <w:r w:rsidR="00501FF7">
        <w:rPr>
          <w:b/>
        </w:rPr>
        <w:t xml:space="preserve"> “shaken” and “</w:t>
      </w:r>
      <w:proofErr w:type="spellStart"/>
      <w:r w:rsidR="00501FF7">
        <w:rPr>
          <w:b/>
        </w:rPr>
        <w:t>rph</w:t>
      </w:r>
      <w:proofErr w:type="spellEnd"/>
      <w:r w:rsidR="00501FF7">
        <w:rPr>
          <w:b/>
        </w:rPr>
        <w:t>” tokens</w:t>
      </w:r>
    </w:p>
    <w:p w:rsidR="00670E79" w:rsidRPr="00AF47CF" w:rsidRDefault="00670E79" w:rsidP="00670E79">
      <w:pPr>
        <w:spacing w:before="240"/>
        <w:ind w:left="1800" w:right="29" w:hanging="1800"/>
        <w:rPr>
          <w:b/>
          <w:lang w:val="fr-FR"/>
        </w:rPr>
      </w:pPr>
      <w:r w:rsidRPr="00AF47CF">
        <w:rPr>
          <w:rFonts w:ascii="Arial" w:hAnsi="Arial"/>
          <w:b/>
          <w:lang w:val="fr-FR"/>
        </w:rPr>
        <w:t>SOURCE*:</w:t>
      </w:r>
      <w:r w:rsidRPr="00AF47CF">
        <w:rPr>
          <w:b/>
          <w:lang w:val="fr-FR"/>
        </w:rPr>
        <w:tab/>
      </w:r>
      <w:r w:rsidRPr="00AF47CF">
        <w:rPr>
          <w:b/>
          <w:lang w:val="fr-FR"/>
        </w:rPr>
        <w:tab/>
      </w:r>
      <w:proofErr w:type="spellStart"/>
      <w:r w:rsidR="00BE1712" w:rsidRPr="00AF47CF">
        <w:rPr>
          <w:b/>
          <w:lang w:val="fr-FR"/>
        </w:rPr>
        <w:t>Vencore</w:t>
      </w:r>
      <w:proofErr w:type="spellEnd"/>
      <w:r w:rsidR="00BE1712" w:rsidRPr="00AF47CF">
        <w:rPr>
          <w:b/>
          <w:lang w:val="fr-FR"/>
        </w:rPr>
        <w:t xml:space="preserve"> </w:t>
      </w:r>
      <w:proofErr w:type="spellStart"/>
      <w:r w:rsidR="00BE1712" w:rsidRPr="00AF47CF">
        <w:rPr>
          <w:b/>
          <w:lang w:val="fr-FR"/>
        </w:rPr>
        <w:t>Labs</w:t>
      </w:r>
      <w:proofErr w:type="spellEnd"/>
      <w:r w:rsidR="00DD343D" w:rsidRPr="00AF47CF">
        <w:rPr>
          <w:b/>
          <w:lang w:val="fr-FR"/>
        </w:rPr>
        <w:t>, OEC</w:t>
      </w:r>
      <w:r w:rsidR="002D6414" w:rsidRPr="00AF47CF">
        <w:rPr>
          <w:b/>
          <w:lang w:val="fr-FR"/>
        </w:rPr>
        <w:t>, AT&amp;T</w:t>
      </w:r>
    </w:p>
    <w:p w:rsidR="00670E79" w:rsidRPr="00E94F9E" w:rsidRDefault="000C4F74" w:rsidP="00670E79">
      <w:pPr>
        <w:spacing w:before="240"/>
        <w:ind w:left="1800" w:right="29" w:hanging="1800"/>
        <w:rPr>
          <w:rFonts w:ascii="Arial" w:hAnsi="Arial"/>
          <w:b/>
        </w:rPr>
      </w:pPr>
      <w:r>
        <w:rPr>
          <w:rFonts w:ascii="Arial" w:hAnsi="Arial"/>
          <w:b/>
        </w:rPr>
        <w:t>ISSUE NUMBER:</w:t>
      </w:r>
      <w:r>
        <w:rPr>
          <w:rFonts w:ascii="Arial" w:hAnsi="Arial"/>
          <w:b/>
        </w:rPr>
        <w:tab/>
      </w:r>
      <w:r w:rsidR="00325E1E">
        <w:rPr>
          <w:rFonts w:ascii="Arial" w:hAnsi="Arial"/>
          <w:b/>
        </w:rPr>
        <w:t>S0xxx</w:t>
      </w:r>
    </w:p>
    <w:p w:rsidR="00670E79" w:rsidRDefault="00670E79" w:rsidP="00670E79">
      <w:pPr>
        <w:ind w:right="29"/>
        <w:jc w:val="center"/>
        <w:rPr>
          <w:b/>
        </w:rPr>
      </w:pPr>
      <w:r>
        <w:rPr>
          <w:b/>
        </w:rPr>
        <w:t>_______________________________</w:t>
      </w:r>
    </w:p>
    <w:p w:rsidR="00670E79" w:rsidRDefault="00670E79" w:rsidP="00670E79">
      <w:pPr>
        <w:ind w:right="29"/>
        <w:jc w:val="center"/>
        <w:rPr>
          <w:rFonts w:cs="Arial"/>
          <w:b/>
        </w:rPr>
      </w:pPr>
      <w:r>
        <w:rPr>
          <w:b/>
        </w:rPr>
        <w:t>Abstract</w:t>
      </w:r>
    </w:p>
    <w:p w:rsidR="00AD672A" w:rsidRDefault="00501FF7" w:rsidP="00AD672A">
      <w:pPr>
        <w:ind w:right="29"/>
        <w:rPr>
          <w:rFonts w:cs="Arial"/>
        </w:rPr>
      </w:pPr>
      <w:r>
        <w:rPr>
          <w:rFonts w:cs="Arial"/>
        </w:rPr>
        <w:t>The joint ATIS / SIP Forum Technical Report</w:t>
      </w:r>
      <w:r w:rsidR="00AD672A">
        <w:rPr>
          <w:rFonts w:cs="Arial"/>
        </w:rPr>
        <w:t>, ATIS-1000063, specifies an IP Network-to-Network Interface (IPNNI) profile.  It is proposed that the IPNNI Profile be updated to include profiles for</w:t>
      </w:r>
      <w:r w:rsidR="007A36FA">
        <w:rPr>
          <w:rFonts w:cs="Arial"/>
        </w:rPr>
        <w:t xml:space="preserve"> passing the following across IPNNIs</w:t>
      </w:r>
      <w:r w:rsidR="00AD672A">
        <w:rPr>
          <w:rFonts w:cs="Arial"/>
        </w:rPr>
        <w:t>:</w:t>
      </w:r>
    </w:p>
    <w:p w:rsidR="007A36FA" w:rsidRDefault="00AD672A" w:rsidP="00AD672A">
      <w:pPr>
        <w:pStyle w:val="ListParagraph"/>
        <w:numPr>
          <w:ilvl w:val="0"/>
          <w:numId w:val="2"/>
        </w:numPr>
        <w:ind w:right="29"/>
        <w:rPr>
          <w:rFonts w:cs="Arial"/>
        </w:rPr>
      </w:pPr>
      <w:r w:rsidRPr="00AD672A">
        <w:rPr>
          <w:rFonts w:cs="Arial"/>
        </w:rPr>
        <w:t xml:space="preserve">“shaken” </w:t>
      </w:r>
      <w:proofErr w:type="spellStart"/>
      <w:r w:rsidRPr="00AD672A">
        <w:rPr>
          <w:rFonts w:cs="Arial"/>
        </w:rPr>
        <w:t>PASSPorT</w:t>
      </w:r>
      <w:proofErr w:type="spellEnd"/>
      <w:r w:rsidRPr="00AD672A">
        <w:rPr>
          <w:rFonts w:cs="Arial"/>
        </w:rPr>
        <w:t xml:space="preserve"> token used for </w:t>
      </w:r>
      <w:r w:rsidR="007A36FA">
        <w:rPr>
          <w:rFonts w:cs="Arial"/>
        </w:rPr>
        <w:t>signing Caller ID, and</w:t>
      </w:r>
    </w:p>
    <w:p w:rsidR="00670E79" w:rsidRPr="00AD672A" w:rsidRDefault="007A36FA" w:rsidP="00AD672A">
      <w:pPr>
        <w:pStyle w:val="ListParagraph"/>
        <w:numPr>
          <w:ilvl w:val="0"/>
          <w:numId w:val="2"/>
        </w:numPr>
        <w:ind w:right="29"/>
        <w:rPr>
          <w:rFonts w:cs="Arial"/>
        </w:rPr>
      </w:pPr>
      <w:r>
        <w:rPr>
          <w:rFonts w:cs="Arial"/>
        </w:rPr>
        <w:t>“</w:t>
      </w:r>
      <w:proofErr w:type="spellStart"/>
      <w:r>
        <w:rPr>
          <w:rFonts w:cs="Arial"/>
        </w:rPr>
        <w:t>rph</w:t>
      </w:r>
      <w:proofErr w:type="spellEnd"/>
      <w:r>
        <w:rPr>
          <w:rFonts w:cs="Arial"/>
        </w:rPr>
        <w:t xml:space="preserve">” </w:t>
      </w:r>
      <w:proofErr w:type="spellStart"/>
      <w:r>
        <w:rPr>
          <w:rFonts w:cs="Arial"/>
        </w:rPr>
        <w:t>PASSPorT</w:t>
      </w:r>
      <w:proofErr w:type="spellEnd"/>
      <w:r>
        <w:rPr>
          <w:rFonts w:cs="Arial"/>
        </w:rPr>
        <w:t xml:space="preserve"> token used for signing SIP RPH.</w:t>
      </w:r>
    </w:p>
    <w:p w:rsidR="00670E79" w:rsidRPr="00D0284A" w:rsidRDefault="00670E79" w:rsidP="00670E79">
      <w:pPr>
        <w:ind w:right="29"/>
        <w:jc w:val="center"/>
      </w:pPr>
      <w:r>
        <w:t>_____________________________</w:t>
      </w:r>
    </w:p>
    <w:p w:rsidR="00670E79" w:rsidRDefault="00670E79" w:rsidP="00670E79"/>
    <w:p w:rsidR="00670E79" w:rsidRDefault="00670E79" w:rsidP="00670E79">
      <w:pPr>
        <w:sectPr w:rsidR="00670E79" w:rsidSect="00670E79">
          <w:footerReference w:type="default" r:id="rId7"/>
          <w:footerReference w:type="first" r:id="rId8"/>
          <w:pgSz w:w="12240" w:h="15840" w:code="1"/>
          <w:pgMar w:top="1152" w:right="1440" w:bottom="1152" w:left="1440" w:header="720" w:footer="720" w:gutter="0"/>
          <w:cols w:space="720"/>
          <w:titlePg/>
          <w:docGrid w:linePitch="360"/>
        </w:sectPr>
      </w:pPr>
    </w:p>
    <w:p w:rsidR="00D64E22" w:rsidRPr="005218D3" w:rsidRDefault="00D64E22" w:rsidP="009C7E3D">
      <w:pPr>
        <w:jc w:val="center"/>
        <w:outlineLvl w:val="0"/>
        <w:rPr>
          <w:rFonts w:ascii="Century Gothic" w:hAnsi="Century Gothic"/>
          <w:b/>
          <w:smallCaps/>
          <w:sz w:val="32"/>
          <w:szCs w:val="32"/>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8820"/>
      </w:tblGrid>
      <w:tr w:rsidR="00D64E22" w:rsidRPr="003358A6" w:rsidTr="003358A6">
        <w:tc>
          <w:tcPr>
            <w:tcW w:w="1440" w:type="dxa"/>
            <w:shd w:val="clear" w:color="auto" w:fill="D9D9D9"/>
          </w:tcPr>
          <w:p w:rsidR="00D64E22" w:rsidRPr="003358A6" w:rsidRDefault="00D64E22" w:rsidP="003358A6">
            <w:pPr>
              <w:pBdr>
                <w:top w:val="single" w:sz="4" w:space="1" w:color="auto"/>
              </w:pBdr>
              <w:spacing w:line="240" w:lineRule="exact"/>
              <w:rPr>
                <w:rFonts w:ascii="Book Antiqua" w:hAnsi="Book Antiqua" w:cs="Arial"/>
                <w:b/>
                <w:sz w:val="20"/>
                <w:szCs w:val="23"/>
              </w:rPr>
            </w:pPr>
            <w:r w:rsidRPr="003358A6">
              <w:rPr>
                <w:rFonts w:ascii="Book Antiqua" w:hAnsi="Book Antiqua" w:cs="Arial"/>
                <w:b/>
                <w:sz w:val="20"/>
                <w:szCs w:val="23"/>
              </w:rPr>
              <w:t xml:space="preserve">Issue Title: </w:t>
            </w:r>
          </w:p>
        </w:tc>
        <w:tc>
          <w:tcPr>
            <w:tcW w:w="8820" w:type="dxa"/>
            <w:shd w:val="clear" w:color="auto" w:fill="auto"/>
          </w:tcPr>
          <w:p w:rsidR="00D64E22" w:rsidRPr="003358A6" w:rsidRDefault="007A36FA" w:rsidP="00325E1E">
            <w:pPr>
              <w:spacing w:line="360" w:lineRule="exact"/>
              <w:ind w:right="1800"/>
              <w:rPr>
                <w:rFonts w:ascii="Book Antiqua" w:hAnsi="Book Antiqua" w:cs="Arial"/>
                <w:b/>
                <w:sz w:val="20"/>
                <w:szCs w:val="23"/>
              </w:rPr>
            </w:pPr>
            <w:r w:rsidRPr="007A36FA">
              <w:rPr>
                <w:rFonts w:ascii="Book Antiqua" w:hAnsi="Book Antiqua" w:cs="Arial"/>
                <w:b/>
                <w:sz w:val="20"/>
                <w:szCs w:val="23"/>
              </w:rPr>
              <w:t xml:space="preserve">Revision of ATIS-1000063 (Joint ATIS / SIP Forum TR - IP NNI Profile) to include profiles for </w:t>
            </w:r>
            <w:proofErr w:type="spellStart"/>
            <w:r w:rsidRPr="007A36FA">
              <w:rPr>
                <w:rFonts w:ascii="Book Antiqua" w:hAnsi="Book Antiqua" w:cs="Arial"/>
                <w:b/>
                <w:sz w:val="20"/>
                <w:szCs w:val="23"/>
              </w:rPr>
              <w:t>PASSPorT</w:t>
            </w:r>
            <w:proofErr w:type="spellEnd"/>
            <w:r w:rsidRPr="007A36FA">
              <w:rPr>
                <w:rFonts w:ascii="Book Antiqua" w:hAnsi="Book Antiqua" w:cs="Arial"/>
                <w:b/>
                <w:sz w:val="20"/>
                <w:szCs w:val="23"/>
              </w:rPr>
              <w:t xml:space="preserve"> “shaken” and “</w:t>
            </w:r>
            <w:proofErr w:type="spellStart"/>
            <w:r w:rsidRPr="007A36FA">
              <w:rPr>
                <w:rFonts w:ascii="Book Antiqua" w:hAnsi="Book Antiqua" w:cs="Arial"/>
                <w:b/>
                <w:sz w:val="20"/>
                <w:szCs w:val="23"/>
              </w:rPr>
              <w:t>rph</w:t>
            </w:r>
            <w:proofErr w:type="spellEnd"/>
            <w:r w:rsidRPr="007A36FA">
              <w:rPr>
                <w:rFonts w:ascii="Book Antiqua" w:hAnsi="Book Antiqua" w:cs="Arial"/>
                <w:b/>
                <w:sz w:val="20"/>
                <w:szCs w:val="23"/>
              </w:rPr>
              <w:t>” tokens</w:t>
            </w:r>
          </w:p>
        </w:tc>
      </w:tr>
    </w:tbl>
    <w:p w:rsidR="00D64E22" w:rsidRDefault="00D64E22" w:rsidP="009C7E3D">
      <w:pPr>
        <w:spacing w:line="360" w:lineRule="exact"/>
        <w:ind w:right="1800"/>
        <w:rPr>
          <w:rFonts w:ascii="Book Antiqua" w:hAnsi="Book Antiqua" w:cs="Arial"/>
          <w:b/>
          <w:sz w:val="20"/>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2477"/>
        <w:gridCol w:w="2781"/>
        <w:gridCol w:w="2203"/>
      </w:tblGrid>
      <w:tr w:rsidR="009C7E3D" w:rsidTr="005364B5">
        <w:trPr>
          <w:jc w:val="center"/>
        </w:trPr>
        <w:tc>
          <w:tcPr>
            <w:tcW w:w="2609" w:type="dxa"/>
            <w:shd w:val="clear" w:color="auto" w:fill="D9D9D9"/>
          </w:tcPr>
          <w:p w:rsidR="009C7E3D" w:rsidRDefault="009C7E3D" w:rsidP="009C7E3D">
            <w:pPr>
              <w:rPr>
                <w:rFonts w:ascii="Book Antiqua" w:hAnsi="Book Antiqua" w:cs="Arial"/>
                <w:b/>
                <w:sz w:val="20"/>
                <w:szCs w:val="23"/>
              </w:rPr>
            </w:pPr>
            <w:r>
              <w:rPr>
                <w:rFonts w:ascii="Book Antiqua" w:hAnsi="Book Antiqua" w:cs="Arial"/>
                <w:b/>
                <w:sz w:val="20"/>
                <w:szCs w:val="23"/>
              </w:rPr>
              <w:t>Forum/Committee:</w:t>
            </w:r>
          </w:p>
        </w:tc>
        <w:tc>
          <w:tcPr>
            <w:tcW w:w="2527" w:type="dxa"/>
          </w:tcPr>
          <w:p w:rsidR="009C7E3D" w:rsidRDefault="00551C47" w:rsidP="009C7E3D">
            <w:pPr>
              <w:ind w:right="-90"/>
              <w:rPr>
                <w:rFonts w:ascii="Book Antiqua" w:hAnsi="Book Antiqua" w:cs="Arial"/>
                <w:b/>
                <w:sz w:val="20"/>
                <w:szCs w:val="23"/>
              </w:rPr>
            </w:pPr>
            <w:r>
              <w:rPr>
                <w:rFonts w:ascii="Book Antiqua" w:hAnsi="Book Antiqua" w:cs="Arial"/>
                <w:b/>
                <w:sz w:val="20"/>
                <w:szCs w:val="23"/>
              </w:rPr>
              <w:t>PTSC</w:t>
            </w:r>
            <w:r w:rsidR="007A36FA">
              <w:rPr>
                <w:rFonts w:ascii="Book Antiqua" w:hAnsi="Book Antiqua" w:cs="Arial"/>
                <w:b/>
                <w:sz w:val="20"/>
                <w:szCs w:val="23"/>
              </w:rPr>
              <w:t>/IPNNI Task Force</w:t>
            </w:r>
          </w:p>
          <w:p w:rsidR="009C7E3D" w:rsidRDefault="009C7E3D" w:rsidP="009C7E3D">
            <w:pPr>
              <w:ind w:right="-90"/>
              <w:rPr>
                <w:rFonts w:ascii="Book Antiqua" w:hAnsi="Book Antiqua" w:cs="Arial"/>
                <w:b/>
                <w:sz w:val="20"/>
                <w:szCs w:val="23"/>
              </w:rPr>
            </w:pPr>
          </w:p>
        </w:tc>
        <w:tc>
          <w:tcPr>
            <w:tcW w:w="2839" w:type="dxa"/>
            <w:shd w:val="clear" w:color="auto" w:fill="D9D9D9"/>
          </w:tcPr>
          <w:p w:rsidR="009C7E3D" w:rsidRDefault="009C7E3D" w:rsidP="009C7E3D">
            <w:pPr>
              <w:ind w:right="-90"/>
              <w:rPr>
                <w:rFonts w:ascii="Book Antiqua" w:hAnsi="Book Antiqua" w:cs="Arial"/>
                <w:sz w:val="20"/>
                <w:szCs w:val="23"/>
              </w:rPr>
            </w:pPr>
            <w:r>
              <w:rPr>
                <w:rFonts w:ascii="Book Antiqua" w:hAnsi="Book Antiqua" w:cs="Arial"/>
                <w:b/>
                <w:sz w:val="20"/>
                <w:szCs w:val="23"/>
              </w:rPr>
              <w:t>Issue Number:</w:t>
            </w:r>
          </w:p>
        </w:tc>
        <w:tc>
          <w:tcPr>
            <w:tcW w:w="2297" w:type="dxa"/>
          </w:tcPr>
          <w:p w:rsidR="009C7E3D" w:rsidRDefault="009C7E3D" w:rsidP="009C7E3D">
            <w:pPr>
              <w:ind w:right="-90"/>
              <w:rPr>
                <w:rFonts w:ascii="Book Antiqua" w:hAnsi="Book Antiqua" w:cs="Arial"/>
                <w:b/>
                <w:sz w:val="20"/>
                <w:szCs w:val="23"/>
              </w:rPr>
            </w:pPr>
          </w:p>
        </w:tc>
      </w:tr>
      <w:tr w:rsidR="009C7E3D" w:rsidTr="005364B5">
        <w:trPr>
          <w:jc w:val="center"/>
        </w:trPr>
        <w:tc>
          <w:tcPr>
            <w:tcW w:w="2609" w:type="dxa"/>
            <w:shd w:val="clear" w:color="auto" w:fill="D9D9D9"/>
          </w:tcPr>
          <w:p w:rsidR="009C7E3D" w:rsidRDefault="009C7E3D" w:rsidP="009C7E3D">
            <w:pPr>
              <w:rPr>
                <w:rFonts w:ascii="Book Antiqua" w:hAnsi="Book Antiqua" w:cs="Arial"/>
                <w:b/>
                <w:sz w:val="20"/>
                <w:szCs w:val="23"/>
              </w:rPr>
            </w:pPr>
            <w:r>
              <w:rPr>
                <w:rFonts w:ascii="Book Antiqua" w:hAnsi="Book Antiqua" w:cs="Arial"/>
                <w:b/>
                <w:sz w:val="20"/>
                <w:szCs w:val="23"/>
              </w:rPr>
              <w:t>Committee/Subcommittee Assigned:</w:t>
            </w:r>
          </w:p>
        </w:tc>
        <w:tc>
          <w:tcPr>
            <w:tcW w:w="2527" w:type="dxa"/>
          </w:tcPr>
          <w:p w:rsidR="009C7E3D" w:rsidRDefault="009C7E3D" w:rsidP="009C7E3D">
            <w:pPr>
              <w:ind w:right="-90"/>
              <w:rPr>
                <w:rFonts w:ascii="Book Antiqua" w:hAnsi="Book Antiqua" w:cs="Arial"/>
                <w:b/>
                <w:sz w:val="20"/>
                <w:szCs w:val="23"/>
              </w:rPr>
            </w:pPr>
          </w:p>
        </w:tc>
        <w:tc>
          <w:tcPr>
            <w:tcW w:w="2839" w:type="dxa"/>
            <w:shd w:val="clear" w:color="auto" w:fill="D9D9D9"/>
          </w:tcPr>
          <w:p w:rsidR="009C7E3D" w:rsidRDefault="009C7E3D" w:rsidP="009C7E3D">
            <w:pPr>
              <w:ind w:right="-90"/>
              <w:rPr>
                <w:rFonts w:ascii="Book Antiqua" w:hAnsi="Book Antiqua" w:cs="Arial"/>
                <w:sz w:val="20"/>
                <w:szCs w:val="23"/>
              </w:rPr>
            </w:pPr>
            <w:r>
              <w:rPr>
                <w:rFonts w:ascii="Book Antiqua" w:hAnsi="Book Antiqua" w:cs="Arial"/>
                <w:b/>
                <w:sz w:val="20"/>
                <w:szCs w:val="23"/>
              </w:rPr>
              <w:t>Issue Status:</w:t>
            </w:r>
          </w:p>
        </w:tc>
        <w:tc>
          <w:tcPr>
            <w:tcW w:w="2297" w:type="dxa"/>
          </w:tcPr>
          <w:p w:rsidR="009C7E3D" w:rsidRDefault="009C7E3D" w:rsidP="009C7E3D">
            <w:pPr>
              <w:ind w:right="-90"/>
              <w:rPr>
                <w:rFonts w:ascii="Book Antiqua" w:hAnsi="Book Antiqua" w:cs="Arial"/>
                <w:b/>
                <w:sz w:val="20"/>
                <w:szCs w:val="23"/>
              </w:rPr>
            </w:pPr>
          </w:p>
        </w:tc>
      </w:tr>
      <w:tr w:rsidR="009C7E3D" w:rsidTr="005364B5">
        <w:trPr>
          <w:jc w:val="center"/>
        </w:trPr>
        <w:tc>
          <w:tcPr>
            <w:tcW w:w="2609" w:type="dxa"/>
            <w:shd w:val="clear" w:color="auto" w:fill="D9D9D9"/>
          </w:tcPr>
          <w:p w:rsidR="009C7E3D" w:rsidRDefault="009C7E3D" w:rsidP="009C7E3D">
            <w:pPr>
              <w:rPr>
                <w:rFonts w:ascii="Book Antiqua" w:hAnsi="Book Antiqua" w:cs="Arial"/>
                <w:b/>
                <w:sz w:val="20"/>
                <w:szCs w:val="23"/>
              </w:rPr>
            </w:pPr>
            <w:r>
              <w:rPr>
                <w:rFonts w:ascii="Book Antiqua" w:hAnsi="Book Antiqua" w:cs="Arial"/>
                <w:b/>
                <w:sz w:val="20"/>
                <w:szCs w:val="23"/>
              </w:rPr>
              <w:t>Submission Date:</w:t>
            </w:r>
          </w:p>
        </w:tc>
        <w:tc>
          <w:tcPr>
            <w:tcW w:w="2527" w:type="dxa"/>
          </w:tcPr>
          <w:p w:rsidR="009C7E3D" w:rsidRDefault="00325E1E" w:rsidP="00325E1E">
            <w:pPr>
              <w:ind w:right="-86"/>
              <w:rPr>
                <w:rFonts w:ascii="Book Antiqua" w:hAnsi="Book Antiqua" w:cs="Arial"/>
                <w:b/>
                <w:sz w:val="20"/>
                <w:szCs w:val="23"/>
              </w:rPr>
            </w:pPr>
            <w:r>
              <w:rPr>
                <w:rFonts w:ascii="Book Antiqua" w:hAnsi="Book Antiqua" w:cs="Arial"/>
                <w:b/>
                <w:sz w:val="20"/>
                <w:szCs w:val="23"/>
              </w:rPr>
              <w:t>October 23</w:t>
            </w:r>
            <w:r w:rsidR="002019E8">
              <w:rPr>
                <w:rFonts w:ascii="Book Antiqua" w:hAnsi="Book Antiqua" w:cs="Arial"/>
                <w:b/>
                <w:sz w:val="20"/>
                <w:szCs w:val="23"/>
              </w:rPr>
              <w:t>, 201</w:t>
            </w:r>
            <w:r>
              <w:rPr>
                <w:rFonts w:ascii="Book Antiqua" w:hAnsi="Book Antiqua" w:cs="Arial"/>
                <w:b/>
                <w:sz w:val="20"/>
                <w:szCs w:val="23"/>
              </w:rPr>
              <w:t>8</w:t>
            </w:r>
          </w:p>
        </w:tc>
        <w:tc>
          <w:tcPr>
            <w:tcW w:w="2839" w:type="dxa"/>
            <w:shd w:val="clear" w:color="auto" w:fill="D9D9D9"/>
          </w:tcPr>
          <w:p w:rsidR="009C7E3D" w:rsidRDefault="009C7E3D" w:rsidP="009C7E3D">
            <w:pPr>
              <w:ind w:right="-86"/>
              <w:rPr>
                <w:rFonts w:ascii="Book Antiqua" w:hAnsi="Book Antiqua" w:cs="Arial"/>
                <w:spacing w:val="-6"/>
                <w:sz w:val="20"/>
                <w:szCs w:val="23"/>
              </w:rPr>
            </w:pPr>
            <w:r>
              <w:rPr>
                <w:rFonts w:ascii="Book Antiqua" w:hAnsi="Book Antiqua" w:cs="Arial"/>
                <w:b/>
                <w:sz w:val="20"/>
                <w:szCs w:val="23"/>
              </w:rPr>
              <w:t>Initial Closure/Initial Pending Date:</w:t>
            </w:r>
          </w:p>
        </w:tc>
        <w:tc>
          <w:tcPr>
            <w:tcW w:w="2297" w:type="dxa"/>
          </w:tcPr>
          <w:p w:rsidR="009C7E3D" w:rsidRDefault="009C7E3D" w:rsidP="009C7E3D">
            <w:pPr>
              <w:ind w:right="-86"/>
              <w:rPr>
                <w:rFonts w:ascii="Book Antiqua" w:hAnsi="Book Antiqua" w:cs="Arial"/>
                <w:b/>
                <w:sz w:val="20"/>
                <w:szCs w:val="23"/>
              </w:rPr>
            </w:pPr>
          </w:p>
        </w:tc>
      </w:tr>
      <w:tr w:rsidR="003502B9" w:rsidTr="005364B5">
        <w:trPr>
          <w:jc w:val="center"/>
        </w:trPr>
        <w:tc>
          <w:tcPr>
            <w:tcW w:w="2609" w:type="dxa"/>
            <w:shd w:val="clear" w:color="auto" w:fill="D9D9D9"/>
          </w:tcPr>
          <w:p w:rsidR="003502B9" w:rsidRDefault="003502B9" w:rsidP="009C7E3D">
            <w:pPr>
              <w:rPr>
                <w:rFonts w:ascii="Book Antiqua" w:hAnsi="Book Antiqua" w:cs="Arial"/>
                <w:b/>
                <w:sz w:val="20"/>
                <w:szCs w:val="23"/>
              </w:rPr>
            </w:pPr>
            <w:r>
              <w:rPr>
                <w:rFonts w:ascii="Book Antiqua" w:hAnsi="Book Antiqua" w:cs="Arial"/>
                <w:b/>
                <w:sz w:val="20"/>
                <w:szCs w:val="23"/>
              </w:rPr>
              <w:t>Acceptance Date:</w:t>
            </w:r>
          </w:p>
        </w:tc>
        <w:tc>
          <w:tcPr>
            <w:tcW w:w="2527" w:type="dxa"/>
          </w:tcPr>
          <w:p w:rsidR="003502B9" w:rsidRDefault="003502B9" w:rsidP="009C7E3D">
            <w:pPr>
              <w:ind w:right="-90"/>
              <w:rPr>
                <w:rFonts w:ascii="Book Antiqua" w:hAnsi="Book Antiqua" w:cs="Arial"/>
                <w:b/>
                <w:sz w:val="20"/>
                <w:szCs w:val="23"/>
              </w:rPr>
            </w:pPr>
          </w:p>
        </w:tc>
        <w:tc>
          <w:tcPr>
            <w:tcW w:w="2839" w:type="dxa"/>
            <w:shd w:val="clear" w:color="auto" w:fill="D9D9D9"/>
          </w:tcPr>
          <w:p w:rsidR="003502B9" w:rsidRDefault="003502B9" w:rsidP="009C7E3D">
            <w:pPr>
              <w:ind w:right="-90"/>
              <w:rPr>
                <w:rFonts w:ascii="Book Antiqua" w:hAnsi="Book Antiqua" w:cs="Arial"/>
                <w:sz w:val="20"/>
                <w:szCs w:val="23"/>
              </w:rPr>
            </w:pPr>
            <w:r>
              <w:rPr>
                <w:rFonts w:ascii="Book Antiqua" w:hAnsi="Book Antiqua" w:cs="Arial"/>
                <w:b/>
                <w:sz w:val="20"/>
                <w:szCs w:val="23"/>
              </w:rPr>
              <w:t>Target Date for Moving Issue to Final From Initial Closure or Initial Pending</w:t>
            </w:r>
            <w:r>
              <w:rPr>
                <w:rFonts w:ascii="Book Antiqua" w:hAnsi="Book Antiqua" w:cs="Arial"/>
                <w:sz w:val="20"/>
                <w:szCs w:val="23"/>
              </w:rPr>
              <w:t>:</w:t>
            </w:r>
          </w:p>
        </w:tc>
        <w:tc>
          <w:tcPr>
            <w:tcW w:w="2297" w:type="dxa"/>
          </w:tcPr>
          <w:p w:rsidR="003502B9" w:rsidRDefault="003502B9" w:rsidP="009C7E3D">
            <w:pPr>
              <w:ind w:right="-90"/>
              <w:rPr>
                <w:rFonts w:ascii="Book Antiqua" w:hAnsi="Book Antiqua" w:cs="Arial"/>
                <w:b/>
                <w:sz w:val="20"/>
                <w:szCs w:val="23"/>
              </w:rPr>
            </w:pPr>
          </w:p>
        </w:tc>
      </w:tr>
      <w:tr w:rsidR="003502B9" w:rsidTr="005364B5">
        <w:trPr>
          <w:jc w:val="center"/>
        </w:trPr>
        <w:tc>
          <w:tcPr>
            <w:tcW w:w="2609" w:type="dxa"/>
            <w:shd w:val="clear" w:color="auto" w:fill="D9D9D9"/>
          </w:tcPr>
          <w:p w:rsidR="003502B9" w:rsidRDefault="003502B9" w:rsidP="009C7E3D">
            <w:pPr>
              <w:rPr>
                <w:rFonts w:ascii="Book Antiqua" w:hAnsi="Book Antiqua" w:cs="Arial"/>
                <w:b/>
                <w:sz w:val="20"/>
                <w:szCs w:val="23"/>
              </w:rPr>
            </w:pPr>
            <w:r>
              <w:rPr>
                <w:rFonts w:ascii="Book Antiqua" w:hAnsi="Book Antiqua" w:cs="Arial"/>
                <w:b/>
                <w:sz w:val="20"/>
                <w:szCs w:val="23"/>
              </w:rPr>
              <w:t>Targeted Resolution Date:</w:t>
            </w:r>
          </w:p>
        </w:tc>
        <w:tc>
          <w:tcPr>
            <w:tcW w:w="2527" w:type="dxa"/>
          </w:tcPr>
          <w:p w:rsidR="003502B9" w:rsidRDefault="007A36FA" w:rsidP="00D81BE9">
            <w:pPr>
              <w:ind w:right="-90"/>
              <w:rPr>
                <w:rFonts w:ascii="Book Antiqua" w:hAnsi="Book Antiqua" w:cs="Arial"/>
                <w:b/>
                <w:sz w:val="20"/>
                <w:szCs w:val="23"/>
              </w:rPr>
            </w:pPr>
            <w:r>
              <w:rPr>
                <w:rFonts w:ascii="Book Antiqua" w:hAnsi="Book Antiqua" w:cs="Arial"/>
                <w:b/>
                <w:sz w:val="20"/>
                <w:szCs w:val="23"/>
              </w:rPr>
              <w:t>2</w:t>
            </w:r>
            <w:r w:rsidR="00D81BE9">
              <w:rPr>
                <w:rFonts w:ascii="Book Antiqua" w:hAnsi="Book Antiqua" w:cs="Arial"/>
                <w:b/>
                <w:sz w:val="20"/>
                <w:szCs w:val="23"/>
              </w:rPr>
              <w:t>Q201</w:t>
            </w:r>
            <w:r w:rsidR="00325E1E">
              <w:rPr>
                <w:rFonts w:ascii="Book Antiqua" w:hAnsi="Book Antiqua" w:cs="Arial"/>
                <w:b/>
                <w:sz w:val="20"/>
                <w:szCs w:val="23"/>
              </w:rPr>
              <w:t>9</w:t>
            </w:r>
          </w:p>
        </w:tc>
        <w:tc>
          <w:tcPr>
            <w:tcW w:w="2839" w:type="dxa"/>
            <w:shd w:val="clear" w:color="auto" w:fill="D9D9D9"/>
          </w:tcPr>
          <w:p w:rsidR="003502B9" w:rsidRDefault="003502B9" w:rsidP="009C7E3D">
            <w:pPr>
              <w:ind w:right="-90"/>
              <w:rPr>
                <w:rFonts w:ascii="Book Antiqua" w:hAnsi="Book Antiqua" w:cs="Arial"/>
                <w:color w:val="000000"/>
                <w:sz w:val="20"/>
                <w:szCs w:val="23"/>
              </w:rPr>
            </w:pPr>
            <w:r>
              <w:rPr>
                <w:rFonts w:ascii="Book Antiqua" w:hAnsi="Book Antiqua" w:cs="Arial"/>
                <w:b/>
                <w:sz w:val="20"/>
                <w:szCs w:val="23"/>
              </w:rPr>
              <w:t>Final Closure Date:</w:t>
            </w:r>
          </w:p>
        </w:tc>
        <w:tc>
          <w:tcPr>
            <w:tcW w:w="2297" w:type="dxa"/>
          </w:tcPr>
          <w:p w:rsidR="003502B9" w:rsidRDefault="003502B9" w:rsidP="009C7E3D">
            <w:pPr>
              <w:ind w:right="-90"/>
              <w:rPr>
                <w:rFonts w:ascii="Book Antiqua" w:hAnsi="Book Antiqua" w:cs="Arial"/>
                <w:b/>
                <w:sz w:val="20"/>
                <w:szCs w:val="23"/>
              </w:rPr>
            </w:pPr>
          </w:p>
        </w:tc>
      </w:tr>
    </w:tbl>
    <w:p w:rsidR="00D64E22" w:rsidRDefault="00D64E22" w:rsidP="009C7E3D">
      <w:pPr>
        <w:spacing w:line="240" w:lineRule="exact"/>
        <w:rPr>
          <w:rFonts w:ascii="Book Antiqua" w:hAnsi="Book Antiqua" w:cs="Arial"/>
          <w:b/>
          <w:sz w:val="20"/>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D64E22" w:rsidRPr="003358A6" w:rsidTr="003358A6">
        <w:tc>
          <w:tcPr>
            <w:tcW w:w="10296" w:type="dxa"/>
            <w:shd w:val="clear" w:color="auto" w:fill="D9D9D9"/>
          </w:tcPr>
          <w:p w:rsidR="00D64E22" w:rsidRPr="003358A6" w:rsidRDefault="00D64E22" w:rsidP="003358A6">
            <w:pPr>
              <w:spacing w:line="240" w:lineRule="exact"/>
              <w:rPr>
                <w:rFonts w:ascii="Book Antiqua" w:hAnsi="Book Antiqua" w:cs="Arial"/>
                <w:b/>
                <w:sz w:val="20"/>
                <w:szCs w:val="23"/>
              </w:rPr>
            </w:pPr>
            <w:r w:rsidRPr="003358A6">
              <w:rPr>
                <w:rFonts w:ascii="Book Antiqua" w:hAnsi="Book Antiqua" w:cs="Arial"/>
                <w:b/>
                <w:sz w:val="20"/>
                <w:szCs w:val="23"/>
              </w:rPr>
              <w:t>Issue Statement/Business Need:</w:t>
            </w:r>
          </w:p>
        </w:tc>
      </w:tr>
      <w:tr w:rsidR="00D64E22" w:rsidRPr="003358A6" w:rsidTr="0040212C">
        <w:trPr>
          <w:trHeight w:val="1250"/>
        </w:trPr>
        <w:tc>
          <w:tcPr>
            <w:tcW w:w="10296" w:type="dxa"/>
            <w:shd w:val="clear" w:color="auto" w:fill="auto"/>
          </w:tcPr>
          <w:p w:rsidR="0074479B" w:rsidRDefault="003647C5" w:rsidP="003647C5">
            <w:pPr>
              <w:spacing w:line="240" w:lineRule="exact"/>
              <w:rPr>
                <w:rFonts w:ascii="Book Antiqua" w:hAnsi="Book Antiqua" w:cs="Arial"/>
                <w:sz w:val="20"/>
                <w:szCs w:val="23"/>
              </w:rPr>
            </w:pPr>
            <w:r>
              <w:rPr>
                <w:rFonts w:ascii="Book Antiqua" w:hAnsi="Book Antiqua" w:cs="Arial"/>
                <w:sz w:val="20"/>
                <w:szCs w:val="23"/>
              </w:rPr>
              <w:t xml:space="preserve">Profile for the “shaken” </w:t>
            </w:r>
            <w:r w:rsidRPr="003647C5">
              <w:rPr>
                <w:rFonts w:ascii="Book Antiqua" w:hAnsi="Book Antiqua" w:cs="Arial"/>
                <w:sz w:val="20"/>
                <w:szCs w:val="23"/>
              </w:rPr>
              <w:t>Personal Assertion Token (</w:t>
            </w:r>
            <w:proofErr w:type="spellStart"/>
            <w:r w:rsidRPr="003647C5">
              <w:rPr>
                <w:rFonts w:ascii="Book Antiqua" w:hAnsi="Book Antiqua" w:cs="Arial"/>
                <w:sz w:val="20"/>
                <w:szCs w:val="23"/>
              </w:rPr>
              <w:t>PASSPorT</w:t>
            </w:r>
            <w:proofErr w:type="spellEnd"/>
            <w:r w:rsidRPr="003647C5">
              <w:rPr>
                <w:rFonts w:ascii="Book Antiqua" w:hAnsi="Book Antiqua" w:cs="Arial"/>
                <w:sz w:val="20"/>
                <w:szCs w:val="23"/>
              </w:rPr>
              <w:t xml:space="preserve">) </w:t>
            </w:r>
            <w:r>
              <w:rPr>
                <w:rFonts w:ascii="Book Antiqua" w:hAnsi="Book Antiqua" w:cs="Arial"/>
                <w:sz w:val="20"/>
                <w:szCs w:val="23"/>
              </w:rPr>
              <w:t xml:space="preserve">token specified </w:t>
            </w:r>
            <w:r w:rsidRPr="003647C5">
              <w:rPr>
                <w:rFonts w:ascii="Book Antiqua" w:hAnsi="Book Antiqua" w:cs="Arial"/>
                <w:sz w:val="20"/>
                <w:szCs w:val="23"/>
              </w:rPr>
              <w:t xml:space="preserve">for </w:t>
            </w:r>
            <w:r>
              <w:rPr>
                <w:rFonts w:ascii="Book Antiqua" w:hAnsi="Book Antiqua" w:cs="Arial"/>
                <w:sz w:val="20"/>
                <w:szCs w:val="23"/>
              </w:rPr>
              <w:t xml:space="preserve">cryptographic </w:t>
            </w:r>
            <w:r w:rsidRPr="003647C5">
              <w:rPr>
                <w:rFonts w:ascii="Book Antiqua" w:hAnsi="Book Antiqua" w:cs="Arial"/>
                <w:sz w:val="20"/>
                <w:szCs w:val="23"/>
              </w:rPr>
              <w:t xml:space="preserve">signing </w:t>
            </w:r>
            <w:r>
              <w:rPr>
                <w:rFonts w:ascii="Book Antiqua" w:hAnsi="Book Antiqua" w:cs="Arial"/>
                <w:sz w:val="20"/>
                <w:szCs w:val="23"/>
              </w:rPr>
              <w:t xml:space="preserve">of </w:t>
            </w:r>
            <w:r w:rsidRPr="003647C5">
              <w:rPr>
                <w:rFonts w:ascii="Book Antiqua" w:hAnsi="Book Antiqua" w:cs="Arial"/>
                <w:sz w:val="20"/>
                <w:szCs w:val="23"/>
              </w:rPr>
              <w:t>Caller ID</w:t>
            </w:r>
            <w:r>
              <w:rPr>
                <w:rFonts w:ascii="Book Antiqua" w:hAnsi="Book Antiqua" w:cs="Arial"/>
                <w:sz w:val="20"/>
                <w:szCs w:val="23"/>
              </w:rPr>
              <w:t xml:space="preserve"> information is not included in the </w:t>
            </w:r>
            <w:r w:rsidRPr="003647C5">
              <w:rPr>
                <w:rFonts w:ascii="Book Antiqua" w:hAnsi="Book Antiqua" w:cs="Arial"/>
                <w:sz w:val="20"/>
                <w:szCs w:val="23"/>
              </w:rPr>
              <w:t>joint ATIS / SIP Forum Technical Report, ATIS-1000063, IP Network-to-Net</w:t>
            </w:r>
            <w:r>
              <w:rPr>
                <w:rFonts w:ascii="Book Antiqua" w:hAnsi="Book Antiqua" w:cs="Arial"/>
                <w:sz w:val="20"/>
                <w:szCs w:val="23"/>
              </w:rPr>
              <w:t>work Interface (IPNNI) profile.</w:t>
            </w:r>
          </w:p>
          <w:p w:rsidR="003647C5" w:rsidRDefault="003647C5" w:rsidP="003647C5">
            <w:pPr>
              <w:spacing w:line="240" w:lineRule="exact"/>
              <w:rPr>
                <w:rFonts w:ascii="Book Antiqua" w:hAnsi="Book Antiqua" w:cs="Arial"/>
                <w:sz w:val="20"/>
                <w:szCs w:val="23"/>
              </w:rPr>
            </w:pPr>
          </w:p>
          <w:p w:rsidR="003647C5" w:rsidRDefault="003647C5" w:rsidP="003647C5">
            <w:pPr>
              <w:spacing w:line="240" w:lineRule="exact"/>
              <w:rPr>
                <w:rFonts w:ascii="Book Antiqua" w:hAnsi="Book Antiqua" w:cs="Arial"/>
                <w:sz w:val="20"/>
                <w:szCs w:val="23"/>
              </w:rPr>
            </w:pPr>
            <w:r>
              <w:rPr>
                <w:rFonts w:ascii="Book Antiqua" w:hAnsi="Book Antiqua" w:cs="Arial"/>
                <w:sz w:val="20"/>
                <w:szCs w:val="23"/>
              </w:rPr>
              <w:t>Profile for the “</w:t>
            </w:r>
            <w:proofErr w:type="spellStart"/>
            <w:r>
              <w:rPr>
                <w:rFonts w:ascii="Book Antiqua" w:hAnsi="Book Antiqua" w:cs="Arial"/>
                <w:sz w:val="20"/>
                <w:szCs w:val="23"/>
              </w:rPr>
              <w:t>rph</w:t>
            </w:r>
            <w:proofErr w:type="spellEnd"/>
            <w:r>
              <w:rPr>
                <w:rFonts w:ascii="Book Antiqua" w:hAnsi="Book Antiqua" w:cs="Arial"/>
                <w:sz w:val="20"/>
                <w:szCs w:val="23"/>
              </w:rPr>
              <w:t xml:space="preserve">” </w:t>
            </w:r>
            <w:r w:rsidRPr="003647C5">
              <w:rPr>
                <w:rFonts w:ascii="Book Antiqua" w:hAnsi="Book Antiqua" w:cs="Arial"/>
                <w:sz w:val="20"/>
                <w:szCs w:val="23"/>
              </w:rPr>
              <w:t>Personal Assertion Token (</w:t>
            </w:r>
            <w:proofErr w:type="spellStart"/>
            <w:r w:rsidRPr="003647C5">
              <w:rPr>
                <w:rFonts w:ascii="Book Antiqua" w:hAnsi="Book Antiqua" w:cs="Arial"/>
                <w:sz w:val="20"/>
                <w:szCs w:val="23"/>
              </w:rPr>
              <w:t>PASSPorT</w:t>
            </w:r>
            <w:proofErr w:type="spellEnd"/>
            <w:r w:rsidRPr="003647C5">
              <w:rPr>
                <w:rFonts w:ascii="Book Antiqua" w:hAnsi="Book Antiqua" w:cs="Arial"/>
                <w:sz w:val="20"/>
                <w:szCs w:val="23"/>
              </w:rPr>
              <w:t xml:space="preserve">) </w:t>
            </w:r>
            <w:r>
              <w:rPr>
                <w:rFonts w:ascii="Book Antiqua" w:hAnsi="Book Antiqua" w:cs="Arial"/>
                <w:sz w:val="20"/>
                <w:szCs w:val="23"/>
              </w:rPr>
              <w:t xml:space="preserve">token specified </w:t>
            </w:r>
            <w:r w:rsidRPr="003647C5">
              <w:rPr>
                <w:rFonts w:ascii="Book Antiqua" w:hAnsi="Book Antiqua" w:cs="Arial"/>
                <w:sz w:val="20"/>
                <w:szCs w:val="23"/>
              </w:rPr>
              <w:t xml:space="preserve">for </w:t>
            </w:r>
            <w:r>
              <w:rPr>
                <w:rFonts w:ascii="Book Antiqua" w:hAnsi="Book Antiqua" w:cs="Arial"/>
                <w:sz w:val="20"/>
                <w:szCs w:val="23"/>
              </w:rPr>
              <w:t xml:space="preserve">cryptographic </w:t>
            </w:r>
            <w:r w:rsidRPr="003647C5">
              <w:rPr>
                <w:rFonts w:ascii="Book Antiqua" w:hAnsi="Book Antiqua" w:cs="Arial"/>
                <w:sz w:val="20"/>
                <w:szCs w:val="23"/>
              </w:rPr>
              <w:t xml:space="preserve">signing </w:t>
            </w:r>
            <w:r>
              <w:rPr>
                <w:rFonts w:ascii="Book Antiqua" w:hAnsi="Book Antiqua" w:cs="Arial"/>
                <w:sz w:val="20"/>
                <w:szCs w:val="23"/>
              </w:rPr>
              <w:t xml:space="preserve">of the SIP Resource Priority Header is not included in the </w:t>
            </w:r>
            <w:r w:rsidRPr="003647C5">
              <w:rPr>
                <w:rFonts w:ascii="Book Antiqua" w:hAnsi="Book Antiqua" w:cs="Arial"/>
                <w:sz w:val="20"/>
                <w:szCs w:val="23"/>
              </w:rPr>
              <w:t>joint ATIS / SIP Forum Technical Report, ATIS-1000063, IP Network-to-Net</w:t>
            </w:r>
            <w:r>
              <w:rPr>
                <w:rFonts w:ascii="Book Antiqua" w:hAnsi="Book Antiqua" w:cs="Arial"/>
                <w:sz w:val="20"/>
                <w:szCs w:val="23"/>
              </w:rPr>
              <w:t>work Interface (IPNNI) profile.</w:t>
            </w:r>
          </w:p>
          <w:p w:rsidR="003647C5" w:rsidRDefault="003647C5" w:rsidP="003647C5">
            <w:pPr>
              <w:spacing w:line="240" w:lineRule="exact"/>
              <w:rPr>
                <w:rFonts w:ascii="Book Antiqua" w:hAnsi="Book Antiqua" w:cs="Arial"/>
                <w:sz w:val="20"/>
                <w:szCs w:val="23"/>
              </w:rPr>
            </w:pPr>
          </w:p>
          <w:p w:rsidR="003647C5" w:rsidRDefault="005E6059" w:rsidP="003647C5">
            <w:pPr>
              <w:spacing w:line="240" w:lineRule="exact"/>
              <w:rPr>
                <w:rFonts w:ascii="Book Antiqua" w:hAnsi="Book Antiqua" w:cs="Arial"/>
                <w:sz w:val="20"/>
                <w:szCs w:val="23"/>
              </w:rPr>
            </w:pPr>
            <w:r>
              <w:rPr>
                <w:rFonts w:ascii="Book Antiqua" w:hAnsi="Book Antiqua" w:cs="Arial"/>
                <w:sz w:val="20"/>
                <w:szCs w:val="23"/>
              </w:rPr>
              <w:t>Profiles for passing of “shaken” and “</w:t>
            </w:r>
            <w:proofErr w:type="spellStart"/>
            <w:r>
              <w:rPr>
                <w:rFonts w:ascii="Book Antiqua" w:hAnsi="Book Antiqua" w:cs="Arial"/>
                <w:sz w:val="20"/>
                <w:szCs w:val="23"/>
              </w:rPr>
              <w:t>rph</w:t>
            </w:r>
            <w:proofErr w:type="spellEnd"/>
            <w:r>
              <w:rPr>
                <w:rFonts w:ascii="Book Antiqua" w:hAnsi="Book Antiqua" w:cs="Arial"/>
                <w:sz w:val="20"/>
                <w:szCs w:val="23"/>
              </w:rPr>
              <w:t xml:space="preserve">” </w:t>
            </w:r>
            <w:proofErr w:type="spellStart"/>
            <w:r>
              <w:rPr>
                <w:rFonts w:ascii="Book Antiqua" w:hAnsi="Book Antiqua" w:cs="Arial"/>
                <w:sz w:val="20"/>
                <w:szCs w:val="23"/>
              </w:rPr>
              <w:t>PASSPorT</w:t>
            </w:r>
            <w:proofErr w:type="spellEnd"/>
            <w:r>
              <w:rPr>
                <w:rFonts w:ascii="Book Antiqua" w:hAnsi="Book Antiqua" w:cs="Arial"/>
                <w:sz w:val="20"/>
                <w:szCs w:val="23"/>
              </w:rPr>
              <w:t xml:space="preserve"> tokens need to be included in ATIS-1000063 to allow </w:t>
            </w:r>
            <w:r w:rsidR="004208A7">
              <w:rPr>
                <w:rFonts w:ascii="Book Antiqua" w:hAnsi="Book Antiqua" w:cs="Arial"/>
                <w:sz w:val="20"/>
                <w:szCs w:val="23"/>
              </w:rPr>
              <w:t>the I</w:t>
            </w:r>
            <w:bookmarkStart w:id="0" w:name="_GoBack"/>
            <w:bookmarkEnd w:id="0"/>
            <w:r w:rsidR="004208A7">
              <w:rPr>
                <w:rFonts w:ascii="Book Antiqua" w:hAnsi="Book Antiqua" w:cs="Arial"/>
                <w:sz w:val="20"/>
                <w:szCs w:val="23"/>
              </w:rPr>
              <w:t xml:space="preserve">dentity header containing </w:t>
            </w:r>
            <w:r>
              <w:rPr>
                <w:rFonts w:ascii="Book Antiqua" w:hAnsi="Book Antiqua" w:cs="Arial"/>
                <w:sz w:val="20"/>
                <w:szCs w:val="23"/>
              </w:rPr>
              <w:t>these tokens to be passe</w:t>
            </w:r>
            <w:r w:rsidR="00AF47CF">
              <w:rPr>
                <w:rFonts w:ascii="Book Antiqua" w:hAnsi="Book Antiqua" w:cs="Arial"/>
                <w:sz w:val="20"/>
                <w:szCs w:val="23"/>
              </w:rPr>
              <w:t>d</w:t>
            </w:r>
            <w:r>
              <w:rPr>
                <w:rFonts w:ascii="Book Antiqua" w:hAnsi="Book Antiqua" w:cs="Arial"/>
                <w:sz w:val="20"/>
                <w:szCs w:val="23"/>
              </w:rPr>
              <w:t xml:space="preserve"> across IPNNIs.   If these profiles are not included in ATIS-1000063, intermediate and transit networks may not be aware that these parameters should be passed transparently.  </w:t>
            </w:r>
          </w:p>
          <w:p w:rsidR="003647C5" w:rsidRDefault="003647C5" w:rsidP="003647C5">
            <w:pPr>
              <w:spacing w:line="240" w:lineRule="exact"/>
              <w:rPr>
                <w:rFonts w:ascii="Book Antiqua" w:hAnsi="Book Antiqua" w:cs="Arial"/>
                <w:sz w:val="20"/>
                <w:szCs w:val="23"/>
              </w:rPr>
            </w:pPr>
          </w:p>
          <w:p w:rsidR="003647C5" w:rsidRPr="00B917AC" w:rsidRDefault="003647C5" w:rsidP="003647C5">
            <w:pPr>
              <w:spacing w:line="240" w:lineRule="exact"/>
              <w:rPr>
                <w:rFonts w:ascii="Book Antiqua" w:hAnsi="Book Antiqua" w:cs="Arial"/>
                <w:sz w:val="20"/>
                <w:szCs w:val="23"/>
              </w:rPr>
            </w:pPr>
          </w:p>
        </w:tc>
      </w:tr>
      <w:tr w:rsidR="00D64E22" w:rsidRPr="003358A6" w:rsidTr="003358A6">
        <w:tc>
          <w:tcPr>
            <w:tcW w:w="10296" w:type="dxa"/>
            <w:shd w:val="clear" w:color="auto" w:fill="D9D9D9"/>
          </w:tcPr>
          <w:p w:rsidR="00D64E22" w:rsidRPr="008E1DC6" w:rsidRDefault="00D64E22" w:rsidP="003358A6">
            <w:pPr>
              <w:pBdr>
                <w:top w:val="single" w:sz="4" w:space="1" w:color="auto"/>
              </w:pBdr>
              <w:spacing w:line="240" w:lineRule="exact"/>
              <w:rPr>
                <w:rFonts w:ascii="Book Antiqua" w:hAnsi="Book Antiqua" w:cs="Arial"/>
                <w:sz w:val="20"/>
                <w:szCs w:val="23"/>
              </w:rPr>
            </w:pPr>
            <w:r w:rsidRPr="003358A6">
              <w:rPr>
                <w:rFonts w:ascii="Book Antiqua" w:hAnsi="Book Antiqua" w:cs="Arial"/>
                <w:b/>
                <w:sz w:val="20"/>
                <w:szCs w:val="23"/>
              </w:rPr>
              <w:t>Suggested Solution:</w:t>
            </w:r>
          </w:p>
        </w:tc>
      </w:tr>
      <w:tr w:rsidR="00D64E22" w:rsidRPr="003358A6" w:rsidTr="0040212C">
        <w:trPr>
          <w:trHeight w:val="692"/>
        </w:trPr>
        <w:tc>
          <w:tcPr>
            <w:tcW w:w="10296" w:type="dxa"/>
            <w:shd w:val="clear" w:color="auto" w:fill="auto"/>
          </w:tcPr>
          <w:p w:rsidR="00551C47" w:rsidRPr="00FA3E7C" w:rsidRDefault="005E6059" w:rsidP="002C4A6E">
            <w:pPr>
              <w:spacing w:line="240" w:lineRule="exact"/>
              <w:rPr>
                <w:rFonts w:ascii="Book Antiqua" w:hAnsi="Book Antiqua" w:cs="Arial"/>
                <w:sz w:val="20"/>
                <w:szCs w:val="23"/>
              </w:rPr>
            </w:pPr>
            <w:r>
              <w:rPr>
                <w:rFonts w:ascii="Book Antiqua" w:hAnsi="Book Antiqua" w:cs="Arial"/>
                <w:sz w:val="20"/>
                <w:szCs w:val="23"/>
              </w:rPr>
              <w:t>Update ATIS-1000063 to include profiles for “shaken” and “</w:t>
            </w:r>
            <w:proofErr w:type="spellStart"/>
            <w:r>
              <w:rPr>
                <w:rFonts w:ascii="Book Antiqua" w:hAnsi="Book Antiqua" w:cs="Arial"/>
                <w:sz w:val="20"/>
                <w:szCs w:val="23"/>
              </w:rPr>
              <w:t>rph</w:t>
            </w:r>
            <w:proofErr w:type="spellEnd"/>
            <w:r>
              <w:rPr>
                <w:rFonts w:ascii="Book Antiqua" w:hAnsi="Book Antiqua" w:cs="Arial"/>
                <w:sz w:val="20"/>
                <w:szCs w:val="23"/>
              </w:rPr>
              <w:t xml:space="preserve">” </w:t>
            </w:r>
            <w:proofErr w:type="spellStart"/>
            <w:r>
              <w:rPr>
                <w:rFonts w:ascii="Book Antiqua" w:hAnsi="Book Antiqua" w:cs="Arial"/>
                <w:sz w:val="20"/>
                <w:szCs w:val="23"/>
              </w:rPr>
              <w:t>PASSPorT</w:t>
            </w:r>
            <w:proofErr w:type="spellEnd"/>
            <w:r>
              <w:rPr>
                <w:rFonts w:ascii="Book Antiqua" w:hAnsi="Book Antiqua" w:cs="Arial"/>
                <w:sz w:val="20"/>
                <w:szCs w:val="23"/>
              </w:rPr>
              <w:t xml:space="preserve"> tokens.</w:t>
            </w:r>
          </w:p>
        </w:tc>
      </w:tr>
      <w:tr w:rsidR="00D64E22" w:rsidRPr="003358A6" w:rsidTr="003358A6">
        <w:tc>
          <w:tcPr>
            <w:tcW w:w="10296" w:type="dxa"/>
            <w:shd w:val="clear" w:color="auto" w:fill="D9D9D9"/>
          </w:tcPr>
          <w:p w:rsidR="00D64E22" w:rsidRPr="003358A6" w:rsidRDefault="00D64E22" w:rsidP="005364B5">
            <w:pPr>
              <w:pBdr>
                <w:top w:val="single" w:sz="4" w:space="1" w:color="auto"/>
              </w:pBdr>
              <w:shd w:val="clear" w:color="auto" w:fill="D9D9D9"/>
              <w:tabs>
                <w:tab w:val="left" w:pos="5040"/>
              </w:tabs>
              <w:spacing w:line="240" w:lineRule="exact"/>
              <w:rPr>
                <w:rFonts w:ascii="Book Antiqua" w:hAnsi="Book Antiqua" w:cs="Arial"/>
                <w:b/>
                <w:sz w:val="20"/>
                <w:szCs w:val="23"/>
              </w:rPr>
            </w:pPr>
            <w:r w:rsidRPr="003358A6">
              <w:rPr>
                <w:rFonts w:ascii="Book Antiqua" w:hAnsi="Book Antiqua"/>
                <w:b/>
                <w:sz w:val="20"/>
                <w:szCs w:val="23"/>
              </w:rPr>
              <w:t>Resolution Statement:</w:t>
            </w:r>
            <w:r w:rsidR="008E1DC6" w:rsidRPr="008E1DC6">
              <w:rPr>
                <w:rFonts w:ascii="Book Antiqua" w:hAnsi="Book Antiqua" w:cs="Arial"/>
                <w:i/>
                <w:sz w:val="20"/>
                <w:szCs w:val="23"/>
              </w:rPr>
              <w:t xml:space="preserve"> To be provided at the pu</w:t>
            </w:r>
            <w:r w:rsidR="008E1DC6" w:rsidRPr="008542DF">
              <w:rPr>
                <w:rFonts w:ascii="Book Antiqua" w:hAnsi="Book Antiqua" w:cs="Arial"/>
                <w:i/>
                <w:sz w:val="20"/>
                <w:szCs w:val="23"/>
              </w:rPr>
              <w:t xml:space="preserve">blication of the deliverable or </w:t>
            </w:r>
            <w:r w:rsidR="008E1DC6" w:rsidRPr="003358A6">
              <w:rPr>
                <w:rFonts w:ascii="Book Antiqua" w:hAnsi="Book Antiqua" w:cs="Arial"/>
                <w:i/>
                <w:sz w:val="20"/>
                <w:szCs w:val="23"/>
              </w:rPr>
              <w:t xml:space="preserve">Initial/Final </w:t>
            </w:r>
            <w:r w:rsidR="008E1DC6" w:rsidRPr="008E1DC6">
              <w:rPr>
                <w:rFonts w:ascii="Book Antiqua" w:hAnsi="Book Antiqua" w:cs="Arial"/>
                <w:i/>
                <w:sz w:val="20"/>
                <w:szCs w:val="23"/>
              </w:rPr>
              <w:t>Closure of the Issue</w:t>
            </w:r>
            <w:r w:rsidR="008E1DC6" w:rsidRPr="003358A6">
              <w:rPr>
                <w:rFonts w:ascii="Book Antiqua" w:hAnsi="Book Antiqua" w:cs="Arial"/>
                <w:i/>
                <w:sz w:val="20"/>
                <w:szCs w:val="23"/>
              </w:rPr>
              <w:t xml:space="preserve"> (e.g., </w:t>
            </w:r>
            <w:r w:rsidR="00244F03">
              <w:rPr>
                <w:rFonts w:ascii="Book Antiqua" w:hAnsi="Book Antiqua" w:cs="Arial"/>
                <w:i/>
                <w:sz w:val="20"/>
                <w:szCs w:val="23"/>
              </w:rPr>
              <w:t>t</w:t>
            </w:r>
            <w:r w:rsidR="008E1DC6" w:rsidRPr="003358A6">
              <w:rPr>
                <w:rFonts w:ascii="Book Antiqua" w:hAnsi="Book Antiqua" w:cs="Arial"/>
                <w:i/>
                <w:sz w:val="20"/>
                <w:szCs w:val="23"/>
              </w:rPr>
              <w:t>he publication of ATIS-1000025 provides the Resolution to this Issue).</w:t>
            </w:r>
          </w:p>
        </w:tc>
      </w:tr>
      <w:tr w:rsidR="00D64E22" w:rsidRPr="003358A6" w:rsidTr="003358A6">
        <w:tc>
          <w:tcPr>
            <w:tcW w:w="10296" w:type="dxa"/>
            <w:shd w:val="clear" w:color="auto" w:fill="auto"/>
          </w:tcPr>
          <w:p w:rsidR="008E1DC6" w:rsidRDefault="008E1DC6" w:rsidP="003358A6">
            <w:pPr>
              <w:spacing w:line="240" w:lineRule="exact"/>
              <w:rPr>
                <w:rFonts w:ascii="Book Antiqua" w:hAnsi="Book Antiqua" w:cs="Arial"/>
                <w:i/>
                <w:sz w:val="20"/>
                <w:szCs w:val="23"/>
              </w:rPr>
            </w:pPr>
          </w:p>
          <w:p w:rsidR="002500FA" w:rsidRPr="003358A6" w:rsidRDefault="002500FA" w:rsidP="003358A6">
            <w:pPr>
              <w:spacing w:line="240" w:lineRule="exact"/>
              <w:rPr>
                <w:rFonts w:ascii="Book Antiqua" w:hAnsi="Book Antiqua" w:cs="Arial"/>
                <w:b/>
                <w:sz w:val="20"/>
                <w:szCs w:val="23"/>
              </w:rPr>
            </w:pPr>
          </w:p>
        </w:tc>
      </w:tr>
      <w:tr w:rsidR="00D64E22" w:rsidRPr="003358A6" w:rsidTr="003358A6">
        <w:tc>
          <w:tcPr>
            <w:tcW w:w="10296" w:type="dxa"/>
            <w:shd w:val="clear" w:color="auto" w:fill="D9D9D9"/>
          </w:tcPr>
          <w:p w:rsidR="00D64E22" w:rsidRPr="003358A6" w:rsidRDefault="00D64E22" w:rsidP="003358A6">
            <w:pPr>
              <w:spacing w:line="240" w:lineRule="exact"/>
              <w:rPr>
                <w:rFonts w:ascii="Book Antiqua" w:hAnsi="Book Antiqua" w:cs="Arial"/>
                <w:b/>
                <w:sz w:val="20"/>
                <w:szCs w:val="23"/>
              </w:rPr>
            </w:pPr>
            <w:r w:rsidRPr="003358A6">
              <w:rPr>
                <w:rFonts w:ascii="Book Antiqua" w:hAnsi="Book Antiqua" w:cs="Arial"/>
                <w:b/>
                <w:sz w:val="20"/>
                <w:szCs w:val="23"/>
              </w:rPr>
              <w:t>Associated Committees/Issues:</w:t>
            </w:r>
            <w:r w:rsidR="008E1DC6" w:rsidRPr="008E1DC6">
              <w:rPr>
                <w:rFonts w:ascii="Book Antiqua" w:hAnsi="Book Antiqua" w:cs="Arial"/>
                <w:i/>
                <w:sz w:val="20"/>
                <w:szCs w:val="23"/>
              </w:rPr>
              <w:t xml:space="preserve"> Identify other impacted or relevant groups and/or Issues</w:t>
            </w:r>
            <w:r w:rsidR="008E1DC6" w:rsidRPr="003358A6">
              <w:rPr>
                <w:rFonts w:ascii="Book Antiqua" w:hAnsi="Book Antiqua" w:cs="Arial"/>
                <w:i/>
                <w:sz w:val="20"/>
                <w:szCs w:val="23"/>
              </w:rPr>
              <w:t xml:space="preserve"> that may have an interest in or are related to this topic, including groups with whom correspondence should be sent to communicate this Issue.</w:t>
            </w:r>
          </w:p>
        </w:tc>
      </w:tr>
      <w:tr w:rsidR="00D64E22" w:rsidRPr="003358A6" w:rsidTr="003358A6">
        <w:tc>
          <w:tcPr>
            <w:tcW w:w="10296" w:type="dxa"/>
            <w:shd w:val="clear" w:color="auto" w:fill="auto"/>
          </w:tcPr>
          <w:p w:rsidR="002500FA" w:rsidRPr="003358A6" w:rsidRDefault="002500FA" w:rsidP="007F005B">
            <w:pPr>
              <w:spacing w:line="240" w:lineRule="exact"/>
              <w:rPr>
                <w:rFonts w:ascii="Book Antiqua" w:hAnsi="Book Antiqua" w:cs="Arial"/>
                <w:b/>
                <w:sz w:val="20"/>
                <w:szCs w:val="23"/>
              </w:rPr>
            </w:pPr>
          </w:p>
        </w:tc>
      </w:tr>
      <w:tr w:rsidR="00D64E22" w:rsidRPr="003358A6" w:rsidTr="003358A6">
        <w:tc>
          <w:tcPr>
            <w:tcW w:w="10296" w:type="dxa"/>
            <w:shd w:val="clear" w:color="auto" w:fill="D9D9D9"/>
          </w:tcPr>
          <w:p w:rsidR="00153254" w:rsidRPr="00153254" w:rsidRDefault="00D64E22" w:rsidP="003358A6">
            <w:pPr>
              <w:spacing w:line="240" w:lineRule="exact"/>
              <w:rPr>
                <w:rFonts w:ascii="Book Antiqua" w:hAnsi="Book Antiqua" w:cs="Arial"/>
                <w:i/>
                <w:sz w:val="20"/>
                <w:szCs w:val="23"/>
              </w:rPr>
            </w:pPr>
            <w:r w:rsidRPr="003358A6">
              <w:rPr>
                <w:rFonts w:ascii="Book Antiqua" w:hAnsi="Book Antiqua" w:cs="Arial"/>
                <w:b/>
                <w:sz w:val="20"/>
                <w:szCs w:val="23"/>
              </w:rPr>
              <w:t>Related areas of consideration for the solution to be complete and implementable by the industry:</w:t>
            </w:r>
            <w:r w:rsidR="008E1DC6" w:rsidRPr="003358A6">
              <w:rPr>
                <w:rFonts w:ascii="Book Antiqua" w:hAnsi="Book Antiqua" w:cs="Arial"/>
                <w:i/>
                <w:sz w:val="20"/>
                <w:szCs w:val="23"/>
              </w:rPr>
              <w:t xml:space="preserve"> C</w:t>
            </w:r>
            <w:r w:rsidR="008E1DC6" w:rsidRPr="008E1DC6">
              <w:rPr>
                <w:rFonts w:ascii="Book Antiqua" w:hAnsi="Book Antiqua" w:cs="Arial"/>
                <w:i/>
                <w:sz w:val="20"/>
                <w:szCs w:val="23"/>
              </w:rPr>
              <w:t>onsider functional platform; interoperability; performance, reliability, and security; OAM&amp;P; ordering and billing; user interface work and environmental sustainability.</w:t>
            </w:r>
          </w:p>
        </w:tc>
      </w:tr>
      <w:tr w:rsidR="00D64E22" w:rsidRPr="003358A6" w:rsidTr="003358A6">
        <w:tc>
          <w:tcPr>
            <w:tcW w:w="10296" w:type="dxa"/>
            <w:shd w:val="clear" w:color="auto" w:fill="auto"/>
          </w:tcPr>
          <w:p w:rsidR="00D64E22" w:rsidRPr="00551C47" w:rsidRDefault="005E6059" w:rsidP="003358A6">
            <w:pPr>
              <w:spacing w:line="240" w:lineRule="exact"/>
              <w:rPr>
                <w:rFonts w:ascii="Book Antiqua" w:hAnsi="Book Antiqua" w:cs="Arial"/>
                <w:sz w:val="20"/>
                <w:szCs w:val="23"/>
              </w:rPr>
            </w:pPr>
            <w:r>
              <w:rPr>
                <w:rFonts w:ascii="Book Antiqua" w:hAnsi="Book Antiqua" w:cs="Arial"/>
                <w:sz w:val="20"/>
                <w:szCs w:val="23"/>
              </w:rPr>
              <w:t>IETF</w:t>
            </w:r>
          </w:p>
        </w:tc>
      </w:tr>
    </w:tbl>
    <w:p w:rsidR="009C7E3D" w:rsidRDefault="009C7E3D" w:rsidP="009C7E3D">
      <w:pPr>
        <w:spacing w:line="240" w:lineRule="exact"/>
        <w:rPr>
          <w:rFonts w:ascii="Book Antiqua" w:hAnsi="Book Antiqua" w:cs="Arial"/>
          <w:b/>
          <w:sz w:val="20"/>
          <w:szCs w:val="23"/>
        </w:rPr>
      </w:pPr>
    </w:p>
    <w:p w:rsidR="00CE7896" w:rsidRDefault="00CE7896">
      <w:pPr>
        <w:rPr>
          <w:rFonts w:ascii="Book Antiqua" w:hAnsi="Book Antiqua" w:cs="Arial"/>
          <w:b/>
          <w:sz w:val="20"/>
          <w:szCs w:val="23"/>
        </w:rPr>
      </w:pPr>
    </w:p>
    <w:p w:rsidR="00CE7896" w:rsidRDefault="00CE7896" w:rsidP="00CE7896">
      <w:pPr>
        <w:spacing w:line="240" w:lineRule="exact"/>
        <w:rPr>
          <w:rFonts w:ascii="Book Antiqua" w:hAnsi="Book Antiqua" w:cs="Arial"/>
          <w:b/>
          <w:sz w:val="20"/>
          <w:szCs w:val="23"/>
        </w:rPr>
      </w:pPr>
      <w:r>
        <w:rPr>
          <w:rFonts w:ascii="Book Antiqua" w:hAnsi="Book Antiqua" w:cs="Arial"/>
          <w:b/>
          <w:sz w:val="20"/>
          <w:szCs w:val="23"/>
        </w:rPr>
        <w:t>Issue Champion(s):</w:t>
      </w:r>
    </w:p>
    <w:tbl>
      <w:tblPr>
        <w:tblW w:w="10245" w:type="dxa"/>
        <w:jc w:val="center"/>
        <w:tblLayout w:type="fixed"/>
        <w:tblLook w:val="0000" w:firstRow="0" w:lastRow="0" w:firstColumn="0" w:lastColumn="0" w:noHBand="0" w:noVBand="0"/>
      </w:tblPr>
      <w:tblGrid>
        <w:gridCol w:w="1613"/>
        <w:gridCol w:w="3507"/>
        <w:gridCol w:w="1615"/>
        <w:gridCol w:w="3510"/>
      </w:tblGrid>
      <w:tr w:rsidR="00CE7896" w:rsidTr="00CE7896">
        <w:trPr>
          <w:jc w:val="center"/>
        </w:trPr>
        <w:tc>
          <w:tcPr>
            <w:tcW w:w="1613" w:type="dxa"/>
          </w:tcPr>
          <w:p w:rsidR="00CE7896" w:rsidDel="00D64E22" w:rsidRDefault="00CE7896" w:rsidP="00325E1E">
            <w:pPr>
              <w:tabs>
                <w:tab w:val="left" w:pos="5040"/>
              </w:tabs>
              <w:rPr>
                <w:rFonts w:ascii="Book Antiqua" w:hAnsi="Book Antiqua" w:cs="Arial"/>
                <w:i/>
                <w:iCs/>
                <w:sz w:val="20"/>
                <w:szCs w:val="23"/>
              </w:rPr>
            </w:pPr>
            <w:r>
              <w:rPr>
                <w:rFonts w:ascii="Book Antiqua" w:hAnsi="Book Antiqua" w:cs="Arial"/>
                <w:i/>
                <w:iCs/>
                <w:sz w:val="20"/>
                <w:szCs w:val="23"/>
              </w:rPr>
              <w:t>Name:</w:t>
            </w:r>
          </w:p>
        </w:tc>
        <w:tc>
          <w:tcPr>
            <w:tcW w:w="3507" w:type="dxa"/>
          </w:tcPr>
          <w:p w:rsidR="00CE7896" w:rsidRDefault="005E6059" w:rsidP="00C17D75">
            <w:pPr>
              <w:tabs>
                <w:tab w:val="left" w:pos="5040"/>
              </w:tabs>
              <w:rPr>
                <w:rFonts w:ascii="Book Antiqua" w:hAnsi="Book Antiqua" w:cs="Arial"/>
                <w:sz w:val="20"/>
                <w:szCs w:val="23"/>
              </w:rPr>
            </w:pPr>
            <w:r>
              <w:rPr>
                <w:rFonts w:ascii="Book Antiqua" w:hAnsi="Book Antiqua" w:cs="Arial"/>
                <w:sz w:val="20"/>
                <w:szCs w:val="23"/>
              </w:rPr>
              <w:t>Ray P. Singh</w:t>
            </w:r>
          </w:p>
        </w:tc>
        <w:tc>
          <w:tcPr>
            <w:tcW w:w="1615" w:type="dxa"/>
          </w:tcPr>
          <w:p w:rsidR="00CE7896" w:rsidRDefault="00CE7896" w:rsidP="00325E1E">
            <w:pPr>
              <w:tabs>
                <w:tab w:val="left" w:pos="5040"/>
              </w:tabs>
              <w:rPr>
                <w:rFonts w:ascii="Book Antiqua" w:hAnsi="Book Antiqua" w:cs="Arial"/>
                <w:i/>
                <w:iCs/>
                <w:sz w:val="20"/>
                <w:szCs w:val="23"/>
              </w:rPr>
            </w:pPr>
            <w:r>
              <w:rPr>
                <w:rFonts w:ascii="Book Antiqua" w:hAnsi="Book Antiqua" w:cs="Arial"/>
                <w:i/>
                <w:iCs/>
                <w:sz w:val="20"/>
                <w:szCs w:val="23"/>
              </w:rPr>
              <w:t>Name:</w:t>
            </w:r>
          </w:p>
        </w:tc>
        <w:tc>
          <w:tcPr>
            <w:tcW w:w="3510" w:type="dxa"/>
          </w:tcPr>
          <w:p w:rsidR="00CE7896" w:rsidRDefault="00153254" w:rsidP="00153254">
            <w:pPr>
              <w:tabs>
                <w:tab w:val="left" w:pos="5040"/>
              </w:tabs>
              <w:rPr>
                <w:rFonts w:ascii="Book Antiqua" w:hAnsi="Book Antiqua" w:cs="Arial"/>
                <w:sz w:val="20"/>
                <w:szCs w:val="23"/>
              </w:rPr>
            </w:pPr>
            <w:r>
              <w:rPr>
                <w:rFonts w:ascii="Book Antiqua" w:hAnsi="Book Antiqua" w:cs="Arial"/>
                <w:sz w:val="20"/>
                <w:szCs w:val="23"/>
              </w:rPr>
              <w:t xml:space="preserve">An </w:t>
            </w:r>
            <w:r w:rsidRPr="00153254">
              <w:rPr>
                <w:rFonts w:ascii="Book Antiqua" w:hAnsi="Book Antiqua" w:cs="Arial"/>
                <w:sz w:val="20"/>
                <w:szCs w:val="23"/>
              </w:rPr>
              <w:t xml:space="preserve"> Nguyen</w:t>
            </w:r>
          </w:p>
        </w:tc>
      </w:tr>
      <w:tr w:rsidR="00CE7896" w:rsidTr="00CE7896">
        <w:trPr>
          <w:jc w:val="center"/>
        </w:trPr>
        <w:tc>
          <w:tcPr>
            <w:tcW w:w="1613" w:type="dxa"/>
          </w:tcPr>
          <w:p w:rsidR="00CE7896" w:rsidRDefault="00CE7896" w:rsidP="00325E1E">
            <w:pPr>
              <w:tabs>
                <w:tab w:val="left" w:pos="5040"/>
              </w:tabs>
              <w:rPr>
                <w:rFonts w:ascii="Book Antiqua" w:hAnsi="Book Antiqua" w:cs="Arial"/>
                <w:sz w:val="20"/>
                <w:szCs w:val="23"/>
              </w:rPr>
            </w:pPr>
            <w:r>
              <w:rPr>
                <w:rFonts w:ascii="Book Antiqua" w:hAnsi="Book Antiqua" w:cs="Arial"/>
                <w:i/>
                <w:iCs/>
                <w:sz w:val="20"/>
                <w:szCs w:val="23"/>
              </w:rPr>
              <w:t>Company</w:t>
            </w:r>
            <w:r>
              <w:rPr>
                <w:rFonts w:ascii="Book Antiqua" w:hAnsi="Book Antiqua" w:cs="Arial"/>
                <w:sz w:val="20"/>
                <w:szCs w:val="23"/>
              </w:rPr>
              <w:t>:</w:t>
            </w:r>
          </w:p>
        </w:tc>
        <w:tc>
          <w:tcPr>
            <w:tcW w:w="3507" w:type="dxa"/>
          </w:tcPr>
          <w:p w:rsidR="00CE7896" w:rsidRDefault="00D81BE9" w:rsidP="00325E1E">
            <w:pPr>
              <w:tabs>
                <w:tab w:val="left" w:pos="5040"/>
              </w:tabs>
              <w:rPr>
                <w:rFonts w:ascii="Book Antiqua" w:hAnsi="Book Antiqua" w:cs="Arial"/>
                <w:sz w:val="20"/>
                <w:szCs w:val="23"/>
              </w:rPr>
            </w:pPr>
            <w:r>
              <w:rPr>
                <w:rFonts w:ascii="Book Antiqua" w:hAnsi="Book Antiqua" w:cs="Arial"/>
                <w:sz w:val="20"/>
                <w:szCs w:val="23"/>
              </w:rPr>
              <w:t>Vencore Labs</w:t>
            </w:r>
          </w:p>
        </w:tc>
        <w:tc>
          <w:tcPr>
            <w:tcW w:w="1615" w:type="dxa"/>
          </w:tcPr>
          <w:p w:rsidR="00CE7896" w:rsidRDefault="00CE7896" w:rsidP="00325E1E">
            <w:pPr>
              <w:tabs>
                <w:tab w:val="left" w:pos="5040"/>
              </w:tabs>
              <w:rPr>
                <w:rFonts w:ascii="Book Antiqua" w:hAnsi="Book Antiqua" w:cs="Arial"/>
                <w:sz w:val="20"/>
                <w:szCs w:val="23"/>
              </w:rPr>
            </w:pPr>
            <w:r>
              <w:rPr>
                <w:rFonts w:ascii="Book Antiqua" w:hAnsi="Book Antiqua" w:cs="Arial"/>
                <w:i/>
                <w:iCs/>
                <w:sz w:val="20"/>
                <w:szCs w:val="23"/>
              </w:rPr>
              <w:t>Company</w:t>
            </w:r>
            <w:r>
              <w:rPr>
                <w:rFonts w:ascii="Book Antiqua" w:hAnsi="Book Antiqua" w:cs="Arial"/>
                <w:sz w:val="20"/>
                <w:szCs w:val="23"/>
              </w:rPr>
              <w:t>:</w:t>
            </w:r>
          </w:p>
        </w:tc>
        <w:tc>
          <w:tcPr>
            <w:tcW w:w="3510" w:type="dxa"/>
          </w:tcPr>
          <w:p w:rsidR="00CE7896" w:rsidRDefault="00153254" w:rsidP="00325E1E">
            <w:pPr>
              <w:tabs>
                <w:tab w:val="left" w:pos="5040"/>
              </w:tabs>
              <w:rPr>
                <w:rFonts w:ascii="Book Antiqua" w:hAnsi="Book Antiqua" w:cs="Arial"/>
                <w:sz w:val="20"/>
                <w:szCs w:val="23"/>
              </w:rPr>
            </w:pPr>
            <w:r>
              <w:rPr>
                <w:rFonts w:ascii="Book Antiqua" w:hAnsi="Book Antiqua" w:cs="Arial"/>
                <w:sz w:val="20"/>
                <w:szCs w:val="23"/>
              </w:rPr>
              <w:t>OEC/DHS</w:t>
            </w:r>
          </w:p>
        </w:tc>
      </w:tr>
      <w:tr w:rsidR="00CE7896" w:rsidTr="00CE7896">
        <w:trPr>
          <w:jc w:val="center"/>
        </w:trPr>
        <w:tc>
          <w:tcPr>
            <w:tcW w:w="1613" w:type="dxa"/>
          </w:tcPr>
          <w:p w:rsidR="00CE7896" w:rsidRDefault="00CE7896" w:rsidP="00325E1E">
            <w:pPr>
              <w:tabs>
                <w:tab w:val="left" w:pos="5040"/>
              </w:tabs>
              <w:rPr>
                <w:rFonts w:ascii="Book Antiqua" w:hAnsi="Book Antiqua" w:cs="Arial"/>
                <w:i/>
                <w:iCs/>
                <w:sz w:val="20"/>
                <w:szCs w:val="23"/>
              </w:rPr>
            </w:pPr>
            <w:r>
              <w:rPr>
                <w:rFonts w:ascii="Book Antiqua" w:hAnsi="Book Antiqua" w:cs="Arial"/>
                <w:i/>
                <w:iCs/>
                <w:sz w:val="20"/>
                <w:szCs w:val="23"/>
              </w:rPr>
              <w:t>E-mail address</w:t>
            </w:r>
            <w:r>
              <w:rPr>
                <w:rFonts w:ascii="Book Antiqua" w:hAnsi="Book Antiqua" w:cs="Arial"/>
                <w:sz w:val="20"/>
                <w:szCs w:val="23"/>
              </w:rPr>
              <w:t>:</w:t>
            </w:r>
          </w:p>
        </w:tc>
        <w:tc>
          <w:tcPr>
            <w:tcW w:w="3507" w:type="dxa"/>
          </w:tcPr>
          <w:p w:rsidR="00CE7896" w:rsidRDefault="005E6059" w:rsidP="002C4A6E">
            <w:pPr>
              <w:tabs>
                <w:tab w:val="left" w:pos="945"/>
              </w:tabs>
              <w:rPr>
                <w:rFonts w:ascii="Book Antiqua" w:hAnsi="Book Antiqua" w:cs="Arial"/>
                <w:sz w:val="20"/>
                <w:szCs w:val="23"/>
              </w:rPr>
            </w:pPr>
            <w:r>
              <w:rPr>
                <w:rFonts w:ascii="Book Antiqua" w:hAnsi="Book Antiqua" w:cs="Arial"/>
                <w:sz w:val="20"/>
                <w:szCs w:val="23"/>
              </w:rPr>
              <w:t>rsingh</w:t>
            </w:r>
            <w:r w:rsidR="0005552C">
              <w:rPr>
                <w:rFonts w:ascii="Book Antiqua" w:hAnsi="Book Antiqua" w:cs="Arial"/>
                <w:sz w:val="20"/>
                <w:szCs w:val="23"/>
              </w:rPr>
              <w:t>@</w:t>
            </w:r>
            <w:r w:rsidR="002C4A6E">
              <w:rPr>
                <w:rFonts w:ascii="Book Antiqua" w:hAnsi="Book Antiqua" w:cs="Arial"/>
                <w:sz w:val="20"/>
                <w:szCs w:val="23"/>
              </w:rPr>
              <w:t>vencorelabs</w:t>
            </w:r>
            <w:r w:rsidR="0005552C">
              <w:rPr>
                <w:rFonts w:ascii="Book Antiqua" w:hAnsi="Book Antiqua" w:cs="Arial"/>
                <w:sz w:val="20"/>
                <w:szCs w:val="23"/>
              </w:rPr>
              <w:t>.com</w:t>
            </w:r>
          </w:p>
        </w:tc>
        <w:tc>
          <w:tcPr>
            <w:tcW w:w="1615" w:type="dxa"/>
          </w:tcPr>
          <w:p w:rsidR="00CE7896" w:rsidRDefault="00CE7896" w:rsidP="00325E1E">
            <w:pPr>
              <w:tabs>
                <w:tab w:val="left" w:pos="5040"/>
              </w:tabs>
              <w:rPr>
                <w:rFonts w:ascii="Book Antiqua" w:hAnsi="Book Antiqua" w:cs="Arial"/>
                <w:i/>
                <w:iCs/>
                <w:sz w:val="20"/>
                <w:szCs w:val="23"/>
              </w:rPr>
            </w:pPr>
            <w:r>
              <w:rPr>
                <w:rFonts w:ascii="Book Antiqua" w:hAnsi="Book Antiqua" w:cs="Arial"/>
                <w:i/>
                <w:iCs/>
                <w:sz w:val="20"/>
                <w:szCs w:val="23"/>
              </w:rPr>
              <w:t>E-mail addres</w:t>
            </w:r>
            <w:r>
              <w:rPr>
                <w:rFonts w:ascii="Book Antiqua" w:hAnsi="Book Antiqua" w:cs="Arial"/>
                <w:sz w:val="20"/>
                <w:szCs w:val="23"/>
              </w:rPr>
              <w:t>s:</w:t>
            </w:r>
          </w:p>
        </w:tc>
        <w:tc>
          <w:tcPr>
            <w:tcW w:w="3510" w:type="dxa"/>
          </w:tcPr>
          <w:p w:rsidR="00CE7896" w:rsidRDefault="00153254" w:rsidP="00325E1E">
            <w:pPr>
              <w:tabs>
                <w:tab w:val="left" w:pos="5040"/>
              </w:tabs>
              <w:rPr>
                <w:rFonts w:ascii="Book Antiqua" w:hAnsi="Book Antiqua" w:cs="Arial"/>
                <w:sz w:val="20"/>
                <w:szCs w:val="23"/>
              </w:rPr>
            </w:pPr>
            <w:r w:rsidRPr="00153254">
              <w:rPr>
                <w:rFonts w:ascii="Book Antiqua" w:hAnsi="Book Antiqua" w:cs="Arial"/>
                <w:sz w:val="20"/>
                <w:szCs w:val="23"/>
              </w:rPr>
              <w:t>an.p.nguyen@hq.dhs.gov</w:t>
            </w:r>
          </w:p>
        </w:tc>
      </w:tr>
    </w:tbl>
    <w:p w:rsidR="00CE7896" w:rsidRDefault="00CE7896" w:rsidP="00CE7896">
      <w:pPr>
        <w:spacing w:line="240" w:lineRule="exact"/>
        <w:rPr>
          <w:rFonts w:ascii="Book Antiqua" w:hAnsi="Book Antiqua" w:cs="Arial"/>
          <w:b/>
          <w:sz w:val="20"/>
          <w:szCs w:val="23"/>
        </w:rPr>
      </w:pPr>
    </w:p>
    <w:tbl>
      <w:tblPr>
        <w:tblW w:w="10245" w:type="dxa"/>
        <w:jc w:val="center"/>
        <w:tblLayout w:type="fixed"/>
        <w:tblLook w:val="0000" w:firstRow="0" w:lastRow="0" w:firstColumn="0" w:lastColumn="0" w:noHBand="0" w:noVBand="0"/>
      </w:tblPr>
      <w:tblGrid>
        <w:gridCol w:w="1613"/>
        <w:gridCol w:w="3507"/>
        <w:gridCol w:w="1615"/>
        <w:gridCol w:w="3510"/>
      </w:tblGrid>
      <w:tr w:rsidR="00CE7896" w:rsidTr="00CE7896">
        <w:trPr>
          <w:jc w:val="center"/>
        </w:trPr>
        <w:tc>
          <w:tcPr>
            <w:tcW w:w="1613" w:type="dxa"/>
          </w:tcPr>
          <w:p w:rsidR="00CE7896" w:rsidDel="00D64E22" w:rsidRDefault="00CE7896" w:rsidP="00325E1E">
            <w:pPr>
              <w:tabs>
                <w:tab w:val="left" w:pos="5040"/>
              </w:tabs>
              <w:rPr>
                <w:rFonts w:ascii="Book Antiqua" w:hAnsi="Book Antiqua" w:cs="Arial"/>
                <w:i/>
                <w:iCs/>
                <w:sz w:val="20"/>
                <w:szCs w:val="23"/>
              </w:rPr>
            </w:pPr>
            <w:r>
              <w:rPr>
                <w:rFonts w:ascii="Book Antiqua" w:hAnsi="Book Antiqua" w:cs="Arial"/>
                <w:i/>
                <w:iCs/>
                <w:sz w:val="20"/>
                <w:szCs w:val="23"/>
              </w:rPr>
              <w:t>Name:</w:t>
            </w:r>
          </w:p>
        </w:tc>
        <w:tc>
          <w:tcPr>
            <w:tcW w:w="3507" w:type="dxa"/>
          </w:tcPr>
          <w:p w:rsidR="00CE7896" w:rsidRDefault="005E6059" w:rsidP="00325E1E">
            <w:pPr>
              <w:tabs>
                <w:tab w:val="left" w:pos="5040"/>
              </w:tabs>
              <w:rPr>
                <w:rFonts w:ascii="Book Antiqua" w:hAnsi="Book Antiqua" w:cs="Arial"/>
                <w:sz w:val="20"/>
                <w:szCs w:val="23"/>
              </w:rPr>
            </w:pPr>
            <w:r>
              <w:rPr>
                <w:rFonts w:ascii="Book Antiqua" w:hAnsi="Book Antiqua" w:cs="Arial"/>
                <w:sz w:val="20"/>
                <w:szCs w:val="23"/>
              </w:rPr>
              <w:t>Martin Dolly</w:t>
            </w:r>
          </w:p>
        </w:tc>
        <w:tc>
          <w:tcPr>
            <w:tcW w:w="1615" w:type="dxa"/>
          </w:tcPr>
          <w:p w:rsidR="00CE7896" w:rsidRDefault="00CE7896" w:rsidP="00325E1E">
            <w:pPr>
              <w:tabs>
                <w:tab w:val="left" w:pos="5040"/>
              </w:tabs>
              <w:rPr>
                <w:rFonts w:ascii="Book Antiqua" w:hAnsi="Book Antiqua" w:cs="Arial"/>
                <w:i/>
                <w:iCs/>
                <w:sz w:val="20"/>
                <w:szCs w:val="23"/>
              </w:rPr>
            </w:pPr>
          </w:p>
        </w:tc>
        <w:tc>
          <w:tcPr>
            <w:tcW w:w="3510" w:type="dxa"/>
          </w:tcPr>
          <w:p w:rsidR="00CE7896" w:rsidRDefault="00CE7896" w:rsidP="00325E1E">
            <w:pPr>
              <w:tabs>
                <w:tab w:val="left" w:pos="5040"/>
              </w:tabs>
              <w:rPr>
                <w:rFonts w:ascii="Book Antiqua" w:hAnsi="Book Antiqua" w:cs="Arial"/>
                <w:sz w:val="20"/>
                <w:szCs w:val="23"/>
              </w:rPr>
            </w:pPr>
          </w:p>
        </w:tc>
      </w:tr>
      <w:tr w:rsidR="00CE7896" w:rsidTr="00CE7896">
        <w:trPr>
          <w:jc w:val="center"/>
        </w:trPr>
        <w:tc>
          <w:tcPr>
            <w:tcW w:w="1613" w:type="dxa"/>
          </w:tcPr>
          <w:p w:rsidR="00CE7896" w:rsidRDefault="00CE7896" w:rsidP="00325E1E">
            <w:pPr>
              <w:tabs>
                <w:tab w:val="left" w:pos="5040"/>
              </w:tabs>
              <w:rPr>
                <w:rFonts w:ascii="Book Antiqua" w:hAnsi="Book Antiqua" w:cs="Arial"/>
                <w:sz w:val="20"/>
                <w:szCs w:val="23"/>
              </w:rPr>
            </w:pPr>
            <w:r>
              <w:rPr>
                <w:rFonts w:ascii="Book Antiqua" w:hAnsi="Book Antiqua" w:cs="Arial"/>
                <w:i/>
                <w:iCs/>
                <w:sz w:val="20"/>
                <w:szCs w:val="23"/>
              </w:rPr>
              <w:lastRenderedPageBreak/>
              <w:t>Company</w:t>
            </w:r>
            <w:r>
              <w:rPr>
                <w:rFonts w:ascii="Book Antiqua" w:hAnsi="Book Antiqua" w:cs="Arial"/>
                <w:sz w:val="20"/>
                <w:szCs w:val="23"/>
              </w:rPr>
              <w:t>:</w:t>
            </w:r>
          </w:p>
        </w:tc>
        <w:tc>
          <w:tcPr>
            <w:tcW w:w="3507" w:type="dxa"/>
          </w:tcPr>
          <w:p w:rsidR="00CE7896" w:rsidRDefault="005E6059" w:rsidP="00325E1E">
            <w:pPr>
              <w:tabs>
                <w:tab w:val="left" w:pos="5040"/>
              </w:tabs>
              <w:rPr>
                <w:rFonts w:ascii="Book Antiqua" w:hAnsi="Book Antiqua" w:cs="Arial"/>
                <w:sz w:val="20"/>
                <w:szCs w:val="23"/>
              </w:rPr>
            </w:pPr>
            <w:r>
              <w:rPr>
                <w:rFonts w:ascii="Book Antiqua" w:hAnsi="Book Antiqua" w:cs="Arial"/>
                <w:sz w:val="20"/>
                <w:szCs w:val="23"/>
              </w:rPr>
              <w:t>AT&amp;T</w:t>
            </w:r>
          </w:p>
        </w:tc>
        <w:tc>
          <w:tcPr>
            <w:tcW w:w="1615" w:type="dxa"/>
          </w:tcPr>
          <w:p w:rsidR="00CE7896" w:rsidRDefault="00CE7896" w:rsidP="00325E1E">
            <w:pPr>
              <w:tabs>
                <w:tab w:val="left" w:pos="5040"/>
              </w:tabs>
              <w:rPr>
                <w:rFonts w:ascii="Book Antiqua" w:hAnsi="Book Antiqua" w:cs="Arial"/>
                <w:sz w:val="20"/>
                <w:szCs w:val="23"/>
              </w:rPr>
            </w:pPr>
          </w:p>
        </w:tc>
        <w:tc>
          <w:tcPr>
            <w:tcW w:w="3510" w:type="dxa"/>
          </w:tcPr>
          <w:p w:rsidR="00CE7896" w:rsidRDefault="00CE7896" w:rsidP="00325E1E">
            <w:pPr>
              <w:tabs>
                <w:tab w:val="left" w:pos="5040"/>
              </w:tabs>
              <w:rPr>
                <w:rFonts w:ascii="Book Antiqua" w:hAnsi="Book Antiqua" w:cs="Arial"/>
                <w:sz w:val="20"/>
                <w:szCs w:val="23"/>
              </w:rPr>
            </w:pPr>
          </w:p>
        </w:tc>
      </w:tr>
      <w:tr w:rsidR="00CE7896" w:rsidTr="00CE7896">
        <w:trPr>
          <w:jc w:val="center"/>
        </w:trPr>
        <w:tc>
          <w:tcPr>
            <w:tcW w:w="1613" w:type="dxa"/>
          </w:tcPr>
          <w:p w:rsidR="00CE7896" w:rsidRDefault="00CE7896" w:rsidP="00325E1E">
            <w:pPr>
              <w:tabs>
                <w:tab w:val="left" w:pos="5040"/>
              </w:tabs>
              <w:rPr>
                <w:rFonts w:ascii="Book Antiqua" w:hAnsi="Book Antiqua" w:cs="Arial"/>
                <w:i/>
                <w:iCs/>
                <w:sz w:val="20"/>
                <w:szCs w:val="23"/>
              </w:rPr>
            </w:pPr>
            <w:r>
              <w:rPr>
                <w:rFonts w:ascii="Book Antiqua" w:hAnsi="Book Antiqua" w:cs="Arial"/>
                <w:i/>
                <w:iCs/>
                <w:sz w:val="20"/>
                <w:szCs w:val="23"/>
              </w:rPr>
              <w:t>E-mail address</w:t>
            </w:r>
            <w:r>
              <w:rPr>
                <w:rFonts w:ascii="Book Antiqua" w:hAnsi="Book Antiqua" w:cs="Arial"/>
                <w:sz w:val="20"/>
                <w:szCs w:val="23"/>
              </w:rPr>
              <w:t>:</w:t>
            </w:r>
          </w:p>
        </w:tc>
        <w:tc>
          <w:tcPr>
            <w:tcW w:w="3507" w:type="dxa"/>
          </w:tcPr>
          <w:p w:rsidR="00CE7896" w:rsidRDefault="005E6059" w:rsidP="002C4A6E">
            <w:pPr>
              <w:tabs>
                <w:tab w:val="left" w:pos="945"/>
              </w:tabs>
              <w:rPr>
                <w:rFonts w:ascii="Book Antiqua" w:hAnsi="Book Antiqua" w:cs="Arial"/>
                <w:sz w:val="20"/>
                <w:szCs w:val="23"/>
              </w:rPr>
            </w:pPr>
            <w:r>
              <w:rPr>
                <w:rFonts w:ascii="Book Antiqua" w:hAnsi="Book Antiqua" w:cs="Arial"/>
                <w:sz w:val="20"/>
                <w:szCs w:val="23"/>
              </w:rPr>
              <w:t>mdolly@att</w:t>
            </w:r>
            <w:r w:rsidR="002C4A6E">
              <w:rPr>
                <w:rFonts w:ascii="Book Antiqua" w:hAnsi="Book Antiqua" w:cs="Arial"/>
                <w:sz w:val="20"/>
                <w:szCs w:val="23"/>
              </w:rPr>
              <w:t>.com</w:t>
            </w:r>
          </w:p>
        </w:tc>
        <w:tc>
          <w:tcPr>
            <w:tcW w:w="1615" w:type="dxa"/>
          </w:tcPr>
          <w:p w:rsidR="00CE7896" w:rsidRDefault="00CE7896" w:rsidP="00325E1E">
            <w:pPr>
              <w:tabs>
                <w:tab w:val="left" w:pos="5040"/>
              </w:tabs>
              <w:rPr>
                <w:rFonts w:ascii="Book Antiqua" w:hAnsi="Book Antiqua" w:cs="Arial"/>
                <w:i/>
                <w:iCs/>
                <w:sz w:val="20"/>
                <w:szCs w:val="23"/>
              </w:rPr>
            </w:pPr>
          </w:p>
        </w:tc>
        <w:tc>
          <w:tcPr>
            <w:tcW w:w="3510" w:type="dxa"/>
          </w:tcPr>
          <w:p w:rsidR="00CE7896" w:rsidRDefault="00CE7896" w:rsidP="00325E1E">
            <w:pPr>
              <w:tabs>
                <w:tab w:val="left" w:pos="5040"/>
              </w:tabs>
              <w:rPr>
                <w:rFonts w:ascii="Book Antiqua" w:hAnsi="Book Antiqua" w:cs="Arial"/>
                <w:sz w:val="20"/>
                <w:szCs w:val="23"/>
              </w:rPr>
            </w:pPr>
          </w:p>
        </w:tc>
      </w:tr>
    </w:tbl>
    <w:p w:rsidR="00CE7896" w:rsidRDefault="00CE7896" w:rsidP="009C7E3D">
      <w:pPr>
        <w:rPr>
          <w:rFonts w:ascii="Book Antiqua" w:hAnsi="Book Antiqua" w:cs="Arial"/>
          <w:b/>
          <w:sz w:val="20"/>
          <w:szCs w:val="23"/>
        </w:rPr>
      </w:pPr>
    </w:p>
    <w:p w:rsidR="009C7E3D" w:rsidRDefault="009C7E3D" w:rsidP="009C7E3D">
      <w:pPr>
        <w:rPr>
          <w:rFonts w:ascii="Book Antiqua" w:hAnsi="Book Antiqua" w:cs="Arial"/>
          <w:sz w:val="20"/>
          <w:szCs w:val="23"/>
        </w:rPr>
      </w:pPr>
      <w:r>
        <w:rPr>
          <w:rFonts w:ascii="Book Antiqua" w:hAnsi="Book Antiqua" w:cs="Arial"/>
          <w:b/>
          <w:sz w:val="20"/>
          <w:szCs w:val="23"/>
        </w:rPr>
        <w:t>Activity Log</w:t>
      </w:r>
      <w:r w:rsidR="002500FA">
        <w:rPr>
          <w:rFonts w:ascii="Book Antiqua" w:hAnsi="Book Antiqua" w:cs="Arial"/>
          <w:b/>
          <w:sz w:val="20"/>
          <w:szCs w:val="23"/>
        </w:rPr>
        <w:t>:</w:t>
      </w:r>
      <w:r>
        <w:rPr>
          <w:rFonts w:ascii="Book Antiqua" w:hAnsi="Book Antiqua" w:cs="Arial"/>
          <w:b/>
          <w:sz w:val="20"/>
          <w:szCs w:val="23"/>
        </w:rPr>
        <w:t xml:space="preserve"> </w:t>
      </w:r>
      <w:r w:rsidR="005D30C5">
        <w:rPr>
          <w:rFonts w:ascii="Book Antiqua" w:hAnsi="Book Antiqua" w:cs="Arial"/>
          <w:sz w:val="20"/>
          <w:szCs w:val="23"/>
        </w:rPr>
        <w:t>T</w:t>
      </w:r>
      <w:r w:rsidR="00330A29">
        <w:rPr>
          <w:rFonts w:ascii="Book Antiqua" w:hAnsi="Book Antiqua" w:cs="Arial"/>
          <w:sz w:val="20"/>
          <w:szCs w:val="23"/>
        </w:rPr>
        <w:t>he meeting date and document number of the relevant meeting record</w:t>
      </w:r>
      <w:r w:rsidR="005D30C5">
        <w:rPr>
          <w:rFonts w:ascii="Book Antiqua" w:hAnsi="Book Antiqua" w:cs="Arial"/>
          <w:sz w:val="20"/>
          <w:szCs w:val="23"/>
        </w:rPr>
        <w:t>(s)</w:t>
      </w:r>
      <w:r>
        <w:rPr>
          <w:rFonts w:ascii="Book Antiqua" w:hAnsi="Book Antiqua" w:cs="Arial"/>
          <w:sz w:val="20"/>
          <w:szCs w:val="23"/>
        </w:rPr>
        <w:t>.</w:t>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8940"/>
      </w:tblGrid>
      <w:tr w:rsidR="00330A29" w:rsidTr="005364B5">
        <w:tc>
          <w:tcPr>
            <w:tcW w:w="1320" w:type="dxa"/>
            <w:tcBorders>
              <w:top w:val="single" w:sz="4" w:space="0" w:color="auto"/>
              <w:left w:val="single" w:sz="4" w:space="0" w:color="auto"/>
              <w:bottom w:val="single" w:sz="4" w:space="0" w:color="auto"/>
              <w:right w:val="single" w:sz="4" w:space="0" w:color="auto"/>
            </w:tcBorders>
            <w:shd w:val="clear" w:color="auto" w:fill="D9D9D9"/>
            <w:hideMark/>
          </w:tcPr>
          <w:p w:rsidR="00330A29" w:rsidRDefault="00330A29" w:rsidP="005364B5">
            <w:pPr>
              <w:rPr>
                <w:rFonts w:ascii="Book Antiqua" w:hAnsi="Book Antiqua"/>
                <w:b/>
                <w:bCs/>
                <w:spacing w:val="-8"/>
                <w:sz w:val="20"/>
                <w:szCs w:val="20"/>
              </w:rPr>
            </w:pPr>
            <w:r>
              <w:rPr>
                <w:rFonts w:ascii="Book Antiqua" w:hAnsi="Book Antiqua"/>
                <w:b/>
                <w:bCs/>
                <w:spacing w:val="-8"/>
                <w:sz w:val="20"/>
                <w:szCs w:val="20"/>
              </w:rPr>
              <w:t>Date</w:t>
            </w:r>
          </w:p>
        </w:tc>
        <w:tc>
          <w:tcPr>
            <w:tcW w:w="8940" w:type="dxa"/>
            <w:tcBorders>
              <w:top w:val="single" w:sz="4" w:space="0" w:color="auto"/>
              <w:left w:val="single" w:sz="4" w:space="0" w:color="auto"/>
              <w:bottom w:val="single" w:sz="4" w:space="0" w:color="auto"/>
              <w:right w:val="single" w:sz="4" w:space="0" w:color="auto"/>
            </w:tcBorders>
            <w:shd w:val="clear" w:color="auto" w:fill="D9D9D9"/>
            <w:hideMark/>
          </w:tcPr>
          <w:p w:rsidR="00330A29" w:rsidRDefault="003B3F74" w:rsidP="005364B5">
            <w:pPr>
              <w:ind w:left="206" w:hanging="12"/>
              <w:rPr>
                <w:rFonts w:ascii="Book Antiqua" w:hAnsi="Book Antiqua"/>
                <w:b/>
                <w:bCs/>
                <w:spacing w:val="-8"/>
                <w:sz w:val="20"/>
                <w:szCs w:val="20"/>
              </w:rPr>
            </w:pPr>
            <w:r>
              <w:rPr>
                <w:rFonts w:ascii="Book Antiqua" w:hAnsi="Book Antiqua"/>
                <w:b/>
                <w:bCs/>
                <w:spacing w:val="-8"/>
                <w:sz w:val="20"/>
                <w:szCs w:val="20"/>
              </w:rPr>
              <w:t>Meeting Record (D</w:t>
            </w:r>
            <w:r w:rsidR="00330A29">
              <w:rPr>
                <w:rFonts w:ascii="Book Antiqua" w:hAnsi="Book Antiqua"/>
                <w:b/>
                <w:bCs/>
                <w:spacing w:val="-8"/>
                <w:sz w:val="20"/>
                <w:szCs w:val="20"/>
              </w:rPr>
              <w:t xml:space="preserve">ocument </w:t>
            </w:r>
            <w:r>
              <w:rPr>
                <w:rFonts w:ascii="Book Antiqua" w:hAnsi="Book Antiqua"/>
                <w:b/>
                <w:bCs/>
                <w:spacing w:val="-8"/>
                <w:sz w:val="20"/>
                <w:szCs w:val="20"/>
              </w:rPr>
              <w:t>N</w:t>
            </w:r>
            <w:r w:rsidR="00330A29">
              <w:rPr>
                <w:rFonts w:ascii="Book Antiqua" w:hAnsi="Book Antiqua"/>
                <w:b/>
                <w:bCs/>
                <w:spacing w:val="-8"/>
                <w:sz w:val="20"/>
                <w:szCs w:val="20"/>
              </w:rPr>
              <w:t>umber)</w:t>
            </w:r>
          </w:p>
        </w:tc>
      </w:tr>
      <w:tr w:rsidR="00330A29" w:rsidTr="005364B5">
        <w:tc>
          <w:tcPr>
            <w:tcW w:w="1320" w:type="dxa"/>
            <w:tcBorders>
              <w:top w:val="single" w:sz="4" w:space="0" w:color="auto"/>
              <w:left w:val="single" w:sz="4" w:space="0" w:color="auto"/>
              <w:bottom w:val="single" w:sz="4" w:space="0" w:color="auto"/>
              <w:right w:val="single" w:sz="4" w:space="0" w:color="auto"/>
            </w:tcBorders>
          </w:tcPr>
          <w:p w:rsidR="00330A29" w:rsidRDefault="00330A29">
            <w:pPr>
              <w:rPr>
                <w:rFonts w:ascii="Book Antiqua" w:hAnsi="Book Antiqua"/>
                <w:spacing w:val="-8"/>
                <w:sz w:val="20"/>
                <w:szCs w:val="20"/>
              </w:rPr>
            </w:pPr>
          </w:p>
        </w:tc>
        <w:tc>
          <w:tcPr>
            <w:tcW w:w="8940" w:type="dxa"/>
            <w:tcBorders>
              <w:top w:val="single" w:sz="4" w:space="0" w:color="auto"/>
              <w:left w:val="single" w:sz="4" w:space="0" w:color="auto"/>
              <w:bottom w:val="single" w:sz="4" w:space="0" w:color="auto"/>
              <w:right w:val="single" w:sz="4" w:space="0" w:color="auto"/>
            </w:tcBorders>
          </w:tcPr>
          <w:p w:rsidR="00330A29" w:rsidRDefault="00330A29">
            <w:pPr>
              <w:ind w:left="12" w:hanging="12"/>
              <w:jc w:val="both"/>
              <w:rPr>
                <w:rFonts w:ascii="Book Antiqua" w:hAnsi="Book Antiqua"/>
                <w:spacing w:val="-8"/>
                <w:sz w:val="20"/>
                <w:szCs w:val="20"/>
              </w:rPr>
            </w:pPr>
          </w:p>
        </w:tc>
      </w:tr>
      <w:tr w:rsidR="002500FA" w:rsidTr="00D64E22">
        <w:tc>
          <w:tcPr>
            <w:tcW w:w="1320" w:type="dxa"/>
            <w:tcBorders>
              <w:top w:val="single" w:sz="4" w:space="0" w:color="auto"/>
              <w:left w:val="single" w:sz="4" w:space="0" w:color="auto"/>
              <w:bottom w:val="single" w:sz="4" w:space="0" w:color="auto"/>
              <w:right w:val="single" w:sz="4" w:space="0" w:color="auto"/>
            </w:tcBorders>
          </w:tcPr>
          <w:p w:rsidR="002500FA" w:rsidRDefault="002500FA">
            <w:pPr>
              <w:rPr>
                <w:rFonts w:ascii="Book Antiqua" w:hAnsi="Book Antiqua"/>
                <w:spacing w:val="-8"/>
                <w:sz w:val="20"/>
                <w:szCs w:val="20"/>
              </w:rPr>
            </w:pPr>
          </w:p>
        </w:tc>
        <w:tc>
          <w:tcPr>
            <w:tcW w:w="8940" w:type="dxa"/>
            <w:tcBorders>
              <w:top w:val="single" w:sz="4" w:space="0" w:color="auto"/>
              <w:left w:val="single" w:sz="4" w:space="0" w:color="auto"/>
              <w:bottom w:val="single" w:sz="4" w:space="0" w:color="auto"/>
              <w:right w:val="single" w:sz="4" w:space="0" w:color="auto"/>
            </w:tcBorders>
          </w:tcPr>
          <w:p w:rsidR="002500FA" w:rsidRDefault="002500FA">
            <w:pPr>
              <w:ind w:left="12" w:hanging="12"/>
              <w:jc w:val="both"/>
              <w:rPr>
                <w:rFonts w:ascii="Book Antiqua" w:hAnsi="Book Antiqua"/>
                <w:spacing w:val="-8"/>
                <w:sz w:val="20"/>
                <w:szCs w:val="20"/>
              </w:rPr>
            </w:pPr>
          </w:p>
        </w:tc>
      </w:tr>
      <w:tr w:rsidR="002500FA" w:rsidTr="00D64E22">
        <w:tc>
          <w:tcPr>
            <w:tcW w:w="1320" w:type="dxa"/>
            <w:tcBorders>
              <w:top w:val="single" w:sz="4" w:space="0" w:color="auto"/>
              <w:left w:val="single" w:sz="4" w:space="0" w:color="auto"/>
              <w:bottom w:val="single" w:sz="4" w:space="0" w:color="auto"/>
              <w:right w:val="single" w:sz="4" w:space="0" w:color="auto"/>
            </w:tcBorders>
          </w:tcPr>
          <w:p w:rsidR="002500FA" w:rsidRDefault="002500FA">
            <w:pPr>
              <w:rPr>
                <w:rFonts w:ascii="Book Antiqua" w:hAnsi="Book Antiqua"/>
                <w:spacing w:val="-8"/>
                <w:sz w:val="20"/>
                <w:szCs w:val="20"/>
              </w:rPr>
            </w:pPr>
          </w:p>
        </w:tc>
        <w:tc>
          <w:tcPr>
            <w:tcW w:w="8940" w:type="dxa"/>
            <w:tcBorders>
              <w:top w:val="single" w:sz="4" w:space="0" w:color="auto"/>
              <w:left w:val="single" w:sz="4" w:space="0" w:color="auto"/>
              <w:bottom w:val="single" w:sz="4" w:space="0" w:color="auto"/>
              <w:right w:val="single" w:sz="4" w:space="0" w:color="auto"/>
            </w:tcBorders>
          </w:tcPr>
          <w:p w:rsidR="002500FA" w:rsidRDefault="002500FA">
            <w:pPr>
              <w:ind w:left="12" w:hanging="12"/>
              <w:jc w:val="both"/>
              <w:rPr>
                <w:rFonts w:ascii="Book Antiqua" w:hAnsi="Book Antiqua"/>
                <w:spacing w:val="-8"/>
                <w:sz w:val="20"/>
                <w:szCs w:val="20"/>
              </w:rPr>
            </w:pPr>
          </w:p>
        </w:tc>
      </w:tr>
    </w:tbl>
    <w:p w:rsidR="009C7E3D" w:rsidRDefault="009C7E3D"/>
    <w:sectPr w:rsidR="009C7E3D" w:rsidSect="005364B5">
      <w:headerReference w:type="default" r:id="rId9"/>
      <w:headerReference w:type="first" r:id="rId10"/>
      <w:footerReference w:type="first" r:id="rId11"/>
      <w:pgSz w:w="12240" w:h="15840" w:code="1"/>
      <w:pgMar w:top="720" w:right="1080" w:bottom="720" w:left="108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B08" w:rsidRDefault="00081B08">
      <w:r>
        <w:separator/>
      </w:r>
    </w:p>
  </w:endnote>
  <w:endnote w:type="continuationSeparator" w:id="0">
    <w:p w:rsidR="00081B08" w:rsidRDefault="00081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10B" w:rsidRDefault="00E8410B">
    <w:pPr>
      <w:pStyle w:val="Footer"/>
      <w:jc w:val="center"/>
    </w:pPr>
    <w:r>
      <w:rPr>
        <w:rStyle w:val="PageNumber"/>
      </w:rPr>
      <w:fldChar w:fldCharType="begin"/>
    </w:r>
    <w:r>
      <w:rPr>
        <w:rStyle w:val="PageNumber"/>
      </w:rPr>
      <w:instrText xml:space="preserve"> PAGE </w:instrText>
    </w:r>
    <w:r>
      <w:rPr>
        <w:rStyle w:val="PageNumber"/>
      </w:rPr>
      <w:fldChar w:fldCharType="separate"/>
    </w:r>
    <w:r w:rsidR="002D6414">
      <w:rPr>
        <w:rStyle w:val="PageNumber"/>
        <w:noProof/>
      </w:rPr>
      <w:t>3</w:t>
    </w:r>
    <w:r>
      <w:rPr>
        <w:rStyle w:val="PageNumber"/>
      </w:rPr>
      <w:fldChar w:fldCharType="end"/>
    </w:r>
  </w:p>
  <w:p w:rsidR="00E8410B" w:rsidRDefault="00E841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10B" w:rsidRDefault="00E8410B" w:rsidP="00325E1E">
    <w:pPr>
      <w:pStyle w:val="Footer"/>
      <w:pBdr>
        <w:top w:val="single" w:sz="6" w:space="0" w:color="auto"/>
      </w:pBdr>
      <w:tabs>
        <w:tab w:val="right" w:pos="6390"/>
        <w:tab w:val="right" w:pos="9000"/>
      </w:tabs>
      <w:jc w:val="center"/>
      <w:rPr>
        <w:b/>
        <w:sz w:val="18"/>
      </w:rPr>
    </w:pPr>
    <w:r>
      <w:rPr>
        <w:b/>
        <w:sz w:val="18"/>
      </w:rPr>
      <w:t>NOTICE</w:t>
    </w:r>
  </w:p>
  <w:p w:rsidR="00E8410B" w:rsidRDefault="00E8410B" w:rsidP="00325E1E">
    <w:pPr>
      <w:pStyle w:val="Footer"/>
      <w:tabs>
        <w:tab w:val="right" w:pos="6390"/>
        <w:tab w:val="right" w:pos="9000"/>
      </w:tabs>
      <w:spacing w:after="60"/>
      <w:jc w:val="center"/>
      <w:rPr>
        <w:sz w:val="18"/>
      </w:rPr>
    </w:pPr>
    <w:r>
      <w:rPr>
        <w:sz w:val="18"/>
      </w:rPr>
      <w:t>This contribution has been prepared to assist the Packet Technologies Standards Committee.  This document is offered to the PTSC as a basis for discussion and is not a binding agreement on Applied Communication Sciences or any other company.  The requirements are subject to change in form and numerical value after more study. Applied Communication Sciences specifically reserves the right to add to, or withdraw, the statements contained.</w:t>
    </w:r>
  </w:p>
  <w:p w:rsidR="00E8410B" w:rsidRPr="005E6059" w:rsidRDefault="005E6059" w:rsidP="005E6059">
    <w:pPr>
      <w:pStyle w:val="Footer"/>
      <w:pBdr>
        <w:top w:val="single" w:sz="6" w:space="1" w:color="auto"/>
      </w:pBdr>
      <w:tabs>
        <w:tab w:val="right" w:pos="6390"/>
        <w:tab w:val="right" w:pos="9000"/>
      </w:tabs>
      <w:ind w:left="1170" w:hanging="1170"/>
      <w:rPr>
        <w:sz w:val="18"/>
      </w:rPr>
    </w:pPr>
    <w:r>
      <w:rPr>
        <w:sz w:val="18"/>
      </w:rPr>
      <w:t xml:space="preserve">* CONTACT:  </w:t>
    </w:r>
    <w:r w:rsidR="002C4A6E">
      <w:rPr>
        <w:sz w:val="18"/>
      </w:rPr>
      <w:t>Ray Singh</w:t>
    </w:r>
    <w:r w:rsidR="002C4A6E" w:rsidRPr="00024FC6">
      <w:rPr>
        <w:sz w:val="18"/>
      </w:rPr>
      <w:t xml:space="preserve">; email: </w:t>
    </w:r>
    <w:r w:rsidR="002C4A6E">
      <w:rPr>
        <w:sz w:val="18"/>
      </w:rPr>
      <w:t>rsingh@vencorelabs.com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10B" w:rsidRPr="00670E79" w:rsidRDefault="00E8410B" w:rsidP="00670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B08" w:rsidRDefault="00081B08">
      <w:r>
        <w:separator/>
      </w:r>
    </w:p>
  </w:footnote>
  <w:footnote w:type="continuationSeparator" w:id="0">
    <w:p w:rsidR="00081B08" w:rsidRDefault="00081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10B" w:rsidRDefault="00E8410B" w:rsidP="006D6BE9">
    <w:pPr>
      <w:pStyle w:val="Header"/>
      <w:jc w:val="right"/>
    </w:pPr>
    <w:r>
      <w:rPr>
        <w:noProof/>
      </w:rPr>
      <w:drawing>
        <wp:inline distT="0" distB="0" distL="0" distR="0">
          <wp:extent cx="1876425" cy="704850"/>
          <wp:effectExtent l="0" t="0" r="9525" b="0"/>
          <wp:docPr id="1" name="Picture 1" descr="at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410B" w:rsidRPr="005364B5" w:rsidRDefault="00E8410B" w:rsidP="005364B5">
    <w:pPr>
      <w:jc w:val="right"/>
      <w:outlineLvl w:val="0"/>
      <w:rPr>
        <w:rFonts w:ascii="Book Antiqua" w:hAnsi="Book Antiqua"/>
        <w:b/>
        <w:smallCaps/>
        <w:sz w:val="28"/>
        <w:szCs w:val="28"/>
      </w:rPr>
    </w:pPr>
    <w:r w:rsidRPr="005364B5">
      <w:rPr>
        <w:rFonts w:ascii="Book Antiqua" w:hAnsi="Book Antiqua"/>
        <w:noProof/>
        <w:sz w:val="28"/>
        <w:szCs w:val="28"/>
      </w:rPr>
      <w:drawing>
        <wp:anchor distT="0" distB="0" distL="114300" distR="114300" simplePos="0" relativeHeight="251657728" behindDoc="0" locked="0" layoutInCell="1" allowOverlap="1">
          <wp:simplePos x="0" y="0"/>
          <wp:positionH relativeFrom="column">
            <wp:posOffset>-523875</wp:posOffset>
          </wp:positionH>
          <wp:positionV relativeFrom="paragraph">
            <wp:posOffset>-152400</wp:posOffset>
          </wp:positionV>
          <wp:extent cx="1390650" cy="523875"/>
          <wp:effectExtent l="0" t="0" r="0" b="9525"/>
          <wp:wrapNone/>
          <wp:docPr id="2" name="Picture 1" descr="at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i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523875"/>
                  </a:xfrm>
                  <a:prstGeom prst="rect">
                    <a:avLst/>
                  </a:prstGeom>
                  <a:noFill/>
                  <a:ln>
                    <a:noFill/>
                  </a:ln>
                </pic:spPr>
              </pic:pic>
            </a:graphicData>
          </a:graphic>
        </wp:anchor>
      </w:drawing>
    </w:r>
    <w:r w:rsidRPr="005364B5">
      <w:rPr>
        <w:rFonts w:ascii="Book Antiqua" w:hAnsi="Book Antiqua"/>
        <w:b/>
        <w:smallCaps/>
        <w:sz w:val="28"/>
        <w:szCs w:val="28"/>
      </w:rPr>
      <w:t>ATIS Forum/Committee – Issue Identification Form</w:t>
    </w:r>
  </w:p>
  <w:p w:rsidR="00E8410B" w:rsidRDefault="00E8410B" w:rsidP="00BB3D2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843264"/>
    <w:multiLevelType w:val="hybridMultilevel"/>
    <w:tmpl w:val="E612D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8C7FC5"/>
    <w:multiLevelType w:val="hybridMultilevel"/>
    <w:tmpl w:val="D0BEAD5E"/>
    <w:lvl w:ilvl="0" w:tplc="51EE682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E3D"/>
    <w:rsid w:val="00004E34"/>
    <w:rsid w:val="000255FF"/>
    <w:rsid w:val="000366B0"/>
    <w:rsid w:val="00043E27"/>
    <w:rsid w:val="0005552C"/>
    <w:rsid w:val="00074B9D"/>
    <w:rsid w:val="00081B08"/>
    <w:rsid w:val="00083DBE"/>
    <w:rsid w:val="000B3E44"/>
    <w:rsid w:val="000C4F74"/>
    <w:rsid w:val="000D3FB4"/>
    <w:rsid w:val="00131603"/>
    <w:rsid w:val="00147F44"/>
    <w:rsid w:val="00153254"/>
    <w:rsid w:val="001A5AC6"/>
    <w:rsid w:val="001F1592"/>
    <w:rsid w:val="002019E8"/>
    <w:rsid w:val="00244F03"/>
    <w:rsid w:val="002500FA"/>
    <w:rsid w:val="002511E4"/>
    <w:rsid w:val="002966A5"/>
    <w:rsid w:val="002C4A6E"/>
    <w:rsid w:val="002D6414"/>
    <w:rsid w:val="002E134B"/>
    <w:rsid w:val="00316D9E"/>
    <w:rsid w:val="00325E1E"/>
    <w:rsid w:val="003263DD"/>
    <w:rsid w:val="00330A29"/>
    <w:rsid w:val="003358A6"/>
    <w:rsid w:val="003502B9"/>
    <w:rsid w:val="00352472"/>
    <w:rsid w:val="003647C5"/>
    <w:rsid w:val="00376B4C"/>
    <w:rsid w:val="00394CC3"/>
    <w:rsid w:val="003B3F74"/>
    <w:rsid w:val="003D321A"/>
    <w:rsid w:val="0040212C"/>
    <w:rsid w:val="004208A7"/>
    <w:rsid w:val="00443924"/>
    <w:rsid w:val="0047313D"/>
    <w:rsid w:val="004A0879"/>
    <w:rsid w:val="004D0368"/>
    <w:rsid w:val="004D3F04"/>
    <w:rsid w:val="004F4518"/>
    <w:rsid w:val="00501FF7"/>
    <w:rsid w:val="005218D3"/>
    <w:rsid w:val="005341F9"/>
    <w:rsid w:val="005364B5"/>
    <w:rsid w:val="00551C47"/>
    <w:rsid w:val="00554B71"/>
    <w:rsid w:val="005B4ED3"/>
    <w:rsid w:val="005C1C0D"/>
    <w:rsid w:val="005D30C5"/>
    <w:rsid w:val="005E25B9"/>
    <w:rsid w:val="005E6059"/>
    <w:rsid w:val="005E681F"/>
    <w:rsid w:val="00606C52"/>
    <w:rsid w:val="00607952"/>
    <w:rsid w:val="0063779A"/>
    <w:rsid w:val="00670E79"/>
    <w:rsid w:val="006D6BE9"/>
    <w:rsid w:val="00735AB2"/>
    <w:rsid w:val="0074479B"/>
    <w:rsid w:val="00745A03"/>
    <w:rsid w:val="00761738"/>
    <w:rsid w:val="007A183B"/>
    <w:rsid w:val="007A36FA"/>
    <w:rsid w:val="007C4BEE"/>
    <w:rsid w:val="007E6CC4"/>
    <w:rsid w:val="007F005B"/>
    <w:rsid w:val="007F095E"/>
    <w:rsid w:val="007F379D"/>
    <w:rsid w:val="00857EA4"/>
    <w:rsid w:val="00861AA3"/>
    <w:rsid w:val="0089128B"/>
    <w:rsid w:val="008D0FFA"/>
    <w:rsid w:val="008E1DC6"/>
    <w:rsid w:val="00902368"/>
    <w:rsid w:val="009207B2"/>
    <w:rsid w:val="0096559F"/>
    <w:rsid w:val="00965A6B"/>
    <w:rsid w:val="0098235C"/>
    <w:rsid w:val="009A1576"/>
    <w:rsid w:val="009B2E3F"/>
    <w:rsid w:val="009C7E3D"/>
    <w:rsid w:val="009E5F8E"/>
    <w:rsid w:val="00A070FA"/>
    <w:rsid w:val="00A11948"/>
    <w:rsid w:val="00A145E4"/>
    <w:rsid w:val="00A17F73"/>
    <w:rsid w:val="00A3524F"/>
    <w:rsid w:val="00AD672A"/>
    <w:rsid w:val="00AD794B"/>
    <w:rsid w:val="00AF0B9A"/>
    <w:rsid w:val="00AF427A"/>
    <w:rsid w:val="00AF47CF"/>
    <w:rsid w:val="00B05BDE"/>
    <w:rsid w:val="00B108A7"/>
    <w:rsid w:val="00B36405"/>
    <w:rsid w:val="00B76860"/>
    <w:rsid w:val="00B917AC"/>
    <w:rsid w:val="00BB2ADE"/>
    <w:rsid w:val="00BB3D27"/>
    <w:rsid w:val="00BE1712"/>
    <w:rsid w:val="00BE1C25"/>
    <w:rsid w:val="00C17D75"/>
    <w:rsid w:val="00C463AB"/>
    <w:rsid w:val="00C478F9"/>
    <w:rsid w:val="00C5044D"/>
    <w:rsid w:val="00C8522D"/>
    <w:rsid w:val="00C91C75"/>
    <w:rsid w:val="00CB32C1"/>
    <w:rsid w:val="00CB7929"/>
    <w:rsid w:val="00CC53F1"/>
    <w:rsid w:val="00CE7896"/>
    <w:rsid w:val="00CF0268"/>
    <w:rsid w:val="00D014A2"/>
    <w:rsid w:val="00D14167"/>
    <w:rsid w:val="00D5055A"/>
    <w:rsid w:val="00D54AB2"/>
    <w:rsid w:val="00D64E22"/>
    <w:rsid w:val="00D81BE9"/>
    <w:rsid w:val="00DD1B62"/>
    <w:rsid w:val="00DD343D"/>
    <w:rsid w:val="00E32406"/>
    <w:rsid w:val="00E33828"/>
    <w:rsid w:val="00E604C1"/>
    <w:rsid w:val="00E608F7"/>
    <w:rsid w:val="00E8410B"/>
    <w:rsid w:val="00EA6CDE"/>
    <w:rsid w:val="00EB0890"/>
    <w:rsid w:val="00EB6FD4"/>
    <w:rsid w:val="00F11BD6"/>
    <w:rsid w:val="00F4589A"/>
    <w:rsid w:val="00F50FFF"/>
    <w:rsid w:val="00F6520C"/>
    <w:rsid w:val="00F92018"/>
    <w:rsid w:val="00F9209F"/>
    <w:rsid w:val="00F93005"/>
    <w:rsid w:val="00FA3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706A1"/>
  <w15:docId w15:val="{C3405AC4-5513-4EEE-AB0C-94E1C12F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7E3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6BE9"/>
    <w:pPr>
      <w:tabs>
        <w:tab w:val="center" w:pos="4320"/>
        <w:tab w:val="right" w:pos="8640"/>
      </w:tabs>
    </w:pPr>
  </w:style>
  <w:style w:type="paragraph" w:styleId="Footer">
    <w:name w:val="footer"/>
    <w:basedOn w:val="Normal"/>
    <w:link w:val="FooterChar"/>
    <w:rsid w:val="006D6BE9"/>
    <w:pPr>
      <w:tabs>
        <w:tab w:val="center" w:pos="4320"/>
        <w:tab w:val="right" w:pos="8640"/>
      </w:tabs>
    </w:pPr>
  </w:style>
  <w:style w:type="paragraph" w:styleId="BalloonText">
    <w:name w:val="Balloon Text"/>
    <w:basedOn w:val="Normal"/>
    <w:link w:val="BalloonTextChar"/>
    <w:rsid w:val="00330A29"/>
    <w:rPr>
      <w:rFonts w:ascii="Tahoma" w:hAnsi="Tahoma" w:cs="Tahoma"/>
      <w:sz w:val="16"/>
      <w:szCs w:val="16"/>
    </w:rPr>
  </w:style>
  <w:style w:type="character" w:customStyle="1" w:styleId="BalloonTextChar">
    <w:name w:val="Balloon Text Char"/>
    <w:link w:val="BalloonText"/>
    <w:rsid w:val="00330A29"/>
    <w:rPr>
      <w:rFonts w:ascii="Tahoma" w:eastAsia="Times New Roman" w:hAnsi="Tahoma" w:cs="Tahoma"/>
      <w:sz w:val="16"/>
      <w:szCs w:val="16"/>
    </w:rPr>
  </w:style>
  <w:style w:type="table" w:styleId="TableGrid">
    <w:name w:val="Table Grid"/>
    <w:basedOn w:val="TableNormal"/>
    <w:rsid w:val="00D64E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019E8"/>
    <w:rPr>
      <w:color w:val="0563C1" w:themeColor="hyperlink"/>
      <w:u w:val="single"/>
    </w:rPr>
  </w:style>
  <w:style w:type="character" w:customStyle="1" w:styleId="FooterChar">
    <w:name w:val="Footer Char"/>
    <w:basedOn w:val="DefaultParagraphFont"/>
    <w:link w:val="Footer"/>
    <w:rsid w:val="00670E79"/>
    <w:rPr>
      <w:rFonts w:eastAsia="Times New Roman"/>
      <w:sz w:val="24"/>
      <w:szCs w:val="24"/>
    </w:rPr>
  </w:style>
  <w:style w:type="character" w:styleId="PageNumber">
    <w:name w:val="page number"/>
    <w:basedOn w:val="DefaultParagraphFont"/>
    <w:rsid w:val="00670E79"/>
  </w:style>
  <w:style w:type="paragraph" w:customStyle="1" w:styleId="Head">
    <w:name w:val="Head"/>
    <w:basedOn w:val="Normal"/>
    <w:rsid w:val="00670E79"/>
    <w:pPr>
      <w:tabs>
        <w:tab w:val="left" w:pos="6663"/>
      </w:tabs>
      <w:spacing w:line="240" w:lineRule="atLeast"/>
    </w:pPr>
    <w:rPr>
      <w:kern w:val="28"/>
      <w:sz w:val="22"/>
      <w:szCs w:val="20"/>
      <w:lang w:val="en-GB"/>
    </w:rPr>
  </w:style>
  <w:style w:type="character" w:styleId="CommentReference">
    <w:name w:val="annotation reference"/>
    <w:basedOn w:val="DefaultParagraphFont"/>
    <w:semiHidden/>
    <w:unhideWhenUsed/>
    <w:rsid w:val="0096559F"/>
    <w:rPr>
      <w:sz w:val="16"/>
      <w:szCs w:val="16"/>
    </w:rPr>
  </w:style>
  <w:style w:type="paragraph" w:styleId="CommentText">
    <w:name w:val="annotation text"/>
    <w:basedOn w:val="Normal"/>
    <w:link w:val="CommentTextChar"/>
    <w:semiHidden/>
    <w:unhideWhenUsed/>
    <w:rsid w:val="0096559F"/>
    <w:rPr>
      <w:sz w:val="20"/>
      <w:szCs w:val="20"/>
    </w:rPr>
  </w:style>
  <w:style w:type="character" w:customStyle="1" w:styleId="CommentTextChar">
    <w:name w:val="Comment Text Char"/>
    <w:basedOn w:val="DefaultParagraphFont"/>
    <w:link w:val="CommentText"/>
    <w:semiHidden/>
    <w:rsid w:val="0096559F"/>
    <w:rPr>
      <w:rFonts w:eastAsia="Times New Roman"/>
    </w:rPr>
  </w:style>
  <w:style w:type="paragraph" w:styleId="CommentSubject">
    <w:name w:val="annotation subject"/>
    <w:basedOn w:val="CommentText"/>
    <w:next w:val="CommentText"/>
    <w:link w:val="CommentSubjectChar"/>
    <w:semiHidden/>
    <w:unhideWhenUsed/>
    <w:rsid w:val="0096559F"/>
    <w:rPr>
      <w:b/>
      <w:bCs/>
    </w:rPr>
  </w:style>
  <w:style w:type="character" w:customStyle="1" w:styleId="CommentSubjectChar">
    <w:name w:val="Comment Subject Char"/>
    <w:basedOn w:val="CommentTextChar"/>
    <w:link w:val="CommentSubject"/>
    <w:semiHidden/>
    <w:rsid w:val="0096559F"/>
    <w:rPr>
      <w:rFonts w:eastAsia="Times New Roman"/>
      <w:b/>
      <w:bCs/>
    </w:rPr>
  </w:style>
  <w:style w:type="paragraph" w:styleId="ListParagraph">
    <w:name w:val="List Paragraph"/>
    <w:basedOn w:val="Normal"/>
    <w:uiPriority w:val="34"/>
    <w:qFormat/>
    <w:rsid w:val="00AD6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395252">
      <w:bodyDiv w:val="1"/>
      <w:marLeft w:val="0"/>
      <w:marRight w:val="0"/>
      <w:marTop w:val="0"/>
      <w:marBottom w:val="0"/>
      <w:divBdr>
        <w:top w:val="none" w:sz="0" w:space="0" w:color="auto"/>
        <w:left w:val="none" w:sz="0" w:space="0" w:color="auto"/>
        <w:bottom w:val="none" w:sz="0" w:space="0" w:color="auto"/>
        <w:right w:val="none" w:sz="0" w:space="0" w:color="auto"/>
      </w:divBdr>
    </w:div>
    <w:div w:id="200647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ATIS FORUM/COMMITTEE – ISSUE IDENTIFICATION FORM</vt:lpstr>
    </vt:vector>
  </TitlesOfParts>
  <Company>atis</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 FORUM/COMMITTEE – ISSUE IDENTIFICATION FORM</dc:title>
  <dc:creator>tgoode</dc:creator>
  <cp:lastModifiedBy>Drew Greco</cp:lastModifiedBy>
  <cp:revision>3</cp:revision>
  <dcterms:created xsi:type="dcterms:W3CDTF">2018-10-24T17:56:00Z</dcterms:created>
  <dcterms:modified xsi:type="dcterms:W3CDTF">2018-10-24T17:56:00Z</dcterms:modified>
</cp:coreProperties>
</file>