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w:t>
      </w:r>
      <w:bookmarkStart w:id="1" w:name="_Ref384636200"/>
      <w:bookmarkStart w:id="2" w:name="_Ref384636353"/>
      <w:bookmarkEnd w:id="1"/>
      <w:bookmarkEnd w:id="2"/>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PASSporT</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draft-ietf-</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4" w:name="_Toc380754201"/>
      <w:bookmarkStart w:id="35" w:name="_Toc399584047"/>
      <w:r>
        <w:lastRenderedPageBreak/>
        <w:t>Scope &amp;</w:t>
      </w:r>
      <w:r w:rsidR="00424AF1">
        <w:t xml:space="preserve"> Purpose</w:t>
      </w:r>
      <w:bookmarkEnd w:id="34"/>
      <w:bookmarkEnd w:id="35"/>
    </w:p>
    <w:p w14:paraId="524B9DED" w14:textId="77777777" w:rsidR="00424AF1" w:rsidRDefault="00424AF1" w:rsidP="00424AF1">
      <w:pPr>
        <w:pStyle w:val="Heading2"/>
      </w:pPr>
      <w:bookmarkStart w:id="36" w:name="_Toc380754202"/>
      <w:bookmarkStart w:id="37" w:name="_Toc399584048"/>
      <w:r>
        <w:t>Scope</w:t>
      </w:r>
      <w:bookmarkEnd w:id="36"/>
      <w:bookmarkEnd w:id="37"/>
    </w:p>
    <w:p w14:paraId="03E6D3D7" w14:textId="07076193" w:rsidR="00404E6D" w:rsidRDefault="00B53FB9" w:rsidP="00B53FB9">
      <w:r>
        <w:t xml:space="preserve">This document </w:t>
      </w:r>
      <w:r w:rsidR="00404E6D">
        <w:t>describes</w:t>
      </w:r>
      <w:r>
        <w:t xml:space="preserve"> how the PASSporT "div" extension defined in </w:t>
      </w:r>
      <w:r w:rsidR="00404E6D">
        <w:t>[</w:t>
      </w:r>
      <w:r>
        <w:t>draft-ietf-stir-divert</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38" w:name="_Toc380754203"/>
      <w:bookmarkStart w:id="39" w:name="_Toc399584049"/>
      <w:r>
        <w:t>Purpose</w:t>
      </w:r>
      <w:bookmarkEnd w:id="38"/>
      <w:bookmarkEnd w:id="39"/>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r>
        <w:t>PASSporT;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 Including the "iat” claim further limits the time associated with a potential replay of the specific "orig" and "dest"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5D1A6EAD" w:rsidR="005A3469" w:rsidRDefault="00961009" w:rsidP="00ED3FC9">
      <w:r>
        <w:t>This document de</w:t>
      </w:r>
      <w:r w:rsidR="00F5230F">
        <w:t>scribes how the mechanisms defined in [draft-ietf-stir-passport-divert]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0" w:name="_Toc399584050"/>
      <w:r>
        <w:t>Document Organization</w:t>
      </w:r>
      <w:bookmarkEnd w:id="40"/>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r w:rsidR="006B18B1">
        <w:t xml:space="preserve">PASSporT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draft-ietf-stir-passport-divert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PASSporT</w:t>
      </w:r>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1" w:name="_Toc380754204"/>
      <w:bookmarkStart w:id="42" w:name="_Toc399584051"/>
      <w:r w:rsidR="00424AF1">
        <w:lastRenderedPageBreak/>
        <w:t>Normative References</w:t>
      </w:r>
      <w:bookmarkEnd w:id="41"/>
      <w:bookmarkEnd w:id="42"/>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r w:rsidRPr="00160C0A">
        <w:t xml:space="preserve">ATIS-1000074, </w:t>
      </w:r>
      <w:r w:rsidRPr="00160C0A">
        <w:rPr>
          <w:i/>
          <w:iCs/>
        </w:rPr>
        <w:t xml:space="preserve">Signature-based Handling of Asserted Information using Tokens (SHAKEN). </w:t>
      </w:r>
    </w:p>
    <w:p w14:paraId="3FA13F5E" w14:textId="2FCB3503" w:rsidR="0026775B" w:rsidRDefault="0026775B" w:rsidP="0026775B">
      <w:r>
        <w:t xml:space="preserve">RFC 8225, </w:t>
      </w:r>
      <w:r w:rsidRPr="00BC6411">
        <w:rPr>
          <w:i/>
        </w:rPr>
        <w:t>Persona</w:t>
      </w:r>
      <w:r>
        <w:rPr>
          <w:i/>
        </w:rPr>
        <w:t>l</w:t>
      </w:r>
      <w:r w:rsidRPr="00BC6411">
        <w:rPr>
          <w:i/>
        </w:rPr>
        <w:t xml:space="preserve"> Assertion Token</w:t>
      </w:r>
      <w:r>
        <w:rPr>
          <w:i/>
        </w:rPr>
        <w:t>.</w:t>
      </w:r>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r>
        <w:t xml:space="preserve">draft-ietf-stir-passport-shaken, </w:t>
      </w:r>
      <w:r w:rsidRPr="00C97685">
        <w:rPr>
          <w:i/>
        </w:rPr>
        <w:t>PASSporT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r w:rsidRPr="00C97685">
        <w:t>draft-ietf-stir-passport-</w:t>
      </w:r>
      <w:r w:rsidR="00160C0A">
        <w:t>divert</w:t>
      </w:r>
      <w:r>
        <w:t xml:space="preserve">, </w:t>
      </w:r>
      <w:r w:rsidRPr="00C97685">
        <w:rPr>
          <w:i/>
        </w:rPr>
        <w:t>PASSporT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r>
        <w:t xml:space="preserve">RFC 5806, </w:t>
      </w:r>
      <w:r w:rsidRPr="00C97685">
        <w:rPr>
          <w:i/>
        </w:rPr>
        <w:t>Diversion Indication in SIP</w:t>
      </w:r>
      <w:r>
        <w:t>.</w:t>
      </w:r>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3" w:name="_Toc380754205"/>
      <w:bookmarkStart w:id="44" w:name="_Toc399584052"/>
      <w:r>
        <w:t>Definitions, Acronyms, &amp; Abbreviations</w:t>
      </w:r>
      <w:bookmarkEnd w:id="43"/>
      <w:bookmarkEnd w:id="4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5" w:name="_Toc380754206"/>
      <w:bookmarkStart w:id="46" w:name="_Toc399584053"/>
      <w:r>
        <w:t>Definitions</w:t>
      </w:r>
      <w:bookmarkEnd w:id="45"/>
      <w:bookmarkEnd w:id="46"/>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7" w:name="_Toc380754207"/>
      <w:bookmarkStart w:id="48" w:name="_Toc399584054"/>
      <w:r>
        <w:t>Acronyms &amp; Abbreviations</w:t>
      </w:r>
      <w:bookmarkEnd w:id="47"/>
      <w:bookmarkEnd w:id="48"/>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r>
              <w:rPr>
                <w:sz w:val="18"/>
                <w:szCs w:val="18"/>
              </w:rPr>
              <w:t>PASSporT</w:t>
            </w:r>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r>
              <w:rPr>
                <w:sz w:val="18"/>
                <w:szCs w:val="18"/>
              </w:rPr>
              <w:t>TrGW</w:t>
            </w:r>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9" w:name="_Toc380754208"/>
      <w:bookmarkStart w:id="50" w:name="_Ref384636339"/>
      <w:bookmarkStart w:id="51" w:name="_Ref384636358"/>
      <w:bookmarkStart w:id="52" w:name="_Toc399584055"/>
      <w:r w:rsidR="00D50286">
        <w:lastRenderedPageBreak/>
        <w:t>Overview</w:t>
      </w:r>
      <w:bookmarkEnd w:id="49"/>
      <w:bookmarkEnd w:id="50"/>
      <w:bookmarkEnd w:id="51"/>
      <w:bookmarkEnd w:id="52"/>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containing "orig", "dest"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r w:rsidR="00ED1945">
        <w:t>draft-ietf-stir-passport-div</w:t>
      </w:r>
      <w:r w:rsidR="00915283">
        <w:t>ert</w:t>
      </w:r>
      <w:r>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1D7DBB8F" w14:textId="6E5E7BB4" w:rsidR="00AA5286" w:rsidRPr="00AA5286" w:rsidRDefault="00AA5286" w:rsidP="00915283">
      <w:r>
        <w:t xml:space="preserve">The </w:t>
      </w:r>
      <w:r w:rsidR="001D02C7">
        <w:t xml:space="preserve">basic </w:t>
      </w:r>
      <w:r>
        <w:t xml:space="preserve">“div” PASSporT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The STI-AS authentication service in SP-a adds a "shaken" PASSporT as specified by [</w:t>
      </w:r>
      <w:r w:rsidR="00FC65B0">
        <w:t>ATIS-1000074</w:t>
      </w:r>
      <w:r w:rsidR="00006B97">
        <w:t>]</w:t>
      </w:r>
      <w:r w:rsidR="004F2732">
        <w:t xml:space="preserve">, where the </w:t>
      </w:r>
      <w:r w:rsidR="001D02C7">
        <w:t xml:space="preserve">“orig” </w:t>
      </w:r>
      <w:r w:rsidR="00326AA1">
        <w:t>and “dest”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PASSporT </w:t>
      </w:r>
      <w:r w:rsidR="00560792">
        <w:t xml:space="preserve">as specified in [draft-ietf-stir-passport-divert],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103F1CD9" w14:textId="461171EE" w:rsidR="00915283" w:rsidRDefault="00B00088" w:rsidP="00ED1945">
      <w:r w:rsidRPr="00B00088">
        <w:lastRenderedPageBreak/>
        <w:t xml:space="preserve"> </w:t>
      </w:r>
      <w:r w:rsidRPr="00B00088">
        <w:rPr>
          <w:noProof/>
        </w:rPr>
        <w:drawing>
          <wp:inline distT="0" distB="0" distL="0" distR="0" wp14:anchorId="7E107467" wp14:editId="25EB3413">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53" w:name="_Ref397251029"/>
      <w:bookmarkStart w:id="54" w:name="_Toc39958406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53"/>
      <w:r>
        <w:rPr>
          <w:sz w:val="18"/>
          <w:szCs w:val="18"/>
        </w:rPr>
        <w:t xml:space="preserve">.  </w:t>
      </w:r>
      <w:r w:rsidR="00F162C8">
        <w:rPr>
          <w:sz w:val="18"/>
          <w:szCs w:val="18"/>
        </w:rPr>
        <w:t xml:space="preserve">Using </w:t>
      </w:r>
      <w:r w:rsidR="00827B9B">
        <w:rPr>
          <w:sz w:val="18"/>
          <w:szCs w:val="18"/>
        </w:rPr>
        <w:t xml:space="preserve">"div" PASSporT </w:t>
      </w:r>
      <w:r w:rsidR="00F162C8">
        <w:rPr>
          <w:sz w:val="18"/>
          <w:szCs w:val="18"/>
        </w:rPr>
        <w:t>to authenticate the</w:t>
      </w:r>
      <w:r w:rsidR="00827B9B">
        <w:rPr>
          <w:sz w:val="18"/>
          <w:szCs w:val="18"/>
        </w:rPr>
        <w:t xml:space="preserve"> forwarding leg of call</w:t>
      </w:r>
      <w:bookmarkEnd w:id="54"/>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5" w:name="_Ref398238162"/>
      <w:bookmarkStart w:id="56" w:name="_Toc399584056"/>
      <w:r>
        <w:lastRenderedPageBreak/>
        <w:t>Normative Requirements</w:t>
      </w:r>
      <w:bookmarkEnd w:id="55"/>
      <w:bookmarkEnd w:id="56"/>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7" w:name="_Ref390358943"/>
      <w:bookmarkStart w:id="58" w:name="_Toc399584057"/>
      <w:r>
        <w:t>STI-AS Base SHAKEN Authentication</w:t>
      </w:r>
      <w:bookmarkEnd w:id="57"/>
      <w:r w:rsidR="009240FD">
        <w:t xml:space="preserve"> Assumptions</w:t>
      </w:r>
      <w:bookmarkEnd w:id="58"/>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PASSporT "dest"</w:t>
      </w:r>
      <w:r w:rsidR="007048EC" w:rsidRPr="004A4E36">
        <w:t xml:space="preserve"> claim with the canonicalized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9" w:name="_Ref392701381"/>
      <w:bookmarkStart w:id="60" w:name="_Toc399584058"/>
      <w:r>
        <w:t>STI-V</w:t>
      </w:r>
      <w:r w:rsidR="007048EC">
        <w:t>S Base SHAKEN Verification</w:t>
      </w:r>
      <w:bookmarkEnd w:id="59"/>
      <w:r w:rsidR="009240FD">
        <w:t xml:space="preserve"> Assumptions</w:t>
      </w:r>
      <w:bookmarkEnd w:id="60"/>
    </w:p>
    <w:p w14:paraId="37589697" w14:textId="24C63DF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PASSporT </w:t>
      </w:r>
      <w:r w:rsidR="00BA518E">
        <w:t xml:space="preserve">and no </w:t>
      </w:r>
      <w:r w:rsidR="007048EC">
        <w:t>Identity headers</w:t>
      </w:r>
      <w:r w:rsidR="00C12AAA">
        <w:t xml:space="preserve"> with a “div”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the canonical</w:t>
      </w:r>
      <w:r w:rsidR="00F3282D">
        <w:t>ized</w:t>
      </w:r>
      <w:r w:rsidR="007048EC" w:rsidRPr="004A4E36">
        <w:t xml:space="preserve"> value of the Request-U</w:t>
      </w:r>
      <w:r w:rsidR="00573B37">
        <w:t>RI TN</w:t>
      </w:r>
      <w:r>
        <w:t>, and not the To header TN,</w:t>
      </w:r>
      <w:r w:rsidR="00573B37">
        <w:t xml:space="preserve"> as the locally created "dest"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1" w:name="_Ref390601961"/>
      <w:bookmarkStart w:id="62" w:name="_Toc399584059"/>
      <w:bookmarkStart w:id="63" w:name="_Ref390670848"/>
      <w:r>
        <w:t>STI-AS "div" Authentication</w:t>
      </w:r>
      <w:bookmarkEnd w:id="61"/>
      <w:bookmarkEnd w:id="62"/>
      <w:r>
        <w:t xml:space="preserve"> </w:t>
      </w:r>
      <w:bookmarkEnd w:id="63"/>
    </w:p>
    <w:p w14:paraId="1B9226D7" w14:textId="77777777" w:rsidR="007048EC" w:rsidRDefault="007048EC" w:rsidP="007048EC">
      <w:pPr>
        <w:spacing w:before="0" w:after="0"/>
        <w:jc w:val="left"/>
      </w:pPr>
      <w:r>
        <w:t>The STI-AS shall provide "div" authentication services as defined in [draft-ietf-stir-passport-divert], with the following restrictions:</w:t>
      </w:r>
    </w:p>
    <w:p w14:paraId="50E8C1D3" w14:textId="264CA0E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"orig", "dest" and "div" claims shall be of type "tn",</w:t>
      </w:r>
    </w:p>
    <w:p w14:paraId="70B6FFF2" w14:textId="77777777" w:rsidR="007048EC" w:rsidRDefault="007048EC" w:rsidP="007048EC">
      <w:pPr>
        <w:pStyle w:val="ListParagraph"/>
        <w:numPr>
          <w:ilvl w:val="0"/>
          <w:numId w:val="86"/>
        </w:numPr>
        <w:spacing w:before="0" w:after="0"/>
        <w:jc w:val="left"/>
      </w:pPr>
      <w:r>
        <w:t>The "orig" claim value shall be copied from the “shaken” PASSporT "orig"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7314597" w:rsidR="000F0C4F" w:rsidRDefault="000F0C4F" w:rsidP="000F0C4F">
      <w:pPr>
        <w:spacing w:before="0" w:after="0"/>
        <w:jc w:val="left"/>
      </w:pPr>
      <w:r>
        <w:t xml:space="preserve">Note that per </w:t>
      </w:r>
      <w:r w:rsidR="00F3282D">
        <w:t>[</w:t>
      </w:r>
      <w:r>
        <w:t>draft-ietf-stir-passport-div</w:t>
      </w:r>
      <w:r w:rsidR="007A6579">
        <w:t>ert</w:t>
      </w:r>
      <w:r w:rsidR="00F3282D">
        <w:t>]</w:t>
      </w:r>
      <w:r>
        <w:t xml:space="preserve">, the "div" authentication service is not required to check for an unbroken chain of authority from the "shaken" PASSporT "dest"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then it simply adds a "div" PASSporT</w:t>
      </w:r>
      <w:r w:rsidR="00EA5813">
        <w:t>.</w:t>
      </w:r>
      <w:r>
        <w:t xml:space="preserve"> Any breakage in the chain of authority between </w:t>
      </w:r>
      <w:r w:rsidR="008A5CA9">
        <w:t xml:space="preserve">a </w:t>
      </w:r>
      <w:r>
        <w:t xml:space="preserve">"shaken" PASSporT "dest"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64" w:name="_Ref393182744"/>
      <w:bookmarkStart w:id="65" w:name="_Toc399584060"/>
      <w:r>
        <w:t>STI-V</w:t>
      </w:r>
      <w:r w:rsidR="007048EC">
        <w:t>S "div" Verification</w:t>
      </w:r>
      <w:bookmarkEnd w:id="64"/>
      <w:bookmarkEnd w:id="65"/>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an STI-VS shall perform the “div” verification procedures defined in [draft-ietf-stir-passport-divert],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PASSporT "orig", "dest" and "div" claims </w:t>
      </w:r>
      <w:r w:rsidR="00ED7B6C">
        <w:t xml:space="preserve">shall </w:t>
      </w:r>
      <w:r>
        <w:t>be of type “tn”,</w:t>
      </w:r>
    </w:p>
    <w:p w14:paraId="3FB477C0" w14:textId="44863244" w:rsidR="007048EC" w:rsidRDefault="007048EC" w:rsidP="007048EC">
      <w:pPr>
        <w:pStyle w:val="ListParagraph"/>
        <w:numPr>
          <w:ilvl w:val="0"/>
          <w:numId w:val="87"/>
        </w:numPr>
        <w:spacing w:before="0" w:after="0"/>
        <w:jc w:val="left"/>
      </w:pPr>
      <w:r>
        <w:t xml:space="preserve">The "div" PASSporT "opt" claim </w:t>
      </w:r>
      <w:r w:rsidR="00ED7B6C">
        <w:t xml:space="preserve">shall </w:t>
      </w:r>
      <w:r>
        <w:t>be absent.</w:t>
      </w:r>
    </w:p>
    <w:p w14:paraId="0962E708" w14:textId="77777777" w:rsidR="007048EC" w:rsidRDefault="007048EC" w:rsidP="007048EC">
      <w:pPr>
        <w:spacing w:before="0" w:after="0"/>
        <w:jc w:val="left"/>
      </w:pPr>
    </w:p>
    <w:p w14:paraId="74D34866" w14:textId="71E18496"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the "div" PASSporT</w:t>
      </w:r>
      <w:r w:rsidR="00136D90">
        <w:t>(</w:t>
      </w:r>
      <w:r w:rsidR="009D038E">
        <w:t>s</w:t>
      </w:r>
      <w:r w:rsidR="00136D90">
        <w:t>)</w:t>
      </w:r>
      <w:r w:rsidR="009D038E">
        <w:t xml:space="preserve"> create an unbroken chain of authority from the "shaken" PASSporT "dest" claim to the canonicalized valu</w:t>
      </w:r>
      <w:r w:rsidR="0014253D">
        <w:t>e of the INVITE Request-URI TN.</w:t>
      </w:r>
      <w:r w:rsidR="00A14F4A">
        <w:t xml:space="preserve"> </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66" w:name="_Ref398238609"/>
      <w:bookmarkStart w:id="67" w:name="_Toc399584061"/>
      <w:r>
        <w:t>In-network Call Diversion</w:t>
      </w:r>
      <w:bookmarkEnd w:id="66"/>
      <w:bookmarkEnd w:id="67"/>
    </w:p>
    <w:p w14:paraId="03A82B93" w14:textId="1E1BE651"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[draft-ietf-stir-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 </w:t>
      </w:r>
      <w:r w:rsidR="00C26AAE">
        <w:t xml:space="preserve">SHAKEN </w:t>
      </w:r>
      <w:r w:rsidR="009D3BC3">
        <w:t xml:space="preserve">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lastRenderedPageBreak/>
        <w:t xml:space="preserve">If an originating </w:t>
      </w:r>
      <w:r w:rsidR="00A124D8">
        <w:t>SP</w:t>
      </w:r>
      <w:r>
        <w:t xml:space="preserve"> retargets an INVITE request containing </w:t>
      </w:r>
      <w:r w:rsidR="0052695C">
        <w:t>an</w:t>
      </w:r>
      <w:r>
        <w:t xml:space="preserve"> Identity header</w:t>
      </w:r>
      <w:r w:rsidR="0052695C">
        <w:t xml:space="preserve"> with a “shaken” PASSporT</w:t>
      </w:r>
      <w:r>
        <w:t>, and the originating SP has authority over the "orig" claim in the "sha</w:t>
      </w:r>
      <w:r w:rsidR="004D29B6">
        <w:t>ken" PASSporT</w:t>
      </w:r>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68" w:name="_Toc399584062"/>
      <w:r>
        <w:t>End-user Device Call Diversion</w:t>
      </w:r>
      <w:bookmarkEnd w:id="68"/>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69" w:name="_Toc399584063"/>
      <w:r>
        <w:t xml:space="preserve">Call Diversion </w:t>
      </w:r>
      <w:r w:rsidR="00B349E3">
        <w:t>by Redirecting</w:t>
      </w:r>
      <w:r w:rsidR="00442AA8">
        <w:t xml:space="preserve"> the INVITE Request</w:t>
      </w:r>
      <w:bookmarkEnd w:id="69"/>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70" w:name="_Ref398238654"/>
      <w:bookmarkStart w:id="71" w:name="_Ref398238712"/>
      <w:bookmarkStart w:id="72" w:name="_Toc399584064"/>
      <w:r>
        <w:t>Call Diversion by Retargeting the INVITE Request</w:t>
      </w:r>
      <w:bookmarkEnd w:id="70"/>
      <w:bookmarkEnd w:id="71"/>
      <w:bookmarkEnd w:id="72"/>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tel URI "verstat"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PASSporT,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(the Request-URI TN). The STI-AS can do this either by performing "div" authentication for each retargeting event, or by performing "div" authentication for a single retargeting event that links the </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93BC8C2" w:rsidR="009529C0" w:rsidRDefault="00D303DB" w:rsidP="00255C1C">
      <w:pPr>
        <w:spacing w:before="0" w:after="0"/>
        <w:jc w:val="left"/>
      </w:pPr>
      <w:r>
        <w:t>If the information contained in an INVITE request received from an end-user device indicates that the request has been retargeted, but the request does not contain a</w:t>
      </w:r>
      <w:r w:rsidR="00C26AAE">
        <w:t xml:space="preserve"> SHAKEN</w:t>
      </w:r>
      <w:r>
        <w:t xml:space="preserve"> Identity header, then the STI-AS shall perform base SHAKEN authentication as defined in [</w:t>
      </w:r>
      <w:r w:rsidR="00FC65B0">
        <w:t>ATIS-1000074</w:t>
      </w:r>
      <w:r>
        <w:t>].</w:t>
      </w:r>
    </w:p>
    <w:p w14:paraId="01F7948F" w14:textId="77777777" w:rsidR="0090403F" w:rsidRDefault="0090403F" w:rsidP="007048EC">
      <w:pPr>
        <w:spacing w:before="0" w:after="0"/>
        <w:jc w:val="left"/>
      </w:pPr>
    </w:p>
    <w:p w14:paraId="1187642F" w14:textId="6FB240E7" w:rsidR="006C6E38" w:rsidRPr="001A7F0B" w:rsidRDefault="006C6E38" w:rsidP="006C6E38">
      <w:pPr>
        <w:spacing w:before="0" w:after="0"/>
        <w:jc w:val="left"/>
      </w:pPr>
      <w:r>
        <w:t>If the information contained in an INVITE request received from an end-user device indicates that the request has been retargeted and the retargeting entity indicates a TN that the end-user device is not authorized to use, the STI-AS shall not perform a “div” authentication and shall remove any received Identity headers</w:t>
      </w:r>
      <w:r w:rsidR="008B5454">
        <w:t>, then the STI-AS shall 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73" w:name="_Ref398238126"/>
      <w:bookmarkStart w:id="74" w:name="_Ref398890499"/>
      <w:r>
        <w:rPr>
          <w:b/>
          <w:sz w:val="32"/>
        </w:rPr>
        <w:lastRenderedPageBreak/>
        <w:t xml:space="preserve">Authentication of </w:t>
      </w:r>
      <w:r w:rsidR="009A34DD" w:rsidRPr="00C97685">
        <w:rPr>
          <w:b/>
          <w:sz w:val="32"/>
        </w:rPr>
        <w:t>End-user Device Retarget</w:t>
      </w:r>
      <w:bookmarkEnd w:id="73"/>
      <w:r>
        <w:rPr>
          <w:b/>
          <w:sz w:val="32"/>
        </w:rPr>
        <w:t>ed Calls</w:t>
      </w:r>
      <w:bookmarkEnd w:id="74"/>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PASSporT</w:t>
      </w:r>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75" w:name="_Ref398280545"/>
      <w:bookmarkStart w:id="76" w:name="_Toc399584067"/>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75"/>
      <w:r w:rsidRPr="00512708">
        <w:rPr>
          <w:szCs w:val="18"/>
        </w:rPr>
        <w:t xml:space="preserve">.  </w:t>
      </w:r>
      <w:r>
        <w:rPr>
          <w:szCs w:val="18"/>
        </w:rPr>
        <w:t xml:space="preserve">STI-AS </w:t>
      </w:r>
      <w:r w:rsidR="009B2744">
        <w:rPr>
          <w:szCs w:val="18"/>
        </w:rPr>
        <w:t>Authentication Examples</w:t>
      </w:r>
      <w:bookmarkEnd w:id="76"/>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77" w:name="_Ref398361186"/>
      <w:bookmarkStart w:id="78" w:name="_Toc399584068"/>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77"/>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78"/>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79" w:name="_Ref398369586"/>
      <w:bookmarkStart w:id="80" w:name="_Toc399584069"/>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79"/>
      <w:r w:rsidRPr="00C97685">
        <w:rPr>
          <w:szCs w:val="18"/>
        </w:rPr>
        <w:t xml:space="preserve">.  </w:t>
      </w:r>
      <w:r w:rsidR="00C850AC">
        <w:rPr>
          <w:szCs w:val="18"/>
        </w:rPr>
        <w:t>Message sequence diagram template</w:t>
      </w:r>
      <w:bookmarkEnd w:id="80"/>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81"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81"/>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82"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83" w:name="_Ref398478289"/>
      <w:bookmarkEnd w:id="82"/>
      <w:r w:rsidRPr="00C97685">
        <w:rPr>
          <w:b/>
          <w:i/>
          <w:sz w:val="24"/>
        </w:rPr>
        <w:t>Case-1: Identity/PAID/From conveyed in retargeted INVITE</w:t>
      </w:r>
      <w:bookmarkEnd w:id="83"/>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84" w:name="_Ref398238901"/>
      <w:bookmarkStart w:id="85" w:name="_Toc399584070"/>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84"/>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85"/>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PASSporT,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86" w:name="_Ref398239153"/>
      <w:bookmarkStart w:id="87" w:name="_Toc39958407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86"/>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87"/>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88" w:name="_Ref398239636"/>
      <w:bookmarkStart w:id="89" w:name="_Toc399584072"/>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88"/>
      <w:r>
        <w:rPr>
          <w:sz w:val="18"/>
          <w:szCs w:val="18"/>
        </w:rPr>
        <w:t xml:space="preserve">.  </w:t>
      </w:r>
      <w:r w:rsidR="00E9047C">
        <w:rPr>
          <w:sz w:val="18"/>
          <w:szCs w:val="18"/>
        </w:rPr>
        <w:t>Case-1c</w:t>
      </w:r>
      <w:r w:rsidR="00E40DCE">
        <w:rPr>
          <w:sz w:val="18"/>
          <w:szCs w:val="18"/>
        </w:rPr>
        <w:t xml:space="preserve"> – [1] INVITE contains invalid Identity header</w:t>
      </w:r>
      <w:bookmarkEnd w:id="89"/>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PASSporT is not valid since the “orig”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90" w:name="_Ref398369897"/>
      <w:bookmarkStart w:id="91" w:name="_Toc399584073"/>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90"/>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91"/>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From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92" w:name="_Ref398369948"/>
      <w:bookmarkStart w:id="93" w:name="_Toc39958407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92"/>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93"/>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From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94" w:name="_Ref398244087"/>
      <w:bookmarkStart w:id="95" w:name="_Toc399584075"/>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94"/>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95"/>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96" w:name="_Ref398244677"/>
      <w:bookmarkStart w:id="97" w:name="_Toc39958407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96"/>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97"/>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98" w:name="_Ref398244711"/>
      <w:bookmarkStart w:id="99" w:name="_Toc399584077"/>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98"/>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99"/>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100" w:name="_Ref399499068"/>
      <w:r>
        <w:rPr>
          <w:b/>
          <w:sz w:val="32"/>
        </w:rPr>
        <w:t>SIP Identity Header Example for</w:t>
      </w:r>
      <w:r w:rsidR="00BD5592">
        <w:rPr>
          <w:b/>
          <w:sz w:val="32"/>
        </w:rPr>
        <w:t xml:space="preserve"> "div" PASSporT</w:t>
      </w:r>
      <w:bookmarkEnd w:id="100"/>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77777777"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p>
    <w:p w14:paraId="5C90FFCF" w14:textId="632477DA" w:rsidR="00BD5592" w:rsidRPr="00CD7F5C" w:rsidRDefault="00BD5592" w:rsidP="00BD5592">
      <w:pPr>
        <w:jc w:val="left"/>
        <w:rPr>
          <w:rFonts w:ascii="Courier" w:hAnsi="Courier"/>
        </w:rPr>
      </w:pPr>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PASSporT containing a Protected header </w:t>
      </w:r>
      <w:r w:rsidR="00D07D92">
        <w:t>and Payload as shown below. The Protected header</w:t>
      </w:r>
      <w:r>
        <w:t xml:space="preserve"> “ppt” field is set to</w:t>
      </w:r>
      <w:r w:rsidR="000A78FA">
        <w:t xml:space="preserve"> “div” to indicate that this </w:t>
      </w:r>
      <w:r>
        <w:t>PASSporT complies with [draft-ie</w:t>
      </w:r>
      <w:r w:rsidR="00F91027">
        <w:t>tf-stir-passport-divert]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r>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664C360D"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C09C71A" w14:textId="7E11529C"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7777777"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&lt;sip:+14246662323@tel.example2.net&gt;</w:t>
      </w:r>
      <w:r w:rsidR="00600AE9" w:rsidRPr="00E041F5">
        <w:rPr>
          <w:rFonts w:ascii="Courier" w:hAnsi="Courier"/>
          <w:lang w:val="fr-FR"/>
        </w:rPr>
        <w:t>;reason=unconditional</w:t>
      </w:r>
    </w:p>
    <w:p w14:paraId="76D63C68" w14:textId="77777777"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w:t>
      </w:r>
      <w:r w:rsidR="00045432" w:rsidRPr="00E041F5">
        <w:rPr>
          <w:rFonts w:ascii="Courier" w:hAnsi="Courier"/>
          <w:lang w:val="fr-FR"/>
        </w:rPr>
        <w:lastRenderedPageBreak/>
        <w:t>MvmK5JKHZH9hSYkWI4g75mnq9Tj2lW4WPm0PlvudoGaj7wM5XujZUTb_3MA4modoDtCA;info=&lt;https://cert.example1.net/passport.cer&gt;;alg=ES256</w:t>
      </w:r>
    </w:p>
    <w:p w14:paraId="3267BA54" w14:textId="77777777"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p>
    <w:p w14:paraId="0E176F4D" w14:textId="5063F371" w:rsidR="00BD5592" w:rsidRPr="00CD7F5C" w:rsidRDefault="00BD5592" w:rsidP="00F31CD6">
      <w:pPr>
        <w:jc w:val="left"/>
        <w:rPr>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div” PASSporTs as specified in [</w:t>
      </w:r>
      <w:r w:rsidR="00E72A07">
        <w:t>ATIS-1000074</w:t>
      </w:r>
      <w:r>
        <w:t>]</w:t>
      </w:r>
      <w:r w:rsidR="00635DA6">
        <w:t xml:space="preserve"> and in this specification</w:t>
      </w:r>
      <w:r w:rsidR="00E72A07">
        <w:t>, including verification that the “div” PASSporT provides an unbroken chain of authority between the Request-URI TN and the "shaken" PASSporT "dest" claim.</w:t>
      </w:r>
      <w:r w:rsidR="00CB2BD0">
        <w:br w:type="page"/>
      </w:r>
    </w:p>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66271F" w:rsidRDefault="0066271F">
      <w:r>
        <w:separator/>
      </w:r>
    </w:p>
  </w:endnote>
  <w:endnote w:type="continuationSeparator" w:id="0">
    <w:p w14:paraId="7D8C23CF" w14:textId="77777777" w:rsidR="0066271F" w:rsidRDefault="0066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sidR="00E041F5">
      <w:rPr>
        <w:rStyle w:val="PageNumber"/>
        <w:noProof/>
      </w:rPr>
      <w:t>ii</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8B5454" w:rsidRDefault="008B5454">
    <w:pPr>
      <w:pStyle w:val="Footer"/>
      <w:jc w:val="center"/>
    </w:pPr>
    <w:r>
      <w:rPr>
        <w:rStyle w:val="PageNumber"/>
      </w:rPr>
      <w:fldChar w:fldCharType="begin"/>
    </w:r>
    <w:r>
      <w:rPr>
        <w:rStyle w:val="PageNumber"/>
      </w:rPr>
      <w:instrText xml:space="preserve"> PAGE </w:instrText>
    </w:r>
    <w:r>
      <w:rPr>
        <w:rStyle w:val="PageNumber"/>
      </w:rPr>
      <w:fldChar w:fldCharType="separate"/>
    </w:r>
    <w:r w:rsidR="00E041F5">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66271F" w:rsidRDefault="0066271F">
      <w:r>
        <w:separator/>
      </w:r>
    </w:p>
  </w:footnote>
  <w:footnote w:type="continuationSeparator" w:id="0">
    <w:p w14:paraId="3BDB4695" w14:textId="77777777" w:rsidR="0066271F" w:rsidRDefault="0066271F">
      <w:r>
        <w:continuationSeparator/>
      </w:r>
    </w:p>
  </w:footnote>
  <w:footnote w:id="1">
    <w:p w14:paraId="4B6D00F9" w14:textId="77777777" w:rsidR="008B5454" w:rsidRDefault="008B5454"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8B5454" w:rsidRDefault="008B5454">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8B5454" w:rsidRDefault="008B5454"/>
  <w:p w14:paraId="5226A3C4" w14:textId="77777777" w:rsidR="008B5454" w:rsidRDefault="008B545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8B5454" w:rsidRPr="00D82162" w:rsidRDefault="008B5454">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8B5454" w:rsidRDefault="008B5454"/>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8B5454" w:rsidRPr="00BC47C9" w:rsidRDefault="008B545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8B5454" w:rsidRPr="00BC47C9" w:rsidRDefault="008B5454">
    <w:pPr>
      <w:pStyle w:val="BANNER1"/>
      <w:spacing w:before="120"/>
      <w:rPr>
        <w:rFonts w:ascii="Arial" w:hAnsi="Arial" w:cs="Arial"/>
        <w:sz w:val="24"/>
      </w:rPr>
    </w:pPr>
    <w:r w:rsidRPr="00BC47C9">
      <w:rPr>
        <w:rFonts w:ascii="Arial" w:hAnsi="Arial" w:cs="Arial"/>
        <w:sz w:val="24"/>
      </w:rPr>
      <w:t>ATIS Standard on –</w:t>
    </w:r>
  </w:p>
  <w:p w14:paraId="0C994F55" w14:textId="77777777" w:rsidR="008B5454" w:rsidRPr="00BC47C9" w:rsidRDefault="008B5454">
    <w:pPr>
      <w:pStyle w:val="BANNER1"/>
      <w:spacing w:before="120"/>
      <w:rPr>
        <w:rFonts w:ascii="Arial" w:hAnsi="Arial" w:cs="Arial"/>
        <w:sz w:val="24"/>
      </w:rPr>
    </w:pPr>
  </w:p>
  <w:p w14:paraId="70853329" w14:textId="2113F87F" w:rsidR="008B5454" w:rsidRPr="00BC47C9" w:rsidRDefault="008B5454" w:rsidP="007B1197">
    <w:pPr>
      <w:ind w:right="-288"/>
      <w:jc w:val="center"/>
      <w:outlineLvl w:val="0"/>
      <w:rPr>
        <w:rFonts w:cs="Arial"/>
        <w:bCs/>
        <w:iCs/>
        <w:sz w:val="36"/>
      </w:rPr>
    </w:pPr>
    <w:r>
      <w:rPr>
        <w:rFonts w:cs="Arial"/>
        <w:bCs/>
        <w:iCs/>
        <w:sz w:val="36"/>
      </w:rPr>
      <w:t>SHAKEN Support of "div" PASSporT</w:t>
    </w:r>
  </w:p>
  <w:p w14:paraId="4108B071" w14:textId="77777777" w:rsidR="008B5454" w:rsidRPr="00BC47C9" w:rsidRDefault="008B5454">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7">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2">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6">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3">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1"/>
  </w:num>
  <w:num w:numId="3">
    <w:abstractNumId w:val="6"/>
  </w:num>
  <w:num w:numId="4">
    <w:abstractNumId w:val="7"/>
  </w:num>
  <w:num w:numId="5">
    <w:abstractNumId w:val="5"/>
  </w:num>
  <w:num w:numId="6">
    <w:abstractNumId w:val="4"/>
  </w:num>
  <w:num w:numId="7">
    <w:abstractNumId w:val="3"/>
  </w:num>
  <w:num w:numId="8">
    <w:abstractNumId w:val="2"/>
  </w:num>
  <w:num w:numId="9">
    <w:abstractNumId w:val="121"/>
  </w:num>
  <w:num w:numId="10">
    <w:abstractNumId w:val="1"/>
  </w:num>
  <w:num w:numId="11">
    <w:abstractNumId w:val="0"/>
  </w:num>
  <w:num w:numId="12">
    <w:abstractNumId w:val="28"/>
  </w:num>
  <w:num w:numId="13">
    <w:abstractNumId w:val="92"/>
  </w:num>
  <w:num w:numId="14">
    <w:abstractNumId w:val="110"/>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9"/>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0"/>
  </w:num>
  <w:num w:numId="35">
    <w:abstractNumId w:val="143"/>
  </w:num>
  <w:num w:numId="36">
    <w:abstractNumId w:val="146"/>
  </w:num>
  <w:num w:numId="37">
    <w:abstractNumId w:val="52"/>
  </w:num>
  <w:num w:numId="38">
    <w:abstractNumId w:val="91"/>
  </w:num>
  <w:num w:numId="39">
    <w:abstractNumId w:val="70"/>
  </w:num>
  <w:num w:numId="40">
    <w:abstractNumId w:val="35"/>
  </w:num>
  <w:num w:numId="41">
    <w:abstractNumId w:val="118"/>
  </w:num>
  <w:num w:numId="42">
    <w:abstractNumId w:val="78"/>
  </w:num>
  <w:num w:numId="43">
    <w:abstractNumId w:val="64"/>
  </w:num>
  <w:num w:numId="44">
    <w:abstractNumId w:val="105"/>
  </w:num>
  <w:num w:numId="45">
    <w:abstractNumId w:val="74"/>
  </w:num>
  <w:num w:numId="46">
    <w:abstractNumId w:val="113"/>
  </w:num>
  <w:num w:numId="47">
    <w:abstractNumId w:val="53"/>
  </w:num>
  <w:num w:numId="48">
    <w:abstractNumId w:val="62"/>
  </w:num>
  <w:num w:numId="49">
    <w:abstractNumId w:val="31"/>
  </w:num>
  <w:num w:numId="50">
    <w:abstractNumId w:val="134"/>
  </w:num>
  <w:num w:numId="51">
    <w:abstractNumId w:val="136"/>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2"/>
  </w:num>
  <w:num w:numId="62">
    <w:abstractNumId w:val="50"/>
  </w:num>
  <w:num w:numId="63">
    <w:abstractNumId w:val="57"/>
  </w:num>
  <w:num w:numId="64">
    <w:abstractNumId w:val="145"/>
  </w:num>
  <w:num w:numId="65">
    <w:abstractNumId w:val="116"/>
  </w:num>
  <w:num w:numId="66">
    <w:abstractNumId w:val="137"/>
  </w:num>
  <w:num w:numId="67">
    <w:abstractNumId w:val="55"/>
  </w:num>
  <w:num w:numId="68">
    <w:abstractNumId w:val="8"/>
  </w:num>
  <w:num w:numId="69">
    <w:abstractNumId w:val="119"/>
  </w:num>
  <w:num w:numId="70">
    <w:abstractNumId w:val="115"/>
  </w:num>
  <w:num w:numId="71">
    <w:abstractNumId w:val="144"/>
  </w:num>
  <w:num w:numId="72">
    <w:abstractNumId w:val="49"/>
  </w:num>
  <w:num w:numId="73">
    <w:abstractNumId w:val="128"/>
  </w:num>
  <w:num w:numId="74">
    <w:abstractNumId w:val="65"/>
  </w:num>
  <w:num w:numId="75">
    <w:abstractNumId w:val="39"/>
  </w:num>
  <w:num w:numId="76">
    <w:abstractNumId w:val="114"/>
  </w:num>
  <w:num w:numId="77">
    <w:abstractNumId w:val="130"/>
  </w:num>
  <w:num w:numId="78">
    <w:abstractNumId w:val="29"/>
  </w:num>
  <w:num w:numId="79">
    <w:abstractNumId w:val="127"/>
  </w:num>
  <w:num w:numId="80">
    <w:abstractNumId w:val="125"/>
  </w:num>
  <w:num w:numId="81">
    <w:abstractNumId w:val="38"/>
  </w:num>
  <w:num w:numId="82">
    <w:abstractNumId w:val="124"/>
  </w:num>
  <w:num w:numId="83">
    <w:abstractNumId w:val="34"/>
  </w:num>
  <w:num w:numId="84">
    <w:abstractNumId w:val="82"/>
  </w:num>
  <w:num w:numId="85">
    <w:abstractNumId w:val="117"/>
  </w:num>
  <w:num w:numId="86">
    <w:abstractNumId w:val="81"/>
  </w:num>
  <w:num w:numId="87">
    <w:abstractNumId w:val="60"/>
  </w:num>
  <w:num w:numId="88">
    <w:abstractNumId w:val="104"/>
  </w:num>
  <w:num w:numId="89">
    <w:abstractNumId w:val="133"/>
  </w:num>
  <w:num w:numId="90">
    <w:abstractNumId w:val="102"/>
  </w:num>
  <w:num w:numId="91">
    <w:abstractNumId w:val="68"/>
  </w:num>
  <w:num w:numId="92">
    <w:abstractNumId w:val="25"/>
  </w:num>
  <w:num w:numId="93">
    <w:abstractNumId w:val="80"/>
  </w:num>
  <w:num w:numId="94">
    <w:abstractNumId w:val="85"/>
  </w:num>
  <w:num w:numId="95">
    <w:abstractNumId w:val="126"/>
  </w:num>
  <w:num w:numId="96">
    <w:abstractNumId w:val="109"/>
  </w:num>
  <w:num w:numId="97">
    <w:abstractNumId w:val="21"/>
  </w:num>
  <w:num w:numId="98">
    <w:abstractNumId w:val="131"/>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3"/>
  </w:num>
  <w:num w:numId="108">
    <w:abstractNumId w:val="32"/>
  </w:num>
  <w:num w:numId="109">
    <w:abstractNumId w:val="111"/>
  </w:num>
  <w:num w:numId="110">
    <w:abstractNumId w:val="139"/>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2"/>
  </w:num>
  <w:num w:numId="118">
    <w:abstractNumId w:val="107"/>
  </w:num>
  <w:num w:numId="119">
    <w:abstractNumId w:val="120"/>
  </w:num>
  <w:num w:numId="120">
    <w:abstractNumId w:val="93"/>
  </w:num>
  <w:num w:numId="121">
    <w:abstractNumId w:val="77"/>
  </w:num>
  <w:num w:numId="122">
    <w:abstractNumId w:val="106"/>
  </w:num>
  <w:num w:numId="123">
    <w:abstractNumId w:val="108"/>
  </w:num>
  <w:num w:numId="124">
    <w:abstractNumId w:val="99"/>
  </w:num>
  <w:num w:numId="125">
    <w:abstractNumId w:val="16"/>
  </w:num>
  <w:num w:numId="126">
    <w:abstractNumId w:val="147"/>
  </w:num>
  <w:num w:numId="127">
    <w:abstractNumId w:val="26"/>
  </w:num>
  <w:num w:numId="128">
    <w:abstractNumId w:val="138"/>
  </w:num>
  <w:num w:numId="129">
    <w:abstractNumId w:val="14"/>
  </w:num>
  <w:num w:numId="130">
    <w:abstractNumId w:val="89"/>
  </w:num>
  <w:num w:numId="131">
    <w:abstractNumId w:val="129"/>
  </w:num>
  <w:num w:numId="132">
    <w:abstractNumId w:val="56"/>
  </w:num>
  <w:num w:numId="133">
    <w:abstractNumId w:val="61"/>
  </w:num>
  <w:num w:numId="134">
    <w:abstractNumId w:val="44"/>
  </w:num>
  <w:num w:numId="135">
    <w:abstractNumId w:val="10"/>
  </w:num>
  <w:num w:numId="136">
    <w:abstractNumId w:val="67"/>
  </w:num>
  <w:num w:numId="137">
    <w:abstractNumId w:val="135"/>
  </w:num>
  <w:num w:numId="138">
    <w:abstractNumId w:val="101"/>
  </w:num>
  <w:num w:numId="139">
    <w:abstractNumId w:val="58"/>
  </w:num>
  <w:num w:numId="140">
    <w:abstractNumId w:val="12"/>
  </w:num>
  <w:num w:numId="141">
    <w:abstractNumId w:val="98"/>
  </w:num>
  <w:num w:numId="142">
    <w:abstractNumId w:val="87"/>
  </w:num>
  <w:num w:numId="143">
    <w:abstractNumId w:val="148"/>
  </w:num>
  <w:num w:numId="144">
    <w:abstractNumId w:val="63"/>
  </w:num>
  <w:num w:numId="145">
    <w:abstractNumId w:val="142"/>
  </w:num>
  <w:num w:numId="146">
    <w:abstractNumId w:val="33"/>
  </w:num>
  <w:num w:numId="147">
    <w:abstractNumId w:val="41"/>
  </w:num>
  <w:num w:numId="148">
    <w:abstractNumId w:val="132"/>
  </w:num>
  <w:num w:numId="149">
    <w:abstractNumId w:val="36"/>
  </w:num>
  <w:num w:numId="150">
    <w:abstractNumId w:val="94"/>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F0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1"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6657</Words>
  <Characters>37948</Characters>
  <Application>Microsoft Macintosh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44516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3</cp:revision>
  <dcterms:created xsi:type="dcterms:W3CDTF">2018-10-08T20:18:00Z</dcterms:created>
  <dcterms:modified xsi:type="dcterms:W3CDTF">2018-10-08T20:27:00Z</dcterms:modified>
  <cp:category/>
</cp:coreProperties>
</file>