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C5EC7" w14:textId="0ADFBA6D" w:rsidR="00566AAB" w:rsidRPr="00566AAB" w:rsidRDefault="00E603F7" w:rsidP="00566AAB">
      <w:pPr>
        <w:pStyle w:val="Title"/>
        <w:rPr>
          <w:rFonts w:ascii="Cambria" w:hAnsi="Cambria"/>
          <w:sz w:val="32"/>
          <w:szCs w:val="32"/>
        </w:rPr>
      </w:pPr>
      <w:r>
        <w:rPr>
          <w:rFonts w:ascii="Cambria" w:hAnsi="Cambria"/>
          <w:sz w:val="32"/>
          <w:szCs w:val="32"/>
        </w:rPr>
        <w:t xml:space="preserve">NRSC </w:t>
      </w:r>
      <w:r w:rsidR="00480A26">
        <w:rPr>
          <w:rFonts w:ascii="Cambria" w:hAnsi="Cambria"/>
          <w:sz w:val="32"/>
          <w:szCs w:val="32"/>
        </w:rPr>
        <w:t>3</w:t>
      </w:r>
      <w:r w:rsidR="003C56BD">
        <w:rPr>
          <w:rFonts w:ascii="Cambria" w:hAnsi="Cambria"/>
          <w:sz w:val="32"/>
          <w:szCs w:val="32"/>
        </w:rPr>
        <w:t>Q201</w:t>
      </w:r>
      <w:r w:rsidR="00C35589">
        <w:rPr>
          <w:rFonts w:ascii="Cambria" w:hAnsi="Cambria"/>
          <w:sz w:val="32"/>
          <w:szCs w:val="32"/>
        </w:rPr>
        <w:t>8</w:t>
      </w:r>
      <w:r w:rsidR="002B528D">
        <w:rPr>
          <w:rFonts w:ascii="Cambria" w:hAnsi="Cambria"/>
          <w:sz w:val="32"/>
          <w:szCs w:val="32"/>
        </w:rPr>
        <w:t xml:space="preserve"> </w:t>
      </w:r>
      <w:r w:rsidR="00F14644">
        <w:rPr>
          <w:rFonts w:ascii="Cambria" w:hAnsi="Cambria"/>
          <w:sz w:val="32"/>
          <w:szCs w:val="32"/>
        </w:rPr>
        <w:t>Public</w:t>
      </w:r>
      <w:r w:rsidR="002B528D">
        <w:rPr>
          <w:rFonts w:ascii="Cambria" w:hAnsi="Cambria"/>
          <w:sz w:val="32"/>
          <w:szCs w:val="32"/>
        </w:rPr>
        <w:t xml:space="preserve"> </w:t>
      </w:r>
      <w:r w:rsidR="00566AAB" w:rsidRPr="00566AAB">
        <w:rPr>
          <w:rFonts w:ascii="Cambria" w:hAnsi="Cambria"/>
          <w:sz w:val="32"/>
          <w:szCs w:val="32"/>
        </w:rPr>
        <w:t>Meeting</w:t>
      </w:r>
      <w:r w:rsidR="004113D1">
        <w:rPr>
          <w:rFonts w:ascii="Cambria" w:hAnsi="Cambria"/>
          <w:sz w:val="32"/>
          <w:szCs w:val="32"/>
        </w:rPr>
        <w:t xml:space="preserve"> Agenda</w:t>
      </w:r>
    </w:p>
    <w:p w14:paraId="3C7CD967" w14:textId="0BD33135" w:rsidR="00566AAB" w:rsidRPr="00566AAB" w:rsidRDefault="00480A26" w:rsidP="00566AAB">
      <w:pPr>
        <w:pStyle w:val="Title"/>
        <w:rPr>
          <w:rFonts w:ascii="Cambria" w:hAnsi="Cambria"/>
          <w:sz w:val="32"/>
          <w:szCs w:val="32"/>
        </w:rPr>
      </w:pPr>
      <w:r>
        <w:rPr>
          <w:rFonts w:ascii="Cambria" w:hAnsi="Cambria"/>
          <w:sz w:val="32"/>
          <w:szCs w:val="32"/>
        </w:rPr>
        <w:t>August 22</w:t>
      </w:r>
      <w:r w:rsidR="00E603F7">
        <w:rPr>
          <w:rFonts w:ascii="Cambria" w:hAnsi="Cambria"/>
          <w:sz w:val="32"/>
          <w:szCs w:val="32"/>
        </w:rPr>
        <w:t xml:space="preserve">, </w:t>
      </w:r>
      <w:r w:rsidR="001F2ED7">
        <w:rPr>
          <w:rFonts w:ascii="Cambria" w:hAnsi="Cambria"/>
          <w:sz w:val="32"/>
          <w:szCs w:val="32"/>
        </w:rPr>
        <w:t>201</w:t>
      </w:r>
      <w:r w:rsidR="00C35589">
        <w:rPr>
          <w:rFonts w:ascii="Cambria" w:hAnsi="Cambria"/>
          <w:sz w:val="32"/>
          <w:szCs w:val="32"/>
        </w:rPr>
        <w:t>8</w:t>
      </w:r>
      <w:r w:rsidR="004D66CD">
        <w:rPr>
          <w:rFonts w:ascii="Cambria" w:hAnsi="Cambria"/>
          <w:sz w:val="32"/>
          <w:szCs w:val="32"/>
        </w:rPr>
        <w:t xml:space="preserve">, </w:t>
      </w:r>
      <w:r>
        <w:rPr>
          <w:rFonts w:ascii="Cambria" w:hAnsi="Cambria"/>
          <w:sz w:val="32"/>
          <w:szCs w:val="32"/>
        </w:rPr>
        <w:t>Basking Ridge, NJ</w:t>
      </w:r>
    </w:p>
    <w:p w14:paraId="1CAD077B" w14:textId="39C16A4D" w:rsidR="008946A2" w:rsidRPr="00FE113F" w:rsidRDefault="00F14644" w:rsidP="00566AAB">
      <w:pPr>
        <w:pStyle w:val="Title"/>
        <w:rPr>
          <w:rFonts w:asciiTheme="majorHAnsi" w:hAnsiTheme="majorHAnsi"/>
          <w:sz w:val="36"/>
          <w:szCs w:val="32"/>
        </w:rPr>
      </w:pPr>
      <w:r>
        <w:rPr>
          <w:rFonts w:ascii="Cambria" w:hAnsi="Cambria"/>
          <w:sz w:val="32"/>
          <w:szCs w:val="32"/>
        </w:rPr>
        <w:t>9</w:t>
      </w:r>
      <w:r w:rsidR="001476BB">
        <w:rPr>
          <w:rFonts w:ascii="Cambria" w:hAnsi="Cambria"/>
          <w:sz w:val="32"/>
          <w:szCs w:val="32"/>
        </w:rPr>
        <w:t>:00 a</w:t>
      </w:r>
      <w:r w:rsidR="00566AAB" w:rsidRPr="00566AAB">
        <w:rPr>
          <w:rFonts w:ascii="Cambria" w:hAnsi="Cambria"/>
          <w:sz w:val="32"/>
          <w:szCs w:val="32"/>
        </w:rPr>
        <w:t xml:space="preserve">m – </w:t>
      </w:r>
      <w:r>
        <w:rPr>
          <w:rFonts w:ascii="Cambria" w:hAnsi="Cambria"/>
          <w:sz w:val="32"/>
          <w:szCs w:val="32"/>
        </w:rPr>
        <w:t>12</w:t>
      </w:r>
      <w:r w:rsidR="00566AAB" w:rsidRPr="00566AAB">
        <w:rPr>
          <w:rFonts w:ascii="Cambria" w:hAnsi="Cambria"/>
          <w:sz w:val="32"/>
          <w:szCs w:val="32"/>
        </w:rPr>
        <w:t>:</w:t>
      </w:r>
      <w:r w:rsidR="002B528D">
        <w:rPr>
          <w:rFonts w:ascii="Cambria" w:hAnsi="Cambria"/>
          <w:sz w:val="32"/>
          <w:szCs w:val="32"/>
        </w:rPr>
        <w:t>00</w:t>
      </w:r>
      <w:r w:rsidR="00A35E5D">
        <w:rPr>
          <w:rFonts w:ascii="Cambria" w:hAnsi="Cambria"/>
          <w:sz w:val="32"/>
          <w:szCs w:val="32"/>
        </w:rPr>
        <w:t xml:space="preserve"> pm</w:t>
      </w:r>
      <w:r w:rsidR="003D5AB7">
        <w:rPr>
          <w:rFonts w:ascii="Cambria" w:hAnsi="Cambria"/>
          <w:sz w:val="32"/>
          <w:szCs w:val="32"/>
        </w:rPr>
        <w:t xml:space="preserve"> </w:t>
      </w:r>
      <w:r w:rsidR="00480A26">
        <w:rPr>
          <w:rFonts w:ascii="Cambria" w:hAnsi="Cambria"/>
          <w:sz w:val="32"/>
          <w:szCs w:val="32"/>
        </w:rPr>
        <w:t>E</w:t>
      </w:r>
      <w:r w:rsidR="00C35589">
        <w:rPr>
          <w:rFonts w:ascii="Cambria" w:hAnsi="Cambria"/>
          <w:sz w:val="32"/>
          <w:szCs w:val="32"/>
        </w:rPr>
        <w:t>T</w:t>
      </w:r>
    </w:p>
    <w:p w14:paraId="3504C2F7" w14:textId="77777777" w:rsidR="00D42228" w:rsidRPr="00FE113F" w:rsidRDefault="00D42228" w:rsidP="006C21F1">
      <w:pPr>
        <w:pStyle w:val="Title"/>
        <w:pBdr>
          <w:bottom w:val="double" w:sz="4" w:space="1" w:color="auto"/>
        </w:pBdr>
        <w:jc w:val="left"/>
        <w:rPr>
          <w:rFonts w:asciiTheme="majorHAnsi" w:hAnsiTheme="majorHAnsi"/>
          <w:sz w:val="24"/>
          <w:szCs w:val="24"/>
        </w:rPr>
      </w:pPr>
    </w:p>
    <w:p w14:paraId="12B849F0" w14:textId="77777777" w:rsidR="008013BD" w:rsidRPr="00FE113F" w:rsidRDefault="008013BD" w:rsidP="00263B35">
      <w:pPr>
        <w:tabs>
          <w:tab w:val="left" w:pos="810"/>
        </w:tabs>
        <w:rPr>
          <w:rFonts w:asciiTheme="majorHAnsi" w:hAnsiTheme="majorHAnsi"/>
          <w:bCs/>
        </w:rPr>
      </w:pPr>
    </w:p>
    <w:p w14:paraId="42F92540" w14:textId="77777777" w:rsidR="00E61D1B" w:rsidRPr="00FE113F" w:rsidRDefault="00E61D1B" w:rsidP="00894C67">
      <w:pPr>
        <w:tabs>
          <w:tab w:val="left" w:pos="810"/>
        </w:tabs>
        <w:jc w:val="center"/>
        <w:rPr>
          <w:rFonts w:asciiTheme="majorHAnsi" w:hAnsiTheme="majorHAnsi"/>
          <w:bCs/>
        </w:rPr>
      </w:pPr>
      <w:r w:rsidRPr="00FE113F">
        <w:rPr>
          <w:rFonts w:asciiTheme="majorHAnsi" w:hAnsiTheme="majorHAnsi"/>
          <w:b/>
          <w:bCs/>
        </w:rPr>
        <w:t>Co-Chair:</w:t>
      </w:r>
      <w:r w:rsidRPr="00FE113F">
        <w:rPr>
          <w:rFonts w:asciiTheme="majorHAnsi" w:hAnsiTheme="majorHAnsi"/>
          <w:bCs/>
        </w:rPr>
        <w:t xml:space="preserve"> </w:t>
      </w:r>
      <w:r w:rsidR="0091738C">
        <w:rPr>
          <w:rFonts w:asciiTheme="majorHAnsi" w:hAnsiTheme="majorHAnsi"/>
          <w:bCs/>
        </w:rPr>
        <w:t>Andy Gormley, T-Mobile,</w:t>
      </w:r>
      <w:r w:rsidRPr="00FE113F">
        <w:rPr>
          <w:rFonts w:asciiTheme="majorHAnsi" w:hAnsiTheme="majorHAnsi"/>
          <w:bCs/>
        </w:rPr>
        <w:t xml:space="preserve"> </w:t>
      </w:r>
      <w:hyperlink r:id="rId8" w:history="1">
        <w:r w:rsidR="003D5AB7" w:rsidRPr="00F4558D">
          <w:rPr>
            <w:rStyle w:val="Hyperlink"/>
            <w:rFonts w:asciiTheme="majorHAnsi" w:hAnsiTheme="majorHAnsi"/>
          </w:rPr>
          <w:t>andy.gormley@t-mobile.com</w:t>
        </w:r>
      </w:hyperlink>
      <w:r w:rsidR="0091738C">
        <w:rPr>
          <w:rFonts w:asciiTheme="majorHAnsi" w:hAnsiTheme="majorHAnsi"/>
          <w:bCs/>
        </w:rPr>
        <w:t xml:space="preserve"> </w:t>
      </w:r>
    </w:p>
    <w:p w14:paraId="6B16D067" w14:textId="77777777" w:rsidR="008602A4" w:rsidRDefault="00E61D1B" w:rsidP="00894C67">
      <w:pPr>
        <w:tabs>
          <w:tab w:val="left" w:pos="810"/>
        </w:tabs>
        <w:jc w:val="center"/>
        <w:rPr>
          <w:rStyle w:val="Hyperlink"/>
          <w:rFonts w:asciiTheme="majorHAnsi" w:hAnsiTheme="majorHAnsi"/>
          <w:bCs/>
        </w:rPr>
      </w:pPr>
      <w:r w:rsidRPr="00FE113F">
        <w:rPr>
          <w:rFonts w:asciiTheme="majorHAnsi" w:hAnsiTheme="majorHAnsi"/>
          <w:b/>
          <w:bCs/>
        </w:rPr>
        <w:t>Co-</w:t>
      </w:r>
      <w:r w:rsidR="00894C67" w:rsidRPr="00FE113F">
        <w:rPr>
          <w:rFonts w:asciiTheme="majorHAnsi" w:hAnsiTheme="majorHAnsi"/>
          <w:b/>
          <w:bCs/>
        </w:rPr>
        <w:t>Chair:</w:t>
      </w:r>
      <w:r w:rsidR="00894C67" w:rsidRPr="00FE113F">
        <w:rPr>
          <w:rFonts w:asciiTheme="majorHAnsi" w:hAnsiTheme="majorHAnsi"/>
          <w:bCs/>
        </w:rPr>
        <w:t xml:space="preserve"> </w:t>
      </w:r>
      <w:r w:rsidR="003D5AB7">
        <w:rPr>
          <w:rFonts w:asciiTheme="majorHAnsi" w:hAnsiTheme="majorHAnsi"/>
          <w:bCs/>
        </w:rPr>
        <w:t>Andis Kalnins</w:t>
      </w:r>
      <w:r w:rsidR="008602A4" w:rsidRPr="00FE113F">
        <w:rPr>
          <w:rFonts w:asciiTheme="majorHAnsi" w:hAnsiTheme="majorHAnsi"/>
          <w:bCs/>
        </w:rPr>
        <w:t xml:space="preserve">, </w:t>
      </w:r>
      <w:r w:rsidR="003D5AB7">
        <w:rPr>
          <w:rFonts w:asciiTheme="majorHAnsi" w:hAnsiTheme="majorHAnsi"/>
          <w:bCs/>
        </w:rPr>
        <w:t>Verizon</w:t>
      </w:r>
      <w:r w:rsidR="008602A4" w:rsidRPr="00FE113F">
        <w:rPr>
          <w:rFonts w:asciiTheme="majorHAnsi" w:hAnsiTheme="majorHAnsi"/>
          <w:bCs/>
        </w:rPr>
        <w:t xml:space="preserve">, </w:t>
      </w:r>
      <w:hyperlink r:id="rId9" w:history="1">
        <w:r w:rsidR="003D5AB7" w:rsidRPr="00F4558D">
          <w:rPr>
            <w:rStyle w:val="Hyperlink"/>
            <w:rFonts w:asciiTheme="majorHAnsi" w:hAnsiTheme="majorHAnsi"/>
          </w:rPr>
          <w:t>andis.i.kalnins@verizon.com</w:t>
        </w:r>
      </w:hyperlink>
    </w:p>
    <w:p w14:paraId="6545FC8C" w14:textId="77777777" w:rsidR="00BA7EA5" w:rsidRPr="00BA7EA5" w:rsidRDefault="00B47BE2" w:rsidP="00BA7EA5">
      <w:pPr>
        <w:pStyle w:val="ListParagraph"/>
        <w:numPr>
          <w:ilvl w:val="0"/>
          <w:numId w:val="1"/>
        </w:numPr>
        <w:tabs>
          <w:tab w:val="left" w:pos="720"/>
        </w:tabs>
        <w:spacing w:before="120" w:after="120"/>
        <w:rPr>
          <w:rFonts w:ascii="Cambria" w:hAnsi="Cambria"/>
          <w:b/>
          <w:bCs/>
        </w:rPr>
      </w:pPr>
      <w:r w:rsidRPr="00CE0168">
        <w:rPr>
          <w:rFonts w:ascii="Cambria" w:hAnsi="Cambria"/>
          <w:b/>
          <w:bCs/>
        </w:rPr>
        <w:t>Welcome, Introductions &amp; Call to Order</w:t>
      </w:r>
      <w:r w:rsidR="00FD6D11">
        <w:rPr>
          <w:rFonts w:ascii="Cambria" w:hAnsi="Cambria"/>
          <w:b/>
          <w:bCs/>
        </w:rPr>
        <w:t xml:space="preserve"> </w:t>
      </w:r>
    </w:p>
    <w:p w14:paraId="48F66DE3" w14:textId="77777777" w:rsidR="00BA7EA5" w:rsidRDefault="00B47BE2" w:rsidP="00BA7EA5">
      <w:pPr>
        <w:pStyle w:val="ListParagraph"/>
        <w:numPr>
          <w:ilvl w:val="0"/>
          <w:numId w:val="1"/>
        </w:numPr>
        <w:tabs>
          <w:tab w:val="left" w:pos="720"/>
        </w:tabs>
        <w:spacing w:before="120" w:after="120"/>
        <w:rPr>
          <w:rFonts w:ascii="Cambria" w:hAnsi="Cambria"/>
          <w:b/>
          <w:bCs/>
        </w:rPr>
      </w:pPr>
      <w:r w:rsidRPr="00CE0168">
        <w:rPr>
          <w:rFonts w:ascii="Cambria" w:hAnsi="Cambria"/>
          <w:b/>
          <w:bCs/>
        </w:rPr>
        <w:t>ATIS Intellectual Property Rights (IPR) &amp; Antitrust Policies</w:t>
      </w:r>
    </w:p>
    <w:p w14:paraId="30E26DF0" w14:textId="77777777" w:rsidR="00F14644" w:rsidRPr="00397B97" w:rsidRDefault="00F14644" w:rsidP="00F14644">
      <w:pPr>
        <w:pStyle w:val="ListParagraph"/>
        <w:numPr>
          <w:ilvl w:val="0"/>
          <w:numId w:val="1"/>
        </w:numPr>
        <w:tabs>
          <w:tab w:val="left" w:pos="720"/>
        </w:tabs>
        <w:spacing w:before="120" w:after="120"/>
        <w:rPr>
          <w:rFonts w:asciiTheme="majorHAnsi" w:hAnsiTheme="majorHAnsi"/>
          <w:b/>
          <w:bCs/>
        </w:rPr>
      </w:pPr>
      <w:r w:rsidRPr="00F452E1">
        <w:rPr>
          <w:rFonts w:asciiTheme="majorHAnsi" w:hAnsiTheme="majorHAnsi"/>
          <w:b/>
          <w:bCs/>
        </w:rPr>
        <w:t xml:space="preserve">FCC Issues </w:t>
      </w:r>
      <w:r w:rsidRPr="00AB771A">
        <w:rPr>
          <w:rFonts w:asciiTheme="majorHAnsi" w:hAnsiTheme="majorHAnsi"/>
          <w:b/>
          <w:bCs/>
        </w:rPr>
        <w:t>Updates – John Healy</w:t>
      </w:r>
    </w:p>
    <w:p w14:paraId="79A06D2C" w14:textId="1BD07DA2" w:rsidR="00F14644" w:rsidRPr="00AB771A" w:rsidRDefault="00F14644" w:rsidP="00BF5481">
      <w:pPr>
        <w:pStyle w:val="ListParagraph"/>
        <w:numPr>
          <w:ilvl w:val="0"/>
          <w:numId w:val="1"/>
        </w:numPr>
        <w:tabs>
          <w:tab w:val="left" w:pos="720"/>
        </w:tabs>
        <w:spacing w:before="120" w:after="120"/>
        <w:rPr>
          <w:rFonts w:asciiTheme="majorHAnsi" w:hAnsiTheme="majorHAnsi"/>
          <w:b/>
          <w:bCs/>
        </w:rPr>
      </w:pPr>
      <w:r w:rsidRPr="00F452E1">
        <w:rPr>
          <w:rFonts w:asciiTheme="majorHAnsi" w:hAnsiTheme="majorHAnsi"/>
          <w:b/>
          <w:bCs/>
        </w:rPr>
        <w:t>FCC Analysis of Network Outage Reports</w:t>
      </w:r>
      <w:r>
        <w:rPr>
          <w:rFonts w:asciiTheme="majorHAnsi" w:hAnsiTheme="majorHAnsi"/>
          <w:b/>
          <w:bCs/>
        </w:rPr>
        <w:t xml:space="preserve"> (</w:t>
      </w:r>
      <w:r w:rsidR="00BF5481" w:rsidRPr="00BF5481">
        <w:rPr>
          <w:rFonts w:asciiTheme="majorHAnsi" w:hAnsiTheme="majorHAnsi"/>
          <w:b/>
          <w:bCs/>
        </w:rPr>
        <w:t>NRSC-2018-00080R000</w:t>
      </w:r>
      <w:r w:rsidRPr="00AB771A">
        <w:rPr>
          <w:rFonts w:asciiTheme="majorHAnsi" w:hAnsiTheme="majorHAnsi"/>
          <w:b/>
          <w:bCs/>
        </w:rPr>
        <w:t xml:space="preserve">) </w:t>
      </w:r>
      <w:r w:rsidR="008C173E">
        <w:rPr>
          <w:rFonts w:asciiTheme="majorHAnsi" w:hAnsiTheme="majorHAnsi"/>
          <w:b/>
          <w:bCs/>
        </w:rPr>
        <w:t>-</w:t>
      </w:r>
      <w:r w:rsidRPr="00AB771A">
        <w:rPr>
          <w:rFonts w:asciiTheme="majorHAnsi" w:hAnsiTheme="majorHAnsi"/>
          <w:b/>
          <w:bCs/>
        </w:rPr>
        <w:t xml:space="preserve"> John Healy</w:t>
      </w:r>
    </w:p>
    <w:p w14:paraId="1A891AC9" w14:textId="2C3A6962" w:rsidR="000C047C" w:rsidRPr="008C173E" w:rsidRDefault="00F14644" w:rsidP="00BF5481">
      <w:pPr>
        <w:pStyle w:val="ListParagraph"/>
        <w:numPr>
          <w:ilvl w:val="0"/>
          <w:numId w:val="1"/>
        </w:numPr>
        <w:tabs>
          <w:tab w:val="left" w:pos="720"/>
        </w:tabs>
        <w:spacing w:before="120" w:after="120"/>
        <w:rPr>
          <w:rFonts w:asciiTheme="majorHAnsi" w:hAnsiTheme="majorHAnsi"/>
          <w:b/>
          <w:bCs/>
        </w:rPr>
      </w:pPr>
      <w:r>
        <w:rPr>
          <w:rFonts w:asciiTheme="majorHAnsi" w:hAnsiTheme="majorHAnsi"/>
          <w:b/>
          <w:bCs/>
        </w:rPr>
        <w:t xml:space="preserve">Leadership </w:t>
      </w:r>
      <w:r w:rsidRPr="00AB771A">
        <w:rPr>
          <w:rFonts w:asciiTheme="majorHAnsi" w:hAnsiTheme="majorHAnsi"/>
          <w:b/>
          <w:bCs/>
        </w:rPr>
        <w:t>Presentation</w:t>
      </w:r>
      <w:r>
        <w:rPr>
          <w:rFonts w:asciiTheme="majorHAnsi" w:hAnsiTheme="majorHAnsi"/>
          <w:b/>
          <w:bCs/>
        </w:rPr>
        <w:t xml:space="preserve"> (</w:t>
      </w:r>
      <w:r w:rsidR="00BF5481" w:rsidRPr="00BF5481">
        <w:rPr>
          <w:rFonts w:asciiTheme="majorHAnsi" w:hAnsiTheme="majorHAnsi"/>
          <w:b/>
          <w:bCs/>
        </w:rPr>
        <w:t>NRSC-2018-00082R000</w:t>
      </w:r>
      <w:r>
        <w:rPr>
          <w:rFonts w:asciiTheme="majorHAnsi" w:hAnsiTheme="majorHAnsi"/>
          <w:b/>
          <w:bCs/>
        </w:rPr>
        <w:t>)</w:t>
      </w:r>
      <w:r w:rsidR="008C173E">
        <w:rPr>
          <w:rFonts w:asciiTheme="majorHAnsi" w:hAnsiTheme="majorHAnsi"/>
          <w:b/>
          <w:bCs/>
        </w:rPr>
        <w:t xml:space="preserve"> -</w:t>
      </w:r>
      <w:r w:rsidRPr="008C173E">
        <w:rPr>
          <w:rFonts w:asciiTheme="majorHAnsi" w:hAnsiTheme="majorHAnsi"/>
          <w:b/>
          <w:bCs/>
        </w:rPr>
        <w:t xml:space="preserve"> Andy Gormley</w:t>
      </w:r>
      <w:r w:rsidR="008C173E" w:rsidRPr="008C173E">
        <w:rPr>
          <w:rFonts w:asciiTheme="majorHAnsi" w:hAnsiTheme="majorHAnsi"/>
          <w:b/>
          <w:bCs/>
        </w:rPr>
        <w:t>/</w:t>
      </w:r>
      <w:proofErr w:type="spellStart"/>
      <w:r w:rsidRPr="008C173E">
        <w:rPr>
          <w:rFonts w:asciiTheme="majorHAnsi" w:hAnsiTheme="majorHAnsi"/>
          <w:b/>
          <w:bCs/>
        </w:rPr>
        <w:t>Andis</w:t>
      </w:r>
      <w:proofErr w:type="spellEnd"/>
      <w:r w:rsidRPr="008C173E">
        <w:rPr>
          <w:rFonts w:asciiTheme="majorHAnsi" w:hAnsiTheme="majorHAnsi"/>
          <w:b/>
          <w:bCs/>
        </w:rPr>
        <w:t xml:space="preserve"> </w:t>
      </w:r>
      <w:proofErr w:type="spellStart"/>
      <w:r w:rsidRPr="008C173E">
        <w:rPr>
          <w:rFonts w:asciiTheme="majorHAnsi" w:hAnsiTheme="majorHAnsi"/>
          <w:b/>
          <w:bCs/>
        </w:rPr>
        <w:t>Kalnins</w:t>
      </w:r>
      <w:proofErr w:type="spellEnd"/>
    </w:p>
    <w:p w14:paraId="18D556C8" w14:textId="77777777" w:rsidR="003D5AB7" w:rsidRPr="003D5AB7" w:rsidRDefault="00F14644" w:rsidP="00CA4607">
      <w:pPr>
        <w:pStyle w:val="ListParagraph"/>
        <w:numPr>
          <w:ilvl w:val="0"/>
          <w:numId w:val="1"/>
        </w:numPr>
        <w:tabs>
          <w:tab w:val="left" w:pos="720"/>
        </w:tabs>
        <w:spacing w:before="120" w:after="120"/>
        <w:rPr>
          <w:rFonts w:ascii="Cambria" w:hAnsi="Cambria"/>
        </w:rPr>
      </w:pPr>
      <w:r>
        <w:rPr>
          <w:rFonts w:ascii="Cambria" w:hAnsi="Cambria"/>
          <w:b/>
          <w:bCs/>
        </w:rPr>
        <w:t>NRSC</w:t>
      </w:r>
      <w:r w:rsidR="003D5AB7">
        <w:rPr>
          <w:rFonts w:ascii="Cambria" w:hAnsi="Cambria"/>
          <w:b/>
          <w:bCs/>
        </w:rPr>
        <w:t xml:space="preserve"> Work Activity </w:t>
      </w:r>
    </w:p>
    <w:p w14:paraId="4B6EEE41" w14:textId="77777777" w:rsidR="00FC68E5" w:rsidRDefault="00FC68E5" w:rsidP="00FC68E5">
      <w:pPr>
        <w:pStyle w:val="ListParagraph"/>
        <w:numPr>
          <w:ilvl w:val="0"/>
          <w:numId w:val="3"/>
        </w:numPr>
        <w:tabs>
          <w:tab w:val="left" w:pos="720"/>
        </w:tabs>
        <w:rPr>
          <w:rFonts w:ascii="Cambria" w:hAnsi="Cambria"/>
          <w:b/>
          <w:bCs/>
        </w:rPr>
      </w:pPr>
      <w:r w:rsidRPr="008C173E">
        <w:rPr>
          <w:rFonts w:ascii="Cambria" w:hAnsi="Cambria"/>
          <w:b/>
          <w:bCs/>
        </w:rPr>
        <w:t xml:space="preserve">Regulatory </w:t>
      </w:r>
      <w:r>
        <w:rPr>
          <w:rFonts w:ascii="Cambria" w:hAnsi="Cambria"/>
          <w:b/>
          <w:bCs/>
        </w:rPr>
        <w:t>Subcommittee</w:t>
      </w:r>
      <w:r w:rsidRPr="008C173E">
        <w:rPr>
          <w:rFonts w:ascii="Cambria" w:hAnsi="Cambria"/>
          <w:b/>
          <w:bCs/>
        </w:rPr>
        <w:t>- Andis Kalnins/Stacy Hartman</w:t>
      </w:r>
    </w:p>
    <w:p w14:paraId="329B2888" w14:textId="6CEBBD4B" w:rsidR="00BF5481" w:rsidRPr="00BF5481" w:rsidRDefault="00BF5481" w:rsidP="00BF5481">
      <w:pPr>
        <w:pStyle w:val="ListParagraph"/>
        <w:numPr>
          <w:ilvl w:val="1"/>
          <w:numId w:val="3"/>
        </w:numPr>
        <w:tabs>
          <w:tab w:val="left" w:pos="720"/>
        </w:tabs>
        <w:rPr>
          <w:rFonts w:ascii="Cambria" w:hAnsi="Cambria"/>
          <w:bCs/>
        </w:rPr>
      </w:pPr>
      <w:r w:rsidRPr="00BF5481">
        <w:rPr>
          <w:rFonts w:ascii="Cambria" w:hAnsi="Cambria"/>
          <w:bCs/>
        </w:rPr>
        <w:t>NRSC-2018-00081R000</w:t>
      </w:r>
      <w:r w:rsidR="00EB7DA8">
        <w:rPr>
          <w:rFonts w:ascii="Cambria" w:hAnsi="Cambria"/>
          <w:bCs/>
        </w:rPr>
        <w:t xml:space="preserve">, </w:t>
      </w:r>
      <w:r w:rsidR="00EB7DA8" w:rsidRPr="00EB7DA8">
        <w:rPr>
          <w:rFonts w:ascii="Cambria" w:hAnsi="Cambria"/>
          <w:bCs/>
          <w:i/>
        </w:rPr>
        <w:t xml:space="preserve">NRSC </w:t>
      </w:r>
      <w:r w:rsidR="00480A26">
        <w:rPr>
          <w:rFonts w:ascii="Cambria" w:hAnsi="Cambria"/>
          <w:bCs/>
          <w:i/>
        </w:rPr>
        <w:t>REG</w:t>
      </w:r>
      <w:r w:rsidR="00EB7DA8" w:rsidRPr="00EB7DA8">
        <w:rPr>
          <w:rFonts w:ascii="Cambria" w:hAnsi="Cambria"/>
          <w:bCs/>
          <w:i/>
        </w:rPr>
        <w:t xml:space="preserve"> </w:t>
      </w:r>
      <w:r w:rsidR="00480A26">
        <w:rPr>
          <w:rFonts w:ascii="Cambria" w:hAnsi="Cambria"/>
          <w:bCs/>
          <w:i/>
        </w:rPr>
        <w:t>3</w:t>
      </w:r>
      <w:r w:rsidR="00EB7DA8" w:rsidRPr="00EB7DA8">
        <w:rPr>
          <w:rFonts w:ascii="Cambria" w:hAnsi="Cambria"/>
          <w:bCs/>
          <w:i/>
        </w:rPr>
        <w:t>Q2018 Presentation</w:t>
      </w:r>
    </w:p>
    <w:p w14:paraId="6020FAD6" w14:textId="77777777" w:rsidR="00311EA6" w:rsidRPr="00311EA6" w:rsidRDefault="00311EA6" w:rsidP="00311EA6">
      <w:pPr>
        <w:pStyle w:val="ListParagraph"/>
        <w:numPr>
          <w:ilvl w:val="1"/>
          <w:numId w:val="3"/>
        </w:numPr>
        <w:tabs>
          <w:tab w:val="left" w:pos="720"/>
        </w:tabs>
        <w:rPr>
          <w:rFonts w:ascii="Cambria" w:hAnsi="Cambria"/>
          <w:bCs/>
        </w:rPr>
      </w:pPr>
      <w:r w:rsidRPr="00311EA6">
        <w:rPr>
          <w:rFonts w:ascii="Cambria" w:hAnsi="Cambria"/>
          <w:bCs/>
        </w:rPr>
        <w:t>Data Analysis on Rule Change Impacts (Gail Linnell)</w:t>
      </w:r>
    </w:p>
    <w:p w14:paraId="6C43C9DE" w14:textId="77777777" w:rsidR="00311EA6" w:rsidRPr="00311EA6" w:rsidRDefault="00311EA6" w:rsidP="00311EA6">
      <w:pPr>
        <w:pStyle w:val="ListParagraph"/>
        <w:numPr>
          <w:ilvl w:val="2"/>
          <w:numId w:val="3"/>
        </w:numPr>
        <w:tabs>
          <w:tab w:val="left" w:pos="720"/>
        </w:tabs>
        <w:rPr>
          <w:rFonts w:ascii="Cambria" w:hAnsi="Cambria"/>
          <w:bCs/>
          <w:i/>
        </w:rPr>
      </w:pPr>
      <w:r w:rsidRPr="00311EA6">
        <w:rPr>
          <w:rFonts w:ascii="Cambria" w:hAnsi="Cambria"/>
          <w:bCs/>
        </w:rPr>
        <w:t xml:space="preserve">NRSC-2018-00075R000, </w:t>
      </w:r>
      <w:r w:rsidRPr="00311EA6">
        <w:rPr>
          <w:rFonts w:ascii="Cambria" w:hAnsi="Cambria"/>
          <w:bCs/>
          <w:i/>
        </w:rPr>
        <w:t xml:space="preserve">Part 4 Rules on Simplex Reporting Impact </w:t>
      </w:r>
    </w:p>
    <w:p w14:paraId="26DB28FE" w14:textId="24235C49" w:rsidR="00480A26" w:rsidRPr="00311EA6" w:rsidRDefault="00311EA6" w:rsidP="00311EA6">
      <w:pPr>
        <w:pStyle w:val="ListParagraph"/>
        <w:numPr>
          <w:ilvl w:val="2"/>
          <w:numId w:val="3"/>
        </w:numPr>
        <w:tabs>
          <w:tab w:val="left" w:pos="720"/>
        </w:tabs>
        <w:rPr>
          <w:rFonts w:ascii="Cambria" w:hAnsi="Cambria"/>
          <w:bCs/>
        </w:rPr>
      </w:pPr>
      <w:r w:rsidRPr="00311EA6">
        <w:rPr>
          <w:rFonts w:ascii="Cambria" w:hAnsi="Cambria"/>
          <w:bCs/>
        </w:rPr>
        <w:t xml:space="preserve">NRSC-2018-00076R000, </w:t>
      </w:r>
      <w:r w:rsidRPr="00311EA6">
        <w:rPr>
          <w:rFonts w:ascii="Cambria" w:hAnsi="Cambria"/>
          <w:bCs/>
          <w:i/>
        </w:rPr>
        <w:t>Part 4 Rules on Wireless User Counts at Cell Sites Impact</w:t>
      </w:r>
    </w:p>
    <w:p w14:paraId="7D443B8D" w14:textId="77777777" w:rsidR="00595111" w:rsidRPr="00810DCB" w:rsidRDefault="00595111" w:rsidP="00595111">
      <w:pPr>
        <w:pStyle w:val="ListParagraph"/>
        <w:numPr>
          <w:ilvl w:val="0"/>
          <w:numId w:val="3"/>
        </w:numPr>
        <w:tabs>
          <w:tab w:val="left" w:pos="720"/>
        </w:tabs>
        <w:rPr>
          <w:rFonts w:ascii="Cambria" w:hAnsi="Cambria"/>
        </w:rPr>
      </w:pPr>
      <w:r w:rsidRPr="00964A3C">
        <w:rPr>
          <w:rFonts w:ascii="Cambria" w:hAnsi="Cambria"/>
          <w:b/>
        </w:rPr>
        <w:t>NRSC Situational Awareness for 911 Outages Task Force</w:t>
      </w:r>
    </w:p>
    <w:p w14:paraId="3DAD996B" w14:textId="1D5C0089" w:rsidR="00595111" w:rsidRPr="00480A26" w:rsidRDefault="00BF5481" w:rsidP="00BF5481">
      <w:pPr>
        <w:pStyle w:val="ListParagraph"/>
        <w:numPr>
          <w:ilvl w:val="1"/>
          <w:numId w:val="3"/>
        </w:numPr>
        <w:tabs>
          <w:tab w:val="left" w:pos="720"/>
        </w:tabs>
        <w:rPr>
          <w:rFonts w:ascii="Cambria" w:hAnsi="Cambria"/>
        </w:rPr>
      </w:pPr>
      <w:bookmarkStart w:id="0" w:name="_Hlk512610908"/>
      <w:r w:rsidRPr="00BF5481">
        <w:rPr>
          <w:rFonts w:ascii="Cambria" w:hAnsi="Cambria"/>
        </w:rPr>
        <w:t>NRSC-2018-00083R000</w:t>
      </w:r>
      <w:r w:rsidR="00595111" w:rsidRPr="0063199E">
        <w:rPr>
          <w:rFonts w:ascii="Cambria" w:hAnsi="Cambria"/>
        </w:rPr>
        <w:t>,</w:t>
      </w:r>
      <w:r w:rsidR="00595111">
        <w:rPr>
          <w:rFonts w:ascii="Cambria" w:hAnsi="Cambria"/>
        </w:rPr>
        <w:t xml:space="preserve"> </w:t>
      </w:r>
      <w:r w:rsidR="00595111" w:rsidRPr="00810DCB">
        <w:rPr>
          <w:rFonts w:ascii="Cambria" w:hAnsi="Cambria"/>
          <w:i/>
        </w:rPr>
        <w:t xml:space="preserve">NRSC NSA-TF </w:t>
      </w:r>
      <w:r w:rsidR="00480A26">
        <w:rPr>
          <w:rFonts w:ascii="Cambria" w:hAnsi="Cambria"/>
          <w:i/>
        </w:rPr>
        <w:t>3</w:t>
      </w:r>
      <w:r w:rsidR="00595111" w:rsidRPr="00810DCB">
        <w:rPr>
          <w:rFonts w:ascii="Cambria" w:hAnsi="Cambria"/>
          <w:i/>
        </w:rPr>
        <w:t>Q201</w:t>
      </w:r>
      <w:r w:rsidR="00C35589">
        <w:rPr>
          <w:rFonts w:ascii="Cambria" w:hAnsi="Cambria"/>
          <w:i/>
        </w:rPr>
        <w:t>8</w:t>
      </w:r>
      <w:r w:rsidR="00595111" w:rsidRPr="00810DCB">
        <w:rPr>
          <w:rFonts w:ascii="Cambria" w:hAnsi="Cambria"/>
          <w:i/>
        </w:rPr>
        <w:t xml:space="preserve"> Presentation</w:t>
      </w:r>
    </w:p>
    <w:bookmarkEnd w:id="0"/>
    <w:p w14:paraId="7518AE0C" w14:textId="77777777" w:rsidR="0063199E" w:rsidRPr="00640F21" w:rsidRDefault="0063199E" w:rsidP="0063199E">
      <w:pPr>
        <w:pStyle w:val="ListParagraph"/>
        <w:numPr>
          <w:ilvl w:val="0"/>
          <w:numId w:val="3"/>
        </w:numPr>
        <w:tabs>
          <w:tab w:val="left" w:pos="720"/>
        </w:tabs>
        <w:rPr>
          <w:rFonts w:ascii="Cambria" w:hAnsi="Cambria"/>
          <w:b/>
        </w:rPr>
      </w:pPr>
      <w:r>
        <w:rPr>
          <w:rFonts w:ascii="Cambria" w:hAnsi="Cambria"/>
          <w:b/>
          <w:bCs/>
        </w:rPr>
        <w:t>Emergency Preparedness and Response Checklist Task Force</w:t>
      </w:r>
      <w:r w:rsidRPr="00A35E5D">
        <w:rPr>
          <w:rFonts w:ascii="Cambria" w:hAnsi="Cambria"/>
          <w:b/>
          <w:bCs/>
        </w:rPr>
        <w:t>–</w:t>
      </w:r>
      <w:r>
        <w:rPr>
          <w:rFonts w:ascii="Cambria" w:hAnsi="Cambria"/>
          <w:b/>
          <w:bCs/>
        </w:rPr>
        <w:t>Chris Oberg/Andy Gormley</w:t>
      </w:r>
    </w:p>
    <w:p w14:paraId="5C52F1F2" w14:textId="1F50775C" w:rsidR="0063199E" w:rsidRPr="00480A26" w:rsidRDefault="00BF5481" w:rsidP="0063199E">
      <w:pPr>
        <w:pStyle w:val="ListParagraph"/>
        <w:numPr>
          <w:ilvl w:val="1"/>
          <w:numId w:val="3"/>
        </w:numPr>
        <w:tabs>
          <w:tab w:val="left" w:pos="720"/>
        </w:tabs>
        <w:rPr>
          <w:rFonts w:ascii="Cambria" w:hAnsi="Cambria"/>
          <w:b/>
        </w:rPr>
      </w:pPr>
      <w:r>
        <w:rPr>
          <w:rFonts w:ascii="Cambria" w:hAnsi="Cambria"/>
        </w:rPr>
        <w:t>Oral Readout</w:t>
      </w:r>
    </w:p>
    <w:p w14:paraId="51F8C87A" w14:textId="65B57BC7" w:rsidR="00A35E5D" w:rsidRPr="00C35589" w:rsidRDefault="00A35E5D" w:rsidP="00A35E5D">
      <w:pPr>
        <w:pStyle w:val="ListParagraph"/>
        <w:numPr>
          <w:ilvl w:val="0"/>
          <w:numId w:val="3"/>
        </w:numPr>
        <w:tabs>
          <w:tab w:val="left" w:pos="720"/>
        </w:tabs>
        <w:rPr>
          <w:rFonts w:ascii="Cambria" w:hAnsi="Cambria"/>
          <w:bCs/>
        </w:rPr>
      </w:pPr>
      <w:r w:rsidRPr="00A35E5D">
        <w:rPr>
          <w:rFonts w:ascii="Cambria" w:hAnsi="Cambria"/>
          <w:b/>
          <w:bCs/>
        </w:rPr>
        <w:t>Best Practices Subcommittee – Andy Gormley/Chris Desmond</w:t>
      </w:r>
    </w:p>
    <w:p w14:paraId="7E5A5F06" w14:textId="7E4131DB" w:rsidR="00C35589" w:rsidRDefault="00480A26" w:rsidP="00C35589">
      <w:pPr>
        <w:pStyle w:val="ListParagraph"/>
        <w:numPr>
          <w:ilvl w:val="1"/>
          <w:numId w:val="3"/>
        </w:numPr>
        <w:tabs>
          <w:tab w:val="left" w:pos="720"/>
        </w:tabs>
        <w:rPr>
          <w:rFonts w:ascii="Cambria" w:hAnsi="Cambria"/>
          <w:bCs/>
        </w:rPr>
      </w:pPr>
      <w:r>
        <w:rPr>
          <w:rFonts w:ascii="Cambria" w:hAnsi="Cambria"/>
          <w:bCs/>
        </w:rPr>
        <w:t>Oral Readout</w:t>
      </w:r>
    </w:p>
    <w:p w14:paraId="502FCD02" w14:textId="2C98AF4E" w:rsidR="00A35E5D" w:rsidRDefault="003D5AB7" w:rsidP="00913C69">
      <w:pPr>
        <w:pStyle w:val="ListParagraph"/>
        <w:numPr>
          <w:ilvl w:val="0"/>
          <w:numId w:val="3"/>
        </w:numPr>
        <w:tabs>
          <w:tab w:val="left" w:pos="720"/>
        </w:tabs>
        <w:rPr>
          <w:rFonts w:ascii="Cambria" w:hAnsi="Cambria"/>
          <w:bCs/>
        </w:rPr>
      </w:pPr>
      <w:r w:rsidRPr="00A35E5D">
        <w:rPr>
          <w:rFonts w:ascii="Cambria" w:hAnsi="Cambria"/>
          <w:b/>
          <w:bCs/>
        </w:rPr>
        <w:t>IP Reliability</w:t>
      </w:r>
      <w:r w:rsidR="0063199E">
        <w:rPr>
          <w:rFonts w:ascii="Cambria" w:hAnsi="Cambria"/>
          <w:b/>
          <w:bCs/>
        </w:rPr>
        <w:t xml:space="preserve"> Subcommittee</w:t>
      </w:r>
      <w:r w:rsidRPr="00A35E5D">
        <w:rPr>
          <w:rFonts w:ascii="Cambria" w:hAnsi="Cambria"/>
          <w:b/>
          <w:bCs/>
        </w:rPr>
        <w:t xml:space="preserve"> – Chris Oberg/</w:t>
      </w:r>
      <w:r w:rsidR="00C701F0" w:rsidRPr="00A35E5D">
        <w:rPr>
          <w:rFonts w:ascii="Cambria" w:hAnsi="Cambria"/>
          <w:b/>
          <w:bCs/>
        </w:rPr>
        <w:t xml:space="preserve">Mark </w:t>
      </w:r>
      <w:proofErr w:type="spellStart"/>
      <w:r w:rsidR="00C701F0" w:rsidRPr="00A35E5D">
        <w:rPr>
          <w:rFonts w:ascii="Cambria" w:hAnsi="Cambria"/>
          <w:b/>
          <w:bCs/>
        </w:rPr>
        <w:t>Peay</w:t>
      </w:r>
      <w:proofErr w:type="spellEnd"/>
    </w:p>
    <w:p w14:paraId="54D893A7" w14:textId="78518016" w:rsidR="00027364" w:rsidRDefault="00480A26" w:rsidP="00C35589">
      <w:pPr>
        <w:pStyle w:val="ListParagraph"/>
        <w:numPr>
          <w:ilvl w:val="1"/>
          <w:numId w:val="3"/>
        </w:numPr>
        <w:tabs>
          <w:tab w:val="left" w:pos="720"/>
        </w:tabs>
        <w:rPr>
          <w:rFonts w:ascii="Cambria" w:hAnsi="Cambria"/>
          <w:bCs/>
        </w:rPr>
      </w:pPr>
      <w:r>
        <w:rPr>
          <w:rFonts w:ascii="Cambria" w:hAnsi="Cambria"/>
          <w:bCs/>
        </w:rPr>
        <w:t>Oral Readout</w:t>
      </w:r>
    </w:p>
    <w:p w14:paraId="13A543EA" w14:textId="77777777" w:rsidR="00A35E5D" w:rsidRDefault="002B5AB2" w:rsidP="00027364">
      <w:pPr>
        <w:pStyle w:val="ListParagraph"/>
        <w:numPr>
          <w:ilvl w:val="0"/>
          <w:numId w:val="3"/>
        </w:numPr>
        <w:tabs>
          <w:tab w:val="left" w:pos="720"/>
        </w:tabs>
        <w:rPr>
          <w:rFonts w:ascii="Cambria" w:hAnsi="Cambria"/>
          <w:bCs/>
        </w:rPr>
      </w:pPr>
      <w:bookmarkStart w:id="1" w:name="_GoBack"/>
      <w:bookmarkEnd w:id="1"/>
      <w:r w:rsidRPr="00A35E5D">
        <w:rPr>
          <w:rFonts w:ascii="Cambria" w:hAnsi="Cambria"/>
          <w:b/>
          <w:bCs/>
        </w:rPr>
        <w:t>Outage Repo</w:t>
      </w:r>
      <w:r w:rsidR="003D5AB7" w:rsidRPr="00A35E5D">
        <w:rPr>
          <w:rFonts w:ascii="Cambria" w:hAnsi="Cambria"/>
          <w:b/>
          <w:bCs/>
        </w:rPr>
        <w:t>rting Advisory</w:t>
      </w:r>
      <w:r w:rsidR="00027364">
        <w:rPr>
          <w:rFonts w:ascii="Cambria" w:hAnsi="Cambria"/>
          <w:b/>
          <w:bCs/>
        </w:rPr>
        <w:t xml:space="preserve"> Subcommittee</w:t>
      </w:r>
      <w:r w:rsidR="003D5AB7">
        <w:rPr>
          <w:rFonts w:ascii="Cambria" w:hAnsi="Cambria"/>
          <w:bCs/>
        </w:rPr>
        <w:t xml:space="preserve"> </w:t>
      </w:r>
      <w:r w:rsidR="003D5AB7" w:rsidRPr="00A35E5D">
        <w:rPr>
          <w:rFonts w:ascii="Cambria" w:hAnsi="Cambria"/>
          <w:b/>
          <w:bCs/>
        </w:rPr>
        <w:t xml:space="preserve">– Rick </w:t>
      </w:r>
      <w:proofErr w:type="spellStart"/>
      <w:r w:rsidR="003D5AB7" w:rsidRPr="00A35E5D">
        <w:rPr>
          <w:rFonts w:ascii="Cambria" w:hAnsi="Cambria"/>
          <w:b/>
          <w:bCs/>
        </w:rPr>
        <w:t>Canaday</w:t>
      </w:r>
      <w:proofErr w:type="spellEnd"/>
      <w:r w:rsidR="003D5AB7" w:rsidRPr="00A35E5D">
        <w:rPr>
          <w:rFonts w:ascii="Cambria" w:hAnsi="Cambria"/>
          <w:b/>
          <w:bCs/>
        </w:rPr>
        <w:t>/</w:t>
      </w:r>
      <w:r w:rsidRPr="00A35E5D">
        <w:rPr>
          <w:rFonts w:ascii="Cambria" w:hAnsi="Cambria"/>
          <w:b/>
          <w:bCs/>
        </w:rPr>
        <w:t>Chris Desmond</w:t>
      </w:r>
    </w:p>
    <w:p w14:paraId="2293BA70" w14:textId="64F9636D" w:rsidR="00480A26" w:rsidRPr="00BF5481" w:rsidRDefault="00BF5481" w:rsidP="00480A26">
      <w:pPr>
        <w:pStyle w:val="ListParagraph"/>
        <w:numPr>
          <w:ilvl w:val="1"/>
          <w:numId w:val="3"/>
        </w:numPr>
        <w:tabs>
          <w:tab w:val="left" w:pos="720"/>
        </w:tabs>
        <w:rPr>
          <w:rFonts w:ascii="Cambria" w:hAnsi="Cambria"/>
          <w:bCs/>
        </w:rPr>
      </w:pPr>
      <w:r w:rsidRPr="00BF5481">
        <w:rPr>
          <w:rFonts w:ascii="Cambria" w:hAnsi="Cambria"/>
          <w:bCs/>
        </w:rPr>
        <w:t>NRSC-2018-00078R000</w:t>
      </w:r>
      <w:r w:rsidR="00964A3C">
        <w:rPr>
          <w:rFonts w:ascii="Cambria" w:hAnsi="Cambria"/>
          <w:bCs/>
        </w:rPr>
        <w:t>,</w:t>
      </w:r>
      <w:r w:rsidR="00305CAF">
        <w:rPr>
          <w:rFonts w:ascii="Cambria" w:hAnsi="Cambria"/>
          <w:bCs/>
        </w:rPr>
        <w:t xml:space="preserve"> </w:t>
      </w:r>
      <w:r w:rsidR="00027364" w:rsidRPr="00027364">
        <w:rPr>
          <w:rFonts w:ascii="Cambria" w:hAnsi="Cambria"/>
          <w:bCs/>
          <w:i/>
        </w:rPr>
        <w:t xml:space="preserve">NRSC ORAS </w:t>
      </w:r>
      <w:r w:rsidR="00480A26">
        <w:rPr>
          <w:rFonts w:ascii="Cambria" w:hAnsi="Cambria"/>
          <w:bCs/>
          <w:i/>
        </w:rPr>
        <w:t>3</w:t>
      </w:r>
      <w:r w:rsidR="00027364" w:rsidRPr="00027364">
        <w:rPr>
          <w:rFonts w:ascii="Cambria" w:hAnsi="Cambria"/>
          <w:bCs/>
          <w:i/>
        </w:rPr>
        <w:t>Q201</w:t>
      </w:r>
      <w:r w:rsidR="00C35589">
        <w:rPr>
          <w:rFonts w:ascii="Cambria" w:hAnsi="Cambria"/>
          <w:bCs/>
          <w:i/>
        </w:rPr>
        <w:t>8</w:t>
      </w:r>
      <w:r w:rsidR="00027364" w:rsidRPr="00027364">
        <w:rPr>
          <w:rFonts w:ascii="Cambria" w:hAnsi="Cambria"/>
          <w:bCs/>
          <w:i/>
        </w:rPr>
        <w:t xml:space="preserve"> Presentation</w:t>
      </w:r>
    </w:p>
    <w:p w14:paraId="7F2ED130" w14:textId="77777777" w:rsidR="00F14644" w:rsidRDefault="00A35E5D" w:rsidP="00F14644">
      <w:pPr>
        <w:pStyle w:val="ListParagraph"/>
        <w:numPr>
          <w:ilvl w:val="0"/>
          <w:numId w:val="1"/>
        </w:numPr>
        <w:tabs>
          <w:tab w:val="left" w:pos="720"/>
        </w:tabs>
        <w:spacing w:before="120" w:after="120"/>
        <w:rPr>
          <w:rFonts w:asciiTheme="majorHAnsi" w:hAnsiTheme="majorHAnsi"/>
          <w:b/>
          <w:bCs/>
        </w:rPr>
      </w:pPr>
      <w:r>
        <w:rPr>
          <w:rFonts w:ascii="Cambria" w:hAnsi="Cambria"/>
          <w:bCs/>
        </w:rPr>
        <w:t xml:space="preserve">  </w:t>
      </w:r>
      <w:r w:rsidR="004F2267" w:rsidRPr="00E603F7">
        <w:rPr>
          <w:rFonts w:asciiTheme="majorHAnsi" w:hAnsiTheme="majorHAnsi"/>
          <w:b/>
          <w:bCs/>
        </w:rPr>
        <w:t>Other Business/Open Discussion</w:t>
      </w:r>
    </w:p>
    <w:p w14:paraId="779FBCD5" w14:textId="69414BB0" w:rsidR="00BA7EA5" w:rsidRPr="00480A26" w:rsidRDefault="00A35E5D" w:rsidP="00480A26">
      <w:pPr>
        <w:pStyle w:val="ListParagraph"/>
        <w:numPr>
          <w:ilvl w:val="0"/>
          <w:numId w:val="1"/>
        </w:numPr>
        <w:tabs>
          <w:tab w:val="left" w:pos="720"/>
        </w:tabs>
        <w:spacing w:before="120" w:after="120"/>
        <w:rPr>
          <w:rFonts w:asciiTheme="majorHAnsi" w:hAnsiTheme="majorHAnsi"/>
          <w:b/>
          <w:bCs/>
        </w:rPr>
      </w:pPr>
      <w:r w:rsidRPr="00F14644">
        <w:rPr>
          <w:rFonts w:asciiTheme="majorHAnsi" w:hAnsiTheme="majorHAnsi"/>
          <w:b/>
          <w:bCs/>
        </w:rPr>
        <w:t xml:space="preserve">  </w:t>
      </w:r>
      <w:r w:rsidR="00BA7EA5" w:rsidRPr="00F14644">
        <w:rPr>
          <w:rFonts w:asciiTheme="majorHAnsi" w:hAnsiTheme="majorHAnsi"/>
          <w:b/>
          <w:bCs/>
        </w:rPr>
        <w:t>Future Quarterly Meetings</w:t>
      </w:r>
    </w:p>
    <w:p w14:paraId="461C36C2" w14:textId="246BD0BA" w:rsidR="00CF0F72" w:rsidRPr="00F14644" w:rsidRDefault="00CF0F72" w:rsidP="00160B9C">
      <w:pPr>
        <w:pStyle w:val="ListParagraph"/>
        <w:numPr>
          <w:ilvl w:val="0"/>
          <w:numId w:val="3"/>
        </w:numPr>
        <w:tabs>
          <w:tab w:val="left" w:pos="720"/>
        </w:tabs>
        <w:rPr>
          <w:rFonts w:asciiTheme="majorHAnsi" w:hAnsiTheme="majorHAnsi"/>
          <w:bCs/>
          <w:i/>
        </w:rPr>
      </w:pPr>
      <w:r w:rsidRPr="00F14644">
        <w:rPr>
          <w:rFonts w:asciiTheme="majorHAnsi" w:hAnsiTheme="majorHAnsi"/>
          <w:bCs/>
        </w:rPr>
        <w:t>4Q2018</w:t>
      </w:r>
      <w:r w:rsidR="002D38CA" w:rsidRPr="00F14644">
        <w:rPr>
          <w:rFonts w:asciiTheme="majorHAnsi" w:hAnsiTheme="majorHAnsi"/>
          <w:bCs/>
        </w:rPr>
        <w:t>:</w:t>
      </w:r>
      <w:r w:rsidRPr="00F14644">
        <w:rPr>
          <w:rFonts w:asciiTheme="majorHAnsi" w:hAnsiTheme="majorHAnsi"/>
          <w:bCs/>
        </w:rPr>
        <w:t xml:space="preserve"> </w:t>
      </w:r>
      <w:r w:rsidR="00C35589">
        <w:rPr>
          <w:rFonts w:asciiTheme="majorHAnsi" w:hAnsiTheme="majorHAnsi"/>
          <w:bCs/>
        </w:rPr>
        <w:t>December 4-5</w:t>
      </w:r>
      <w:r w:rsidRPr="00F14644">
        <w:rPr>
          <w:rFonts w:asciiTheme="majorHAnsi" w:hAnsiTheme="majorHAnsi"/>
          <w:bCs/>
        </w:rPr>
        <w:t>, 2018</w:t>
      </w:r>
      <w:r w:rsidRPr="00F14644">
        <w:rPr>
          <w:rFonts w:asciiTheme="majorHAnsi" w:hAnsiTheme="majorHAnsi"/>
          <w:bCs/>
          <w:i/>
        </w:rPr>
        <w:t xml:space="preserve"> (Location: ATIS, Washington, DC)</w:t>
      </w:r>
    </w:p>
    <w:p w14:paraId="436D8239" w14:textId="77777777" w:rsidR="009134C7" w:rsidRPr="00F14644" w:rsidRDefault="00BA7EA5" w:rsidP="00405DB9">
      <w:pPr>
        <w:pStyle w:val="ListParagraph"/>
        <w:numPr>
          <w:ilvl w:val="0"/>
          <w:numId w:val="1"/>
        </w:numPr>
        <w:tabs>
          <w:tab w:val="left" w:pos="720"/>
        </w:tabs>
        <w:spacing w:before="120" w:after="120"/>
        <w:rPr>
          <w:rFonts w:asciiTheme="majorHAnsi" w:hAnsiTheme="majorHAnsi"/>
          <w:b/>
          <w:bCs/>
        </w:rPr>
      </w:pPr>
      <w:r w:rsidRPr="004C0829">
        <w:rPr>
          <w:rFonts w:asciiTheme="majorHAnsi" w:hAnsiTheme="majorHAnsi"/>
          <w:b/>
          <w:bCs/>
        </w:rPr>
        <w:t xml:space="preserve"> </w:t>
      </w:r>
      <w:r w:rsidR="004F2267" w:rsidRPr="004C0829">
        <w:rPr>
          <w:rFonts w:asciiTheme="majorHAnsi" w:hAnsiTheme="majorHAnsi"/>
          <w:b/>
          <w:bCs/>
        </w:rPr>
        <w:t>Adjournment</w:t>
      </w:r>
      <w:r w:rsidR="004F2267" w:rsidRPr="004C0829">
        <w:rPr>
          <w:rFonts w:asciiTheme="majorHAnsi" w:hAnsiTheme="majorHAnsi"/>
          <w:b/>
          <w:bCs/>
          <w:color w:val="FF0000"/>
        </w:rPr>
        <w:t xml:space="preserve"> </w:t>
      </w:r>
    </w:p>
    <w:p w14:paraId="5B29A510" w14:textId="77777777" w:rsidR="00F14644" w:rsidRDefault="00F14644" w:rsidP="00F14644">
      <w:pPr>
        <w:tabs>
          <w:tab w:val="left" w:pos="720"/>
        </w:tabs>
        <w:spacing w:before="120" w:after="120"/>
        <w:rPr>
          <w:rFonts w:asciiTheme="majorHAnsi" w:hAnsiTheme="majorHAnsi"/>
          <w:b/>
          <w:bCs/>
        </w:rPr>
      </w:pPr>
    </w:p>
    <w:p w14:paraId="67AE4747" w14:textId="77777777" w:rsidR="00F14644" w:rsidRDefault="00F14644" w:rsidP="00F14644">
      <w:pPr>
        <w:tabs>
          <w:tab w:val="left" w:pos="720"/>
        </w:tabs>
        <w:spacing w:before="120" w:after="120"/>
        <w:rPr>
          <w:rFonts w:asciiTheme="majorHAnsi" w:hAnsiTheme="majorHAnsi"/>
          <w:b/>
          <w:bCs/>
        </w:rPr>
      </w:pPr>
    </w:p>
    <w:p w14:paraId="23F16149" w14:textId="77777777" w:rsidR="00F14644" w:rsidRDefault="00F14644" w:rsidP="00F14644">
      <w:pPr>
        <w:tabs>
          <w:tab w:val="left" w:pos="720"/>
        </w:tabs>
        <w:spacing w:before="120" w:after="120"/>
        <w:rPr>
          <w:rFonts w:asciiTheme="majorHAnsi" w:hAnsiTheme="majorHAnsi"/>
          <w:b/>
          <w:bCs/>
        </w:rPr>
      </w:pPr>
    </w:p>
    <w:p w14:paraId="7E2DF5F9" w14:textId="77777777" w:rsidR="00F14644" w:rsidRPr="00F14644" w:rsidRDefault="00F14644" w:rsidP="00F14644">
      <w:pPr>
        <w:tabs>
          <w:tab w:val="left" w:pos="720"/>
        </w:tabs>
        <w:spacing w:before="120" w:after="120"/>
        <w:rPr>
          <w:rFonts w:asciiTheme="majorHAnsi" w:hAnsiTheme="majorHAnsi"/>
          <w:b/>
          <w:bCs/>
        </w:rPr>
      </w:pPr>
    </w:p>
    <w:p w14:paraId="44424419" w14:textId="77777777" w:rsidR="003F5797" w:rsidRPr="00160B9C" w:rsidRDefault="00160B9C" w:rsidP="00160B9C">
      <w:pPr>
        <w:tabs>
          <w:tab w:val="left" w:pos="720"/>
        </w:tabs>
        <w:spacing w:before="120" w:after="120"/>
        <w:jc w:val="center"/>
        <w:rPr>
          <w:rFonts w:asciiTheme="majorHAnsi" w:hAnsiTheme="majorHAnsi"/>
          <w:b/>
          <w:bCs/>
        </w:rPr>
      </w:pPr>
      <w:r w:rsidRPr="00160B9C">
        <w:rPr>
          <w:rFonts w:asciiTheme="majorHAnsi" w:hAnsiTheme="majorHAnsi"/>
          <w:b/>
          <w:bCs/>
        </w:rPr>
        <w:lastRenderedPageBreak/>
        <w:t>AT</w:t>
      </w:r>
      <w:r w:rsidR="005F3A10" w:rsidRPr="00160B9C">
        <w:rPr>
          <w:rFonts w:asciiTheme="majorHAnsi" w:hAnsiTheme="majorHAnsi"/>
          <w:b/>
          <w:bCs/>
        </w:rPr>
        <w:t>IS Intellectual Property Rights (IPR) &amp; Antitrust Policies</w:t>
      </w:r>
    </w:p>
    <w:p w14:paraId="3D3B49A0" w14:textId="77777777" w:rsidR="003F5797" w:rsidRPr="00FE113F" w:rsidRDefault="003F5797" w:rsidP="00263B35">
      <w:pPr>
        <w:pStyle w:val="NormalWeb"/>
        <w:spacing w:before="0" w:beforeAutospacing="0" w:after="0" w:afterAutospacing="0"/>
        <w:rPr>
          <w:rFonts w:asciiTheme="majorHAnsi" w:hAnsiTheme="majorHAnsi"/>
          <w:b/>
        </w:rPr>
      </w:pPr>
    </w:p>
    <w:p w14:paraId="26845119" w14:textId="77777777" w:rsidR="0041056E" w:rsidRPr="00FE113F" w:rsidRDefault="0041056E" w:rsidP="0041056E">
      <w:pPr>
        <w:spacing w:line="276" w:lineRule="auto"/>
        <w:rPr>
          <w:rFonts w:asciiTheme="majorHAnsi" w:eastAsia="Calibri" w:hAnsiTheme="majorHAnsi" w:cs="Calibri"/>
          <w:i/>
        </w:rPr>
      </w:pPr>
      <w:r w:rsidRPr="00FE113F">
        <w:rPr>
          <w:rFonts w:asciiTheme="majorHAnsi" w:eastAsia="Calibri" w:hAnsiTheme="majorHAnsi" w:cs="Calibri"/>
          <w:b/>
          <w:i/>
        </w:rPr>
        <w:t xml:space="preserve">ATIS Procedure Notice:  </w:t>
      </w:r>
      <w:r w:rsidRPr="00FE113F">
        <w:rPr>
          <w:rFonts w:asciiTheme="majorHAnsi" w:eastAsia="Calibri" w:hAnsiTheme="majorHAnsi" w:cs="Calibri"/>
          <w:i/>
        </w:rPr>
        <w:t>ATIS Forum and Committee activities must adhere to the ATIS Operating Procedures (including basic principles such as fairness, due process, respect for minority opinions, and common sense).</w:t>
      </w:r>
    </w:p>
    <w:p w14:paraId="3D27FAFB" w14:textId="77777777" w:rsidR="0041056E" w:rsidRPr="00FE113F" w:rsidRDefault="0041056E" w:rsidP="0041056E">
      <w:pPr>
        <w:spacing w:line="276" w:lineRule="auto"/>
        <w:rPr>
          <w:rFonts w:asciiTheme="majorHAnsi" w:eastAsia="Calibri" w:hAnsiTheme="majorHAnsi" w:cs="Calibri"/>
          <w:i/>
        </w:rPr>
      </w:pPr>
    </w:p>
    <w:p w14:paraId="41D4534A" w14:textId="77777777" w:rsidR="0041056E" w:rsidRPr="00FE113F" w:rsidRDefault="0041056E" w:rsidP="0041056E">
      <w:pPr>
        <w:spacing w:line="276" w:lineRule="auto"/>
        <w:rPr>
          <w:rFonts w:asciiTheme="majorHAnsi" w:eastAsia="Calibri" w:hAnsiTheme="majorHAnsi" w:cs="Calibri"/>
          <w:i/>
        </w:rPr>
      </w:pPr>
      <w:r w:rsidRPr="00FE113F">
        <w:rPr>
          <w:rFonts w:asciiTheme="majorHAnsi" w:eastAsia="Calibri" w:hAnsiTheme="majorHAnsi" w:cs="Calibri"/>
          <w:b/>
          <w:i/>
        </w:rPr>
        <w:t xml:space="preserve">IPR Notice:  </w:t>
      </w:r>
      <w:r w:rsidRPr="00FE113F">
        <w:rPr>
          <w:rFonts w:asciiTheme="majorHAnsi" w:eastAsia="Calibri" w:hAnsiTheme="majorHAnsi" w:cs="Calibri"/>
          <w:i/>
        </w:rPr>
        <w:t>In connection with the development of an American National Standard, or other deliverable that requires use of patented inventions, the use of patented inventions shall be governed by the ANSI Patent Policy as adopted by ATIS and as set forth in Section 10 of the "Operating Procedures for ATIS Forums and Committees."  Under this policy:</w:t>
      </w:r>
    </w:p>
    <w:p w14:paraId="098C0B23" w14:textId="77777777" w:rsidR="0041056E" w:rsidRPr="00FE113F" w:rsidRDefault="0041056E" w:rsidP="0041056E">
      <w:pPr>
        <w:spacing w:line="276" w:lineRule="auto"/>
        <w:rPr>
          <w:rFonts w:asciiTheme="majorHAnsi" w:eastAsia="Calibri" w:hAnsiTheme="majorHAnsi" w:cs="Calibri"/>
          <w:i/>
        </w:rPr>
      </w:pPr>
    </w:p>
    <w:p w14:paraId="5C93FB9B" w14:textId="77777777" w:rsidR="0041056E" w:rsidRPr="00FE113F" w:rsidRDefault="0041056E" w:rsidP="00913C69">
      <w:pPr>
        <w:numPr>
          <w:ilvl w:val="0"/>
          <w:numId w:val="2"/>
        </w:numPr>
        <w:spacing w:line="276" w:lineRule="auto"/>
        <w:contextualSpacing/>
        <w:rPr>
          <w:rFonts w:asciiTheme="majorHAnsi" w:eastAsia="Calibri" w:hAnsiTheme="majorHAnsi" w:cs="Calibri"/>
          <w:i/>
        </w:rPr>
      </w:pPr>
      <w:r w:rsidRPr="00FE113F">
        <w:rPr>
          <w:rFonts w:asciiTheme="majorHAnsi" w:eastAsia="Calibri" w:hAnsiTheme="majorHAnsi" w:cs="Calibri"/>
          <w:i/>
        </w:rPr>
        <w:t xml:space="preserve">Disclosure of relevant patented inventions at the earliest possible time in the development process is encouraged. An opportunity will be provided for the members to identify or disclose patents that any member believes may be essential for the use of a standard under development. </w:t>
      </w:r>
    </w:p>
    <w:p w14:paraId="3428447F" w14:textId="77777777" w:rsidR="0041056E" w:rsidRPr="00FE113F" w:rsidRDefault="0041056E" w:rsidP="00913C69">
      <w:pPr>
        <w:numPr>
          <w:ilvl w:val="0"/>
          <w:numId w:val="2"/>
        </w:numPr>
        <w:spacing w:line="276" w:lineRule="auto"/>
        <w:contextualSpacing/>
        <w:rPr>
          <w:rFonts w:asciiTheme="majorHAnsi" w:eastAsia="Calibri" w:hAnsiTheme="majorHAnsi" w:cs="Calibri"/>
          <w:i/>
        </w:rPr>
      </w:pPr>
      <w:r w:rsidRPr="00FE113F">
        <w:rPr>
          <w:rFonts w:asciiTheme="majorHAnsi" w:eastAsia="Calibri" w:hAnsiTheme="majorHAnsi" w:cs="Calibri"/>
          <w:i/>
        </w:rPr>
        <w:t xml:space="preserve">Neither the Committee, nor its leaders, can ensure the accuracy or completeness of any disclosure, investigate </w:t>
      </w:r>
      <w:r w:rsidRPr="00FE113F">
        <w:rPr>
          <w:rFonts w:asciiTheme="majorHAnsi" w:eastAsia="MS Mincho" w:hAnsiTheme="majorHAnsi" w:cs="Calibri"/>
          <w:i/>
          <w:lang w:eastAsia="ja-JP"/>
        </w:rPr>
        <w:t>the validity or existence of a patent,</w:t>
      </w:r>
      <w:r w:rsidRPr="00FE113F" w:rsidDel="00586935">
        <w:rPr>
          <w:rFonts w:asciiTheme="majorHAnsi" w:eastAsia="Calibri" w:hAnsiTheme="majorHAnsi" w:cs="Calibri"/>
          <w:i/>
        </w:rPr>
        <w:t xml:space="preserve"> </w:t>
      </w:r>
      <w:r w:rsidRPr="00FE113F">
        <w:rPr>
          <w:rFonts w:asciiTheme="majorHAnsi" w:eastAsia="MS Mincho" w:hAnsiTheme="majorHAnsi" w:cs="Calibri"/>
          <w:i/>
          <w:lang w:eastAsia="ja-JP"/>
        </w:rPr>
        <w:t>or determine whether a patent is essential to the use of an ATIS deliverable</w:t>
      </w:r>
      <w:r w:rsidRPr="00FE113F">
        <w:rPr>
          <w:rFonts w:asciiTheme="majorHAnsi" w:eastAsia="Calibri" w:hAnsiTheme="majorHAnsi" w:cs="Calibri"/>
          <w:i/>
        </w:rPr>
        <w:t xml:space="preserve">. </w:t>
      </w:r>
    </w:p>
    <w:p w14:paraId="07D89827" w14:textId="77777777" w:rsidR="0041056E" w:rsidRPr="00FE113F" w:rsidRDefault="0041056E" w:rsidP="00913C69">
      <w:pPr>
        <w:numPr>
          <w:ilvl w:val="0"/>
          <w:numId w:val="2"/>
        </w:numPr>
        <w:spacing w:line="276" w:lineRule="auto"/>
        <w:contextualSpacing/>
        <w:rPr>
          <w:rFonts w:asciiTheme="majorHAnsi" w:eastAsia="MS Mincho" w:hAnsiTheme="majorHAnsi" w:cs="Calibri"/>
          <w:i/>
          <w:lang w:eastAsia="ja-JP"/>
        </w:rPr>
      </w:pPr>
      <w:r w:rsidRPr="00FE113F">
        <w:rPr>
          <w:rFonts w:asciiTheme="majorHAnsi" w:eastAsia="MS Mincho" w:hAnsiTheme="majorHAnsi" w:cs="Calibri"/>
          <w:i/>
          <w:lang w:eastAsia="ja-JP"/>
        </w:rPr>
        <w:t>ATIS prohibits any discussion of licensing terms in its Forums and Committees.</w:t>
      </w:r>
    </w:p>
    <w:p w14:paraId="1B51C5BF" w14:textId="77777777" w:rsidR="0041056E" w:rsidRPr="00FE113F" w:rsidRDefault="0041056E" w:rsidP="0041056E">
      <w:pPr>
        <w:spacing w:line="276" w:lineRule="auto"/>
        <w:rPr>
          <w:rFonts w:asciiTheme="majorHAnsi" w:eastAsia="Calibri" w:hAnsiTheme="majorHAnsi" w:cs="Calibri"/>
          <w:b/>
          <w:i/>
        </w:rPr>
      </w:pPr>
    </w:p>
    <w:p w14:paraId="2B1BDEFE" w14:textId="77777777" w:rsidR="0041056E" w:rsidRPr="00FE113F" w:rsidRDefault="0041056E" w:rsidP="0041056E">
      <w:pPr>
        <w:spacing w:line="276" w:lineRule="auto"/>
        <w:rPr>
          <w:rFonts w:asciiTheme="majorHAnsi" w:eastAsia="Calibri" w:hAnsiTheme="majorHAnsi" w:cs="Calibri"/>
          <w:i/>
        </w:rPr>
      </w:pPr>
      <w:r w:rsidRPr="00FE113F">
        <w:rPr>
          <w:rFonts w:asciiTheme="majorHAnsi" w:eastAsia="Calibri" w:hAnsiTheme="majorHAnsi" w:cs="Calibri"/>
          <w:b/>
          <w:i/>
        </w:rPr>
        <w:t xml:space="preserve">Antitrust Risk Notice:  </w:t>
      </w:r>
      <w:r w:rsidRPr="00FE113F">
        <w:rPr>
          <w:rFonts w:asciiTheme="majorHAnsi" w:eastAsia="Calibri" w:hAnsiTheme="majorHAnsi" w:cs="Calibri"/>
          <w:i/>
        </w:rPr>
        <w:t xml:space="preserve">The leaders further remind attendees that participation in industry fora involves the potential for antitrust concerns or risks. To avoid such concerns and risks, participants should carefully observe the "Operating Procedures for ATIS Forums and Committees". In addition, sensitive discussion topics such as price, territories, specific contractual terms, etc., should be avoided. </w:t>
      </w:r>
    </w:p>
    <w:p w14:paraId="67468F5C" w14:textId="77777777" w:rsidR="0041056E" w:rsidRPr="00FE113F" w:rsidRDefault="0041056E" w:rsidP="0041056E">
      <w:pPr>
        <w:spacing w:line="276" w:lineRule="auto"/>
        <w:rPr>
          <w:rFonts w:asciiTheme="majorHAnsi" w:eastAsia="Calibri" w:hAnsiTheme="majorHAnsi" w:cs="Calibri"/>
          <w:i/>
        </w:rPr>
      </w:pPr>
    </w:p>
    <w:p w14:paraId="18F6BB81" w14:textId="77777777" w:rsidR="00EF144D" w:rsidRPr="00FE113F" w:rsidRDefault="0041056E" w:rsidP="0041056E">
      <w:pPr>
        <w:spacing w:line="276" w:lineRule="auto"/>
        <w:rPr>
          <w:rFonts w:asciiTheme="majorHAnsi" w:eastAsia="Calibri" w:hAnsiTheme="majorHAnsi" w:cs="Calibri"/>
          <w:i/>
        </w:rPr>
      </w:pPr>
      <w:r w:rsidRPr="00FE113F">
        <w:rPr>
          <w:rFonts w:asciiTheme="majorHAnsi" w:eastAsia="Calibri" w:hAnsiTheme="majorHAnsi" w:cs="Calibri"/>
          <w:b/>
          <w:i/>
        </w:rPr>
        <w:t>Questions:</w:t>
      </w:r>
      <w:r w:rsidRPr="00FE113F">
        <w:rPr>
          <w:rFonts w:asciiTheme="majorHAnsi" w:eastAsia="Calibri" w:hAnsiTheme="majorHAnsi" w:cs="Calibri"/>
          <w:i/>
        </w:rPr>
        <w:t xml:space="preserve">  Participants having questions, comments, or concerns regarding any of these topics should consult with their company's legal counsel, the Committee leadership, ATIS staff, or ATIS legal counsel.</w:t>
      </w:r>
    </w:p>
    <w:sectPr w:rsidR="00EF144D" w:rsidRPr="00FE113F" w:rsidSect="005A183F">
      <w:headerReference w:type="default" r:id="rId10"/>
      <w:footerReference w:type="default" r:id="rId11"/>
      <w:pgSz w:w="12240" w:h="15840" w:code="1"/>
      <w:pgMar w:top="72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30967" w14:textId="77777777" w:rsidR="00CD2A72" w:rsidRDefault="00CD2A72">
      <w:r>
        <w:separator/>
      </w:r>
    </w:p>
  </w:endnote>
  <w:endnote w:type="continuationSeparator" w:id="0">
    <w:p w14:paraId="17C434E4" w14:textId="77777777" w:rsidR="00CD2A72" w:rsidRDefault="00CD2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51948" w14:textId="77777777" w:rsidR="009B29E1" w:rsidRPr="00861D5A" w:rsidRDefault="009B29E1" w:rsidP="00CE0168">
    <w:pPr>
      <w:pStyle w:val="Footer"/>
      <w:ind w:right="360"/>
      <w:jc w:val="center"/>
      <w:rPr>
        <w:b/>
        <w:i/>
      </w:rPr>
    </w:pPr>
    <w:r>
      <w:rPr>
        <w:b/>
        <w:i/>
      </w:rPr>
      <w:t>Confidential Information That Is Subject to NRSC Non-Disclosure Agreement</w:t>
    </w:r>
  </w:p>
  <w:p w14:paraId="3F17E85A" w14:textId="77777777" w:rsidR="009B29E1" w:rsidRPr="005A183F" w:rsidRDefault="009B29E1" w:rsidP="005A183F">
    <w:pPr>
      <w:pStyle w:val="Footer"/>
      <w:rPr>
        <w:rFonts w:ascii="Cambria" w:hAnsi="Cambria"/>
        <w:sz w:val="20"/>
        <w:szCs w:val="20"/>
      </w:rPr>
    </w:pPr>
    <w:r w:rsidRPr="005A183F">
      <w:rPr>
        <w:rFonts w:ascii="Cambria" w:hAnsi="Cambria"/>
        <w:sz w:val="20"/>
        <w:szCs w:val="20"/>
      </w:rPr>
      <w:tab/>
    </w:r>
    <w:r>
      <w:rPr>
        <w:rFonts w:ascii="Cambria" w:hAnsi="Cambria"/>
        <w:noProof/>
        <w:sz w:val="20"/>
        <w:szCs w:val="20"/>
      </w:rPr>
      <w:drawing>
        <wp:inline distT="0" distB="0" distL="0" distR="0" wp14:anchorId="1B047A9F" wp14:editId="15E0F14B">
          <wp:extent cx="685800" cy="266700"/>
          <wp:effectExtent l="19050" t="0" r="0" b="0"/>
          <wp:docPr id="1" name="Picture 1" descr="ATIS Logo RGB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IS Logo RGB 300dpi"/>
                  <pic:cNvPicPr>
                    <a:picLocks noChangeAspect="1" noChangeArrowheads="1"/>
                  </pic:cNvPicPr>
                </pic:nvPicPr>
                <pic:blipFill>
                  <a:blip r:embed="rId1"/>
                  <a:srcRect/>
                  <a:stretch>
                    <a:fillRect/>
                  </a:stretch>
                </pic:blipFill>
                <pic:spPr bwMode="auto">
                  <a:xfrm>
                    <a:off x="0" y="0"/>
                    <a:ext cx="685800" cy="266700"/>
                  </a:xfrm>
                  <a:prstGeom prst="rect">
                    <a:avLst/>
                  </a:prstGeom>
                  <a:noFill/>
                  <a:ln w="9525">
                    <a:noFill/>
                    <a:miter lim="800000"/>
                    <a:headEnd/>
                    <a:tailEnd/>
                  </a:ln>
                </pic:spPr>
              </pic:pic>
            </a:graphicData>
          </a:graphic>
        </wp:inline>
      </w:drawing>
    </w:r>
    <w:r w:rsidRPr="005A183F">
      <w:rPr>
        <w:rFonts w:ascii="Cambria" w:hAnsi="Cambria"/>
        <w:sz w:val="20"/>
        <w:szCs w:val="20"/>
      </w:rPr>
      <w:tab/>
      <w:t xml:space="preserve">Page </w:t>
    </w:r>
    <w:r w:rsidRPr="005A183F">
      <w:rPr>
        <w:rFonts w:ascii="Cambria" w:hAnsi="Cambria"/>
        <w:b/>
        <w:sz w:val="20"/>
        <w:szCs w:val="20"/>
      </w:rPr>
      <w:fldChar w:fldCharType="begin"/>
    </w:r>
    <w:r w:rsidRPr="005A183F">
      <w:rPr>
        <w:rFonts w:ascii="Cambria" w:hAnsi="Cambria"/>
        <w:b/>
        <w:sz w:val="20"/>
        <w:szCs w:val="20"/>
      </w:rPr>
      <w:instrText xml:space="preserve"> PAGE  \* Arabic  \* MERGEFORMAT </w:instrText>
    </w:r>
    <w:r w:rsidRPr="005A183F">
      <w:rPr>
        <w:rFonts w:ascii="Cambria" w:hAnsi="Cambria"/>
        <w:b/>
        <w:sz w:val="20"/>
        <w:szCs w:val="20"/>
      </w:rPr>
      <w:fldChar w:fldCharType="separate"/>
    </w:r>
    <w:r w:rsidR="00D05A3D">
      <w:rPr>
        <w:rFonts w:ascii="Cambria" w:hAnsi="Cambria"/>
        <w:b/>
        <w:noProof/>
        <w:sz w:val="20"/>
        <w:szCs w:val="20"/>
      </w:rPr>
      <w:t>2</w:t>
    </w:r>
    <w:r w:rsidRPr="005A183F">
      <w:rPr>
        <w:rFonts w:ascii="Cambria" w:hAnsi="Cambria"/>
        <w:b/>
        <w:sz w:val="20"/>
        <w:szCs w:val="20"/>
      </w:rPr>
      <w:fldChar w:fldCharType="end"/>
    </w:r>
    <w:r w:rsidRPr="005A183F">
      <w:rPr>
        <w:rFonts w:ascii="Cambria" w:hAnsi="Cambria"/>
        <w:sz w:val="20"/>
        <w:szCs w:val="20"/>
      </w:rPr>
      <w:t xml:space="preserve"> of </w:t>
    </w:r>
    <w:r w:rsidR="00BF5481">
      <w:rPr>
        <w:rFonts w:ascii="Cambria" w:hAnsi="Cambria"/>
        <w:b/>
        <w:noProof/>
        <w:sz w:val="20"/>
        <w:szCs w:val="20"/>
      </w:rPr>
      <w:fldChar w:fldCharType="begin"/>
    </w:r>
    <w:r w:rsidR="00BF5481">
      <w:rPr>
        <w:rFonts w:ascii="Cambria" w:hAnsi="Cambria"/>
        <w:b/>
        <w:noProof/>
        <w:sz w:val="20"/>
        <w:szCs w:val="20"/>
      </w:rPr>
      <w:instrText xml:space="preserve"> NUMPAGES  \* Arabic  \* MERGEFORMAT </w:instrText>
    </w:r>
    <w:r w:rsidR="00BF5481">
      <w:rPr>
        <w:rFonts w:ascii="Cambria" w:hAnsi="Cambria"/>
        <w:b/>
        <w:noProof/>
        <w:sz w:val="20"/>
        <w:szCs w:val="20"/>
      </w:rPr>
      <w:fldChar w:fldCharType="separate"/>
    </w:r>
    <w:r w:rsidR="00D05A3D" w:rsidRPr="00D05A3D">
      <w:rPr>
        <w:rFonts w:ascii="Cambria" w:hAnsi="Cambria"/>
        <w:b/>
        <w:noProof/>
        <w:sz w:val="20"/>
        <w:szCs w:val="20"/>
      </w:rPr>
      <w:t>2</w:t>
    </w:r>
    <w:r w:rsidR="00BF5481">
      <w:rPr>
        <w:rFonts w:ascii="Cambria" w:hAnsi="Cambria"/>
        <w:b/>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3F9BC" w14:textId="77777777" w:rsidR="00CD2A72" w:rsidRDefault="00CD2A72">
      <w:r>
        <w:separator/>
      </w:r>
    </w:p>
  </w:footnote>
  <w:footnote w:type="continuationSeparator" w:id="0">
    <w:p w14:paraId="5CC337AF" w14:textId="77777777" w:rsidR="00CD2A72" w:rsidRDefault="00CD2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CB694" w14:textId="77777777" w:rsidR="009B29E1" w:rsidRPr="00894C67" w:rsidRDefault="009B29E1" w:rsidP="00D42228">
    <w:pPr>
      <w:pStyle w:val="Header"/>
      <w:rPr>
        <w:rFonts w:ascii="Cambria" w:hAnsi="Cambria"/>
        <w:b/>
      </w:rPr>
    </w:pPr>
    <w:r>
      <w:rPr>
        <w:rFonts w:ascii="Cambria" w:hAnsi="Cambria"/>
        <w:b/>
      </w:rPr>
      <w:tab/>
    </w:r>
  </w:p>
  <w:p w14:paraId="5CF51186" w14:textId="77777777" w:rsidR="009B29E1" w:rsidRPr="00060818" w:rsidRDefault="009B29E1" w:rsidP="00D42228">
    <w:pPr>
      <w:pStyle w:val="Header"/>
      <w:rPr>
        <w:rFonts w:ascii="Cambria" w:hAnsi="Cambria"/>
        <w:b/>
      </w:rPr>
    </w:pPr>
    <w:r>
      <w:rPr>
        <w:rFonts w:ascii="Cambria" w:hAnsi="Cambria"/>
      </w:rPr>
      <w:tab/>
    </w:r>
  </w:p>
  <w:p w14:paraId="40AE1FA4" w14:textId="77777777" w:rsidR="009B29E1" w:rsidRPr="0058682E" w:rsidRDefault="009B29E1" w:rsidP="00EA7F7B">
    <w:pPr>
      <w:pStyle w:val="Header"/>
      <w:jc w:val="right"/>
      <w:rPr>
        <w:rFonts w:ascii="Cambria" w:hAnsi="Cambr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91CD5"/>
    <w:multiLevelType w:val="hybridMultilevel"/>
    <w:tmpl w:val="17C68C64"/>
    <w:lvl w:ilvl="0" w:tplc="60181070">
      <w:start w:val="2"/>
      <w:numFmt w:val="bullet"/>
      <w:lvlText w:val="-"/>
      <w:lvlJc w:val="left"/>
      <w:pPr>
        <w:ind w:left="450" w:hanging="360"/>
      </w:pPr>
      <w:rPr>
        <w:rFonts w:ascii="Cambria" w:eastAsia="Times New Roman" w:hAnsi="Cambria"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21B83578"/>
    <w:multiLevelType w:val="multilevel"/>
    <w:tmpl w:val="B7002732"/>
    <w:lvl w:ilvl="0">
      <w:start w:val="1"/>
      <w:numFmt w:val="decimal"/>
      <w:lvlText w:val="%1."/>
      <w:lvlJc w:val="left"/>
      <w:pPr>
        <w:ind w:left="450" w:hanging="360"/>
      </w:pPr>
      <w:rPr>
        <w:rFonts w:hint="default"/>
        <w:b/>
        <w:i w:val="0"/>
      </w:rPr>
    </w:lvl>
    <w:lvl w:ilvl="1">
      <w:start w:val="1"/>
      <w:numFmt w:val="bullet"/>
      <w:lvlText w:val=""/>
      <w:lvlJc w:val="left"/>
      <w:pPr>
        <w:ind w:left="792" w:hanging="72"/>
      </w:pPr>
      <w:rPr>
        <w:rFonts w:ascii="Symbol" w:hAnsi="Symbol" w:hint="default"/>
        <w:i w:val="0"/>
      </w:rPr>
    </w:lvl>
    <w:lvl w:ilvl="2">
      <w:start w:val="1"/>
      <w:numFmt w:val="bullet"/>
      <w:lvlText w:val=""/>
      <w:lvlJc w:val="left"/>
      <w:pPr>
        <w:ind w:left="1224" w:hanging="504"/>
      </w:pPr>
      <w:rPr>
        <w:rFonts w:ascii="Symbol" w:hAnsi="Symbol" w:hint="default"/>
        <w:color w:val="auto"/>
      </w:rPr>
    </w:lvl>
    <w:lvl w:ilvl="3">
      <w:start w:val="1"/>
      <w:numFmt w:val="bullet"/>
      <w:lvlText w:val="o"/>
      <w:lvlJc w:val="left"/>
      <w:pPr>
        <w:ind w:left="1728" w:hanging="648"/>
      </w:pPr>
      <w:rPr>
        <w:rFonts w:ascii="Courier New" w:hAnsi="Courier New" w:cs="Courier New" w:hint="default"/>
      </w:rPr>
    </w:lvl>
    <w:lvl w:ilvl="4">
      <w:start w:val="1"/>
      <w:numFmt w:val="bullet"/>
      <w:lvlText w:val=""/>
      <w:lvlJc w:val="left"/>
      <w:pPr>
        <w:ind w:left="2232" w:hanging="792"/>
      </w:pPr>
      <w:rPr>
        <w:rFonts w:ascii="Wingdings" w:hAnsi="Wingdings" w:hint="default"/>
      </w:rPr>
    </w:lvl>
    <w:lvl w:ilvl="5">
      <w:start w:val="1"/>
      <w:numFmt w:val="bullet"/>
      <w:lvlText w:val="o"/>
      <w:lvlJc w:val="left"/>
      <w:pPr>
        <w:ind w:left="2736" w:hanging="936"/>
      </w:pPr>
      <w:rPr>
        <w:rFonts w:ascii="Courier New" w:hAnsi="Courier New" w:cs="Courier New"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1E577C6"/>
    <w:multiLevelType w:val="hybridMultilevel"/>
    <w:tmpl w:val="3D7E860C"/>
    <w:lvl w:ilvl="0" w:tplc="C5C0FB1E">
      <w:start w:val="3727"/>
      <w:numFmt w:val="decimal"/>
      <w:lvlText w:val="%1"/>
      <w:lvlJc w:val="left"/>
      <w:pPr>
        <w:ind w:left="2082" w:hanging="540"/>
      </w:pPr>
      <w:rPr>
        <w:rFonts w:hint="default"/>
      </w:rPr>
    </w:lvl>
    <w:lvl w:ilvl="1" w:tplc="04090019" w:tentative="1">
      <w:start w:val="1"/>
      <w:numFmt w:val="lowerLetter"/>
      <w:lvlText w:val="%2."/>
      <w:lvlJc w:val="left"/>
      <w:pPr>
        <w:ind w:left="2622" w:hanging="360"/>
      </w:pPr>
    </w:lvl>
    <w:lvl w:ilvl="2" w:tplc="0409001B" w:tentative="1">
      <w:start w:val="1"/>
      <w:numFmt w:val="lowerRoman"/>
      <w:lvlText w:val="%3."/>
      <w:lvlJc w:val="right"/>
      <w:pPr>
        <w:ind w:left="3342" w:hanging="180"/>
      </w:pPr>
    </w:lvl>
    <w:lvl w:ilvl="3" w:tplc="0409000F" w:tentative="1">
      <w:start w:val="1"/>
      <w:numFmt w:val="decimal"/>
      <w:lvlText w:val="%4."/>
      <w:lvlJc w:val="left"/>
      <w:pPr>
        <w:ind w:left="4062" w:hanging="360"/>
      </w:pPr>
    </w:lvl>
    <w:lvl w:ilvl="4" w:tplc="04090019" w:tentative="1">
      <w:start w:val="1"/>
      <w:numFmt w:val="lowerLetter"/>
      <w:lvlText w:val="%5."/>
      <w:lvlJc w:val="left"/>
      <w:pPr>
        <w:ind w:left="4782" w:hanging="360"/>
      </w:pPr>
    </w:lvl>
    <w:lvl w:ilvl="5" w:tplc="0409001B" w:tentative="1">
      <w:start w:val="1"/>
      <w:numFmt w:val="lowerRoman"/>
      <w:lvlText w:val="%6."/>
      <w:lvlJc w:val="right"/>
      <w:pPr>
        <w:ind w:left="5502" w:hanging="180"/>
      </w:pPr>
    </w:lvl>
    <w:lvl w:ilvl="6" w:tplc="0409000F" w:tentative="1">
      <w:start w:val="1"/>
      <w:numFmt w:val="decimal"/>
      <w:lvlText w:val="%7."/>
      <w:lvlJc w:val="left"/>
      <w:pPr>
        <w:ind w:left="6222" w:hanging="360"/>
      </w:pPr>
    </w:lvl>
    <w:lvl w:ilvl="7" w:tplc="04090019" w:tentative="1">
      <w:start w:val="1"/>
      <w:numFmt w:val="lowerLetter"/>
      <w:lvlText w:val="%8."/>
      <w:lvlJc w:val="left"/>
      <w:pPr>
        <w:ind w:left="6942" w:hanging="360"/>
      </w:pPr>
    </w:lvl>
    <w:lvl w:ilvl="8" w:tplc="0409001B" w:tentative="1">
      <w:start w:val="1"/>
      <w:numFmt w:val="lowerRoman"/>
      <w:lvlText w:val="%9."/>
      <w:lvlJc w:val="right"/>
      <w:pPr>
        <w:ind w:left="7662" w:hanging="180"/>
      </w:pPr>
    </w:lvl>
  </w:abstractNum>
  <w:abstractNum w:abstractNumId="3" w15:restartNumberingAfterBreak="0">
    <w:nsid w:val="2F70058F"/>
    <w:multiLevelType w:val="hybridMultilevel"/>
    <w:tmpl w:val="15221F0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615A9A"/>
    <w:multiLevelType w:val="multilevel"/>
    <w:tmpl w:val="165626A4"/>
    <w:lvl w:ilvl="0">
      <w:start w:val="1"/>
      <w:numFmt w:val="bullet"/>
      <w:lvlText w:val=""/>
      <w:lvlJc w:val="left"/>
      <w:pPr>
        <w:ind w:left="360" w:hanging="360"/>
      </w:pPr>
      <w:rPr>
        <w:rFonts w:ascii="Symbol" w:hAnsi="Symbol" w:hint="default"/>
        <w:b/>
        <w:i w:val="0"/>
      </w:rPr>
    </w:lvl>
    <w:lvl w:ilvl="1">
      <w:start w:val="1"/>
      <w:numFmt w:val="bullet"/>
      <w:lvlText w:val=""/>
      <w:lvlJc w:val="left"/>
      <w:pPr>
        <w:ind w:left="792" w:hanging="72"/>
      </w:pPr>
      <w:rPr>
        <w:rFonts w:ascii="Symbol" w:hAnsi="Symbol" w:hint="default"/>
        <w:i w:val="0"/>
      </w:rPr>
    </w:lvl>
    <w:lvl w:ilvl="2">
      <w:start w:val="1"/>
      <w:numFmt w:val="bullet"/>
      <w:lvlText w:val=""/>
      <w:lvlJc w:val="left"/>
      <w:pPr>
        <w:ind w:left="1224" w:hanging="504"/>
      </w:pPr>
      <w:rPr>
        <w:rFonts w:ascii="Symbol" w:hAnsi="Symbol" w:hint="default"/>
        <w:color w:val="auto"/>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Wingdings" w:hAnsi="Wingdings" w:hint="default"/>
      </w:rPr>
    </w:lvl>
    <w:lvl w:ilvl="5">
      <w:start w:val="1"/>
      <w:numFmt w:val="bullet"/>
      <w:lvlText w:val="o"/>
      <w:lvlJc w:val="left"/>
      <w:pPr>
        <w:ind w:left="2736" w:hanging="936"/>
      </w:pPr>
      <w:rPr>
        <w:rFonts w:ascii="Courier New" w:hAnsi="Courier New" w:cs="Courier New"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E7D44DD"/>
    <w:multiLevelType w:val="hybridMultilevel"/>
    <w:tmpl w:val="47DC242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6"/>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6">
    <w:abstractNumId w:val="3"/>
  </w:num>
  <w:num w:numId="7">
    <w:abstractNumId w:val="2"/>
  </w:num>
  <w:num w:numId="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13BD"/>
    <w:rsid w:val="000007D6"/>
    <w:rsid w:val="00005011"/>
    <w:rsid w:val="000123DB"/>
    <w:rsid w:val="000138AE"/>
    <w:rsid w:val="00017DEC"/>
    <w:rsid w:val="00020C4F"/>
    <w:rsid w:val="000269F9"/>
    <w:rsid w:val="00026F42"/>
    <w:rsid w:val="00027364"/>
    <w:rsid w:val="00027652"/>
    <w:rsid w:val="000302D3"/>
    <w:rsid w:val="00031D33"/>
    <w:rsid w:val="00032E16"/>
    <w:rsid w:val="00035969"/>
    <w:rsid w:val="000378C7"/>
    <w:rsid w:val="00037EED"/>
    <w:rsid w:val="000408EB"/>
    <w:rsid w:val="0004200E"/>
    <w:rsid w:val="00042E1A"/>
    <w:rsid w:val="000442ED"/>
    <w:rsid w:val="000451B8"/>
    <w:rsid w:val="00045AFC"/>
    <w:rsid w:val="00053B5D"/>
    <w:rsid w:val="00056C34"/>
    <w:rsid w:val="0005743A"/>
    <w:rsid w:val="00060818"/>
    <w:rsid w:val="0006232D"/>
    <w:rsid w:val="00064BAF"/>
    <w:rsid w:val="00064CBD"/>
    <w:rsid w:val="000650C1"/>
    <w:rsid w:val="0006579B"/>
    <w:rsid w:val="00067868"/>
    <w:rsid w:val="0006790C"/>
    <w:rsid w:val="00072DB4"/>
    <w:rsid w:val="00074D61"/>
    <w:rsid w:val="000756AD"/>
    <w:rsid w:val="00080CB6"/>
    <w:rsid w:val="000811DA"/>
    <w:rsid w:val="00083C2A"/>
    <w:rsid w:val="000865A8"/>
    <w:rsid w:val="00087F0E"/>
    <w:rsid w:val="000905EC"/>
    <w:rsid w:val="00092047"/>
    <w:rsid w:val="000A19FD"/>
    <w:rsid w:val="000A3766"/>
    <w:rsid w:val="000B1E14"/>
    <w:rsid w:val="000B3A7D"/>
    <w:rsid w:val="000B4363"/>
    <w:rsid w:val="000B43F3"/>
    <w:rsid w:val="000B4573"/>
    <w:rsid w:val="000C047C"/>
    <w:rsid w:val="000C5294"/>
    <w:rsid w:val="000D054C"/>
    <w:rsid w:val="000D323E"/>
    <w:rsid w:val="000D5E51"/>
    <w:rsid w:val="000E0569"/>
    <w:rsid w:val="000E0CC2"/>
    <w:rsid w:val="000E144D"/>
    <w:rsid w:val="000E3F50"/>
    <w:rsid w:val="000E4382"/>
    <w:rsid w:val="000E4D6F"/>
    <w:rsid w:val="000F09BF"/>
    <w:rsid w:val="000F11E6"/>
    <w:rsid w:val="000F69F6"/>
    <w:rsid w:val="00100C7F"/>
    <w:rsid w:val="00102BE9"/>
    <w:rsid w:val="00102D68"/>
    <w:rsid w:val="00106EA8"/>
    <w:rsid w:val="001078DC"/>
    <w:rsid w:val="00110D59"/>
    <w:rsid w:val="0011292B"/>
    <w:rsid w:val="00113B3E"/>
    <w:rsid w:val="00113CAD"/>
    <w:rsid w:val="00113E3A"/>
    <w:rsid w:val="00115865"/>
    <w:rsid w:val="00115ECB"/>
    <w:rsid w:val="001165AD"/>
    <w:rsid w:val="00116AB3"/>
    <w:rsid w:val="00121685"/>
    <w:rsid w:val="00121DF7"/>
    <w:rsid w:val="001269E7"/>
    <w:rsid w:val="0013230C"/>
    <w:rsid w:val="00133E67"/>
    <w:rsid w:val="00134D46"/>
    <w:rsid w:val="00137EB2"/>
    <w:rsid w:val="001431B1"/>
    <w:rsid w:val="001476BB"/>
    <w:rsid w:val="001519F9"/>
    <w:rsid w:val="00152D15"/>
    <w:rsid w:val="00155A35"/>
    <w:rsid w:val="00160B9C"/>
    <w:rsid w:val="001624AD"/>
    <w:rsid w:val="0016270D"/>
    <w:rsid w:val="00163492"/>
    <w:rsid w:val="001654E3"/>
    <w:rsid w:val="00172A90"/>
    <w:rsid w:val="00173E08"/>
    <w:rsid w:val="0017419A"/>
    <w:rsid w:val="00180807"/>
    <w:rsid w:val="00181240"/>
    <w:rsid w:val="0018247C"/>
    <w:rsid w:val="00183378"/>
    <w:rsid w:val="001874E9"/>
    <w:rsid w:val="001877A3"/>
    <w:rsid w:val="0019583A"/>
    <w:rsid w:val="001958C3"/>
    <w:rsid w:val="001959C0"/>
    <w:rsid w:val="001A01EA"/>
    <w:rsid w:val="001A034F"/>
    <w:rsid w:val="001A1674"/>
    <w:rsid w:val="001A26D4"/>
    <w:rsid w:val="001A60BA"/>
    <w:rsid w:val="001A62F2"/>
    <w:rsid w:val="001A7127"/>
    <w:rsid w:val="001A72EC"/>
    <w:rsid w:val="001B032D"/>
    <w:rsid w:val="001B0A2D"/>
    <w:rsid w:val="001B12F3"/>
    <w:rsid w:val="001C0279"/>
    <w:rsid w:val="001C226B"/>
    <w:rsid w:val="001C5B25"/>
    <w:rsid w:val="001D04B9"/>
    <w:rsid w:val="001D12EE"/>
    <w:rsid w:val="001D2853"/>
    <w:rsid w:val="001D42B5"/>
    <w:rsid w:val="001E0648"/>
    <w:rsid w:val="001E25C8"/>
    <w:rsid w:val="001E3F33"/>
    <w:rsid w:val="001F2ED7"/>
    <w:rsid w:val="001F6536"/>
    <w:rsid w:val="00200AD4"/>
    <w:rsid w:val="00201E76"/>
    <w:rsid w:val="00201F09"/>
    <w:rsid w:val="0020347A"/>
    <w:rsid w:val="0020369D"/>
    <w:rsid w:val="002037E7"/>
    <w:rsid w:val="00205C9B"/>
    <w:rsid w:val="00210CBB"/>
    <w:rsid w:val="00215AF4"/>
    <w:rsid w:val="00216F09"/>
    <w:rsid w:val="00217025"/>
    <w:rsid w:val="0021764E"/>
    <w:rsid w:val="00220140"/>
    <w:rsid w:val="002229DF"/>
    <w:rsid w:val="0022310C"/>
    <w:rsid w:val="0023648B"/>
    <w:rsid w:val="00240DC6"/>
    <w:rsid w:val="00241FCC"/>
    <w:rsid w:val="00242BEB"/>
    <w:rsid w:val="00246443"/>
    <w:rsid w:val="00247B5E"/>
    <w:rsid w:val="002549A4"/>
    <w:rsid w:val="00254B90"/>
    <w:rsid w:val="002574CF"/>
    <w:rsid w:val="00263B35"/>
    <w:rsid w:val="00264C0A"/>
    <w:rsid w:val="00264D27"/>
    <w:rsid w:val="0026595F"/>
    <w:rsid w:val="00267CDD"/>
    <w:rsid w:val="002714FE"/>
    <w:rsid w:val="00271F21"/>
    <w:rsid w:val="002757AD"/>
    <w:rsid w:val="00276544"/>
    <w:rsid w:val="00276583"/>
    <w:rsid w:val="00276F3A"/>
    <w:rsid w:val="00276FE6"/>
    <w:rsid w:val="002772BB"/>
    <w:rsid w:val="002804DA"/>
    <w:rsid w:val="00280503"/>
    <w:rsid w:val="00280F29"/>
    <w:rsid w:val="002816C0"/>
    <w:rsid w:val="00281B45"/>
    <w:rsid w:val="00284B19"/>
    <w:rsid w:val="00284E49"/>
    <w:rsid w:val="00285146"/>
    <w:rsid w:val="00286417"/>
    <w:rsid w:val="00287642"/>
    <w:rsid w:val="0028792B"/>
    <w:rsid w:val="00287C30"/>
    <w:rsid w:val="00290E64"/>
    <w:rsid w:val="00297343"/>
    <w:rsid w:val="002A070B"/>
    <w:rsid w:val="002A3A97"/>
    <w:rsid w:val="002A5BC5"/>
    <w:rsid w:val="002A5D5E"/>
    <w:rsid w:val="002A65A8"/>
    <w:rsid w:val="002B03D5"/>
    <w:rsid w:val="002B099E"/>
    <w:rsid w:val="002B3A22"/>
    <w:rsid w:val="002B528D"/>
    <w:rsid w:val="002B5A8A"/>
    <w:rsid w:val="002B5AB2"/>
    <w:rsid w:val="002C21A7"/>
    <w:rsid w:val="002C2329"/>
    <w:rsid w:val="002C2EBA"/>
    <w:rsid w:val="002C3FE1"/>
    <w:rsid w:val="002C4069"/>
    <w:rsid w:val="002C69C8"/>
    <w:rsid w:val="002C72F2"/>
    <w:rsid w:val="002C798C"/>
    <w:rsid w:val="002D0F64"/>
    <w:rsid w:val="002D38CA"/>
    <w:rsid w:val="002D4B72"/>
    <w:rsid w:val="002D79DB"/>
    <w:rsid w:val="002E4164"/>
    <w:rsid w:val="002E5124"/>
    <w:rsid w:val="002E633C"/>
    <w:rsid w:val="002F5C17"/>
    <w:rsid w:val="002F6358"/>
    <w:rsid w:val="00302B24"/>
    <w:rsid w:val="00303187"/>
    <w:rsid w:val="003038E8"/>
    <w:rsid w:val="0030485B"/>
    <w:rsid w:val="00305783"/>
    <w:rsid w:val="00305970"/>
    <w:rsid w:val="00305CAF"/>
    <w:rsid w:val="00306D64"/>
    <w:rsid w:val="00307737"/>
    <w:rsid w:val="00311EA6"/>
    <w:rsid w:val="00312A8C"/>
    <w:rsid w:val="00314DB1"/>
    <w:rsid w:val="00315CA4"/>
    <w:rsid w:val="00316AA5"/>
    <w:rsid w:val="00316CF9"/>
    <w:rsid w:val="003171F9"/>
    <w:rsid w:val="00317962"/>
    <w:rsid w:val="00317D8B"/>
    <w:rsid w:val="00320836"/>
    <w:rsid w:val="0032380C"/>
    <w:rsid w:val="0032473F"/>
    <w:rsid w:val="00325275"/>
    <w:rsid w:val="003270F2"/>
    <w:rsid w:val="003306DB"/>
    <w:rsid w:val="00332FC9"/>
    <w:rsid w:val="00334873"/>
    <w:rsid w:val="00335524"/>
    <w:rsid w:val="00335E48"/>
    <w:rsid w:val="00335F9B"/>
    <w:rsid w:val="00335FA8"/>
    <w:rsid w:val="00336F39"/>
    <w:rsid w:val="003401D6"/>
    <w:rsid w:val="003412A9"/>
    <w:rsid w:val="003412CB"/>
    <w:rsid w:val="003417D9"/>
    <w:rsid w:val="00345945"/>
    <w:rsid w:val="003461AE"/>
    <w:rsid w:val="00347D8F"/>
    <w:rsid w:val="0035487B"/>
    <w:rsid w:val="00355154"/>
    <w:rsid w:val="00355B11"/>
    <w:rsid w:val="0036127B"/>
    <w:rsid w:val="00362495"/>
    <w:rsid w:val="00362F1A"/>
    <w:rsid w:val="00363F81"/>
    <w:rsid w:val="00364458"/>
    <w:rsid w:val="0037562C"/>
    <w:rsid w:val="003776A3"/>
    <w:rsid w:val="00380CA5"/>
    <w:rsid w:val="00382AE4"/>
    <w:rsid w:val="0038364B"/>
    <w:rsid w:val="00383E9D"/>
    <w:rsid w:val="00386253"/>
    <w:rsid w:val="00393A44"/>
    <w:rsid w:val="003949BF"/>
    <w:rsid w:val="003A0BDC"/>
    <w:rsid w:val="003A2050"/>
    <w:rsid w:val="003B3656"/>
    <w:rsid w:val="003B3E34"/>
    <w:rsid w:val="003B5DA3"/>
    <w:rsid w:val="003B6742"/>
    <w:rsid w:val="003C0C37"/>
    <w:rsid w:val="003C1F5F"/>
    <w:rsid w:val="003C56BD"/>
    <w:rsid w:val="003C6C83"/>
    <w:rsid w:val="003D1456"/>
    <w:rsid w:val="003D52BB"/>
    <w:rsid w:val="003D5AB7"/>
    <w:rsid w:val="003D634C"/>
    <w:rsid w:val="003D7806"/>
    <w:rsid w:val="003E2350"/>
    <w:rsid w:val="003E73B2"/>
    <w:rsid w:val="003E75C6"/>
    <w:rsid w:val="003F1F22"/>
    <w:rsid w:val="003F33EB"/>
    <w:rsid w:val="003F5797"/>
    <w:rsid w:val="003F606D"/>
    <w:rsid w:val="003F621B"/>
    <w:rsid w:val="003F62CB"/>
    <w:rsid w:val="00401878"/>
    <w:rsid w:val="0040190E"/>
    <w:rsid w:val="00402753"/>
    <w:rsid w:val="00402B41"/>
    <w:rsid w:val="00405562"/>
    <w:rsid w:val="0041056E"/>
    <w:rsid w:val="004113D1"/>
    <w:rsid w:val="0041140E"/>
    <w:rsid w:val="00417C17"/>
    <w:rsid w:val="004218B4"/>
    <w:rsid w:val="00423979"/>
    <w:rsid w:val="004246FE"/>
    <w:rsid w:val="00425F12"/>
    <w:rsid w:val="00430D0D"/>
    <w:rsid w:val="00431242"/>
    <w:rsid w:val="00432B4C"/>
    <w:rsid w:val="00435F0E"/>
    <w:rsid w:val="00437C7B"/>
    <w:rsid w:val="0044364E"/>
    <w:rsid w:val="004518F0"/>
    <w:rsid w:val="0045351B"/>
    <w:rsid w:val="00454632"/>
    <w:rsid w:val="0045592F"/>
    <w:rsid w:val="004559CD"/>
    <w:rsid w:val="00462EA4"/>
    <w:rsid w:val="004637B6"/>
    <w:rsid w:val="004661F5"/>
    <w:rsid w:val="00466DD0"/>
    <w:rsid w:val="00470876"/>
    <w:rsid w:val="004736D0"/>
    <w:rsid w:val="00480A26"/>
    <w:rsid w:val="0048259D"/>
    <w:rsid w:val="0048470B"/>
    <w:rsid w:val="00484B3A"/>
    <w:rsid w:val="00486BA4"/>
    <w:rsid w:val="00487421"/>
    <w:rsid w:val="0049119E"/>
    <w:rsid w:val="00493E51"/>
    <w:rsid w:val="00494DDD"/>
    <w:rsid w:val="00494E4B"/>
    <w:rsid w:val="00494F3B"/>
    <w:rsid w:val="00495AE5"/>
    <w:rsid w:val="00496A67"/>
    <w:rsid w:val="00496BF4"/>
    <w:rsid w:val="004A00D0"/>
    <w:rsid w:val="004A1A04"/>
    <w:rsid w:val="004A3945"/>
    <w:rsid w:val="004A7D08"/>
    <w:rsid w:val="004B0F18"/>
    <w:rsid w:val="004B2059"/>
    <w:rsid w:val="004B2CC2"/>
    <w:rsid w:val="004B6267"/>
    <w:rsid w:val="004B7082"/>
    <w:rsid w:val="004C0829"/>
    <w:rsid w:val="004C58A6"/>
    <w:rsid w:val="004C5FB6"/>
    <w:rsid w:val="004C6471"/>
    <w:rsid w:val="004C67A6"/>
    <w:rsid w:val="004C7313"/>
    <w:rsid w:val="004D2C49"/>
    <w:rsid w:val="004D3479"/>
    <w:rsid w:val="004D66CD"/>
    <w:rsid w:val="004E4650"/>
    <w:rsid w:val="004E6A69"/>
    <w:rsid w:val="004E7EC2"/>
    <w:rsid w:val="004F1C34"/>
    <w:rsid w:val="004F1D66"/>
    <w:rsid w:val="004F2267"/>
    <w:rsid w:val="004F3A2B"/>
    <w:rsid w:val="004F6197"/>
    <w:rsid w:val="004F6A34"/>
    <w:rsid w:val="004F6B78"/>
    <w:rsid w:val="004F7C5F"/>
    <w:rsid w:val="005004EE"/>
    <w:rsid w:val="00511746"/>
    <w:rsid w:val="00512CFA"/>
    <w:rsid w:val="00513F22"/>
    <w:rsid w:val="00514146"/>
    <w:rsid w:val="00515DBA"/>
    <w:rsid w:val="00517BA7"/>
    <w:rsid w:val="00517EF0"/>
    <w:rsid w:val="00520DB8"/>
    <w:rsid w:val="0052186C"/>
    <w:rsid w:val="00521A6F"/>
    <w:rsid w:val="005222E9"/>
    <w:rsid w:val="005235B1"/>
    <w:rsid w:val="00523841"/>
    <w:rsid w:val="005239B8"/>
    <w:rsid w:val="00525A50"/>
    <w:rsid w:val="00527558"/>
    <w:rsid w:val="00530CB0"/>
    <w:rsid w:val="00532E4D"/>
    <w:rsid w:val="005379AB"/>
    <w:rsid w:val="005400E0"/>
    <w:rsid w:val="005415B4"/>
    <w:rsid w:val="005427AB"/>
    <w:rsid w:val="0054280F"/>
    <w:rsid w:val="00547C71"/>
    <w:rsid w:val="00551653"/>
    <w:rsid w:val="00556B19"/>
    <w:rsid w:val="005574FD"/>
    <w:rsid w:val="00557F5E"/>
    <w:rsid w:val="005615CD"/>
    <w:rsid w:val="00561AC7"/>
    <w:rsid w:val="00565411"/>
    <w:rsid w:val="00566AAB"/>
    <w:rsid w:val="00567565"/>
    <w:rsid w:val="005709EE"/>
    <w:rsid w:val="00573D0F"/>
    <w:rsid w:val="005756A0"/>
    <w:rsid w:val="005766E7"/>
    <w:rsid w:val="00577946"/>
    <w:rsid w:val="00580F9E"/>
    <w:rsid w:val="005818C2"/>
    <w:rsid w:val="00582F67"/>
    <w:rsid w:val="00583773"/>
    <w:rsid w:val="00585F0A"/>
    <w:rsid w:val="0058682E"/>
    <w:rsid w:val="0059080E"/>
    <w:rsid w:val="00591EBB"/>
    <w:rsid w:val="00595111"/>
    <w:rsid w:val="005A0ADA"/>
    <w:rsid w:val="005A0F0D"/>
    <w:rsid w:val="005A183F"/>
    <w:rsid w:val="005A5AD7"/>
    <w:rsid w:val="005B00F2"/>
    <w:rsid w:val="005B13A5"/>
    <w:rsid w:val="005B4208"/>
    <w:rsid w:val="005B43C9"/>
    <w:rsid w:val="005B4D55"/>
    <w:rsid w:val="005B604B"/>
    <w:rsid w:val="005C073C"/>
    <w:rsid w:val="005C1E9A"/>
    <w:rsid w:val="005C2941"/>
    <w:rsid w:val="005C654C"/>
    <w:rsid w:val="005C7673"/>
    <w:rsid w:val="005C7CF2"/>
    <w:rsid w:val="005D0513"/>
    <w:rsid w:val="005D6361"/>
    <w:rsid w:val="005D79E3"/>
    <w:rsid w:val="005E0E43"/>
    <w:rsid w:val="005E295C"/>
    <w:rsid w:val="005E3453"/>
    <w:rsid w:val="005E72FB"/>
    <w:rsid w:val="005F1F20"/>
    <w:rsid w:val="005F3A10"/>
    <w:rsid w:val="005F5B35"/>
    <w:rsid w:val="005F61FD"/>
    <w:rsid w:val="00601C67"/>
    <w:rsid w:val="00602602"/>
    <w:rsid w:val="00602FDC"/>
    <w:rsid w:val="006201F7"/>
    <w:rsid w:val="00620305"/>
    <w:rsid w:val="006238AD"/>
    <w:rsid w:val="00624F42"/>
    <w:rsid w:val="006250C8"/>
    <w:rsid w:val="006309B7"/>
    <w:rsid w:val="0063199E"/>
    <w:rsid w:val="00631F5C"/>
    <w:rsid w:val="00640F21"/>
    <w:rsid w:val="006416F3"/>
    <w:rsid w:val="00646F88"/>
    <w:rsid w:val="00647909"/>
    <w:rsid w:val="00647AFA"/>
    <w:rsid w:val="0065024F"/>
    <w:rsid w:val="00652A13"/>
    <w:rsid w:val="00654407"/>
    <w:rsid w:val="00656CC2"/>
    <w:rsid w:val="0066296C"/>
    <w:rsid w:val="00663F14"/>
    <w:rsid w:val="0066463C"/>
    <w:rsid w:val="0066599A"/>
    <w:rsid w:val="00665C47"/>
    <w:rsid w:val="00665C8B"/>
    <w:rsid w:val="00666D30"/>
    <w:rsid w:val="00673A81"/>
    <w:rsid w:val="00673C32"/>
    <w:rsid w:val="006743AA"/>
    <w:rsid w:val="00682121"/>
    <w:rsid w:val="00693AE5"/>
    <w:rsid w:val="00693B33"/>
    <w:rsid w:val="006943E1"/>
    <w:rsid w:val="0069513D"/>
    <w:rsid w:val="00696D67"/>
    <w:rsid w:val="00697D08"/>
    <w:rsid w:val="006A0F52"/>
    <w:rsid w:val="006A24B3"/>
    <w:rsid w:val="006A2E85"/>
    <w:rsid w:val="006A351E"/>
    <w:rsid w:val="006A3F3B"/>
    <w:rsid w:val="006A5338"/>
    <w:rsid w:val="006A6101"/>
    <w:rsid w:val="006B2EC1"/>
    <w:rsid w:val="006B6461"/>
    <w:rsid w:val="006B6B74"/>
    <w:rsid w:val="006C21F1"/>
    <w:rsid w:val="006C2D64"/>
    <w:rsid w:val="006C521F"/>
    <w:rsid w:val="006D079A"/>
    <w:rsid w:val="006D106A"/>
    <w:rsid w:val="006D110D"/>
    <w:rsid w:val="006D56F2"/>
    <w:rsid w:val="006D6877"/>
    <w:rsid w:val="006D73C1"/>
    <w:rsid w:val="006E0F1E"/>
    <w:rsid w:val="006E1C94"/>
    <w:rsid w:val="006E2C51"/>
    <w:rsid w:val="006E3464"/>
    <w:rsid w:val="006E41A4"/>
    <w:rsid w:val="006E4AB0"/>
    <w:rsid w:val="006E5767"/>
    <w:rsid w:val="006E582D"/>
    <w:rsid w:val="006E727B"/>
    <w:rsid w:val="006E7311"/>
    <w:rsid w:val="006F5EDA"/>
    <w:rsid w:val="006F73C0"/>
    <w:rsid w:val="007012AF"/>
    <w:rsid w:val="00704E70"/>
    <w:rsid w:val="00705743"/>
    <w:rsid w:val="007155E8"/>
    <w:rsid w:val="00715635"/>
    <w:rsid w:val="00716038"/>
    <w:rsid w:val="00721130"/>
    <w:rsid w:val="00723A34"/>
    <w:rsid w:val="00730941"/>
    <w:rsid w:val="007340E2"/>
    <w:rsid w:val="0073544D"/>
    <w:rsid w:val="00735788"/>
    <w:rsid w:val="00740B69"/>
    <w:rsid w:val="00740DD3"/>
    <w:rsid w:val="0074222A"/>
    <w:rsid w:val="00743A5F"/>
    <w:rsid w:val="00743DB1"/>
    <w:rsid w:val="00746B83"/>
    <w:rsid w:val="00755A1F"/>
    <w:rsid w:val="00760A2C"/>
    <w:rsid w:val="00761C12"/>
    <w:rsid w:val="00763280"/>
    <w:rsid w:val="007657D0"/>
    <w:rsid w:val="007661A2"/>
    <w:rsid w:val="00766783"/>
    <w:rsid w:val="007704C4"/>
    <w:rsid w:val="00775614"/>
    <w:rsid w:val="00780950"/>
    <w:rsid w:val="00780CC6"/>
    <w:rsid w:val="007819A5"/>
    <w:rsid w:val="00782B33"/>
    <w:rsid w:val="00784D5F"/>
    <w:rsid w:val="00785E7D"/>
    <w:rsid w:val="0078618F"/>
    <w:rsid w:val="00786438"/>
    <w:rsid w:val="00793258"/>
    <w:rsid w:val="007949F3"/>
    <w:rsid w:val="007A056D"/>
    <w:rsid w:val="007A3101"/>
    <w:rsid w:val="007A5375"/>
    <w:rsid w:val="007B09D7"/>
    <w:rsid w:val="007B34BE"/>
    <w:rsid w:val="007B3D91"/>
    <w:rsid w:val="007B4500"/>
    <w:rsid w:val="007B55CA"/>
    <w:rsid w:val="007B5F82"/>
    <w:rsid w:val="007B70D2"/>
    <w:rsid w:val="007C32E1"/>
    <w:rsid w:val="007C3A6E"/>
    <w:rsid w:val="007C51E2"/>
    <w:rsid w:val="007C749E"/>
    <w:rsid w:val="007D175B"/>
    <w:rsid w:val="007D39AA"/>
    <w:rsid w:val="007D5528"/>
    <w:rsid w:val="007D7C77"/>
    <w:rsid w:val="007E2536"/>
    <w:rsid w:val="007E2F2C"/>
    <w:rsid w:val="007E45BD"/>
    <w:rsid w:val="007E5869"/>
    <w:rsid w:val="007F32F2"/>
    <w:rsid w:val="007F39BA"/>
    <w:rsid w:val="007F5176"/>
    <w:rsid w:val="00800FE4"/>
    <w:rsid w:val="008013BD"/>
    <w:rsid w:val="008021ED"/>
    <w:rsid w:val="00802D4C"/>
    <w:rsid w:val="00805CEF"/>
    <w:rsid w:val="008061FA"/>
    <w:rsid w:val="00806B4A"/>
    <w:rsid w:val="00807117"/>
    <w:rsid w:val="00810DCB"/>
    <w:rsid w:val="008124D1"/>
    <w:rsid w:val="00812686"/>
    <w:rsid w:val="00813F56"/>
    <w:rsid w:val="00815693"/>
    <w:rsid w:val="00821F17"/>
    <w:rsid w:val="00822C62"/>
    <w:rsid w:val="00823D64"/>
    <w:rsid w:val="00830286"/>
    <w:rsid w:val="008311D3"/>
    <w:rsid w:val="00835604"/>
    <w:rsid w:val="00835A25"/>
    <w:rsid w:val="0084517E"/>
    <w:rsid w:val="0084651A"/>
    <w:rsid w:val="00852FC4"/>
    <w:rsid w:val="00854470"/>
    <w:rsid w:val="008602A4"/>
    <w:rsid w:val="00860F2E"/>
    <w:rsid w:val="008615A8"/>
    <w:rsid w:val="00862F45"/>
    <w:rsid w:val="00863AD8"/>
    <w:rsid w:val="00863C57"/>
    <w:rsid w:val="008658B7"/>
    <w:rsid w:val="00872D91"/>
    <w:rsid w:val="00873B1F"/>
    <w:rsid w:val="0087531D"/>
    <w:rsid w:val="0087672B"/>
    <w:rsid w:val="00886A91"/>
    <w:rsid w:val="00887619"/>
    <w:rsid w:val="00891F53"/>
    <w:rsid w:val="008946A2"/>
    <w:rsid w:val="00894C67"/>
    <w:rsid w:val="00895814"/>
    <w:rsid w:val="008973D9"/>
    <w:rsid w:val="0089779C"/>
    <w:rsid w:val="008A1451"/>
    <w:rsid w:val="008A422D"/>
    <w:rsid w:val="008A56AB"/>
    <w:rsid w:val="008A6179"/>
    <w:rsid w:val="008B0050"/>
    <w:rsid w:val="008B1FDD"/>
    <w:rsid w:val="008C173E"/>
    <w:rsid w:val="008C526E"/>
    <w:rsid w:val="008C69A3"/>
    <w:rsid w:val="008C6C8B"/>
    <w:rsid w:val="008C72C9"/>
    <w:rsid w:val="008C7812"/>
    <w:rsid w:val="008C7FF7"/>
    <w:rsid w:val="008D0F8B"/>
    <w:rsid w:val="008D7025"/>
    <w:rsid w:val="008E2DC0"/>
    <w:rsid w:val="008E46FC"/>
    <w:rsid w:val="008E7160"/>
    <w:rsid w:val="008F2696"/>
    <w:rsid w:val="00900E2E"/>
    <w:rsid w:val="009037A0"/>
    <w:rsid w:val="00903AE3"/>
    <w:rsid w:val="0090475C"/>
    <w:rsid w:val="00904A29"/>
    <w:rsid w:val="00904FB3"/>
    <w:rsid w:val="0090656B"/>
    <w:rsid w:val="00911892"/>
    <w:rsid w:val="00911ACB"/>
    <w:rsid w:val="009122CD"/>
    <w:rsid w:val="00913419"/>
    <w:rsid w:val="009134C7"/>
    <w:rsid w:val="00913C69"/>
    <w:rsid w:val="00915AEA"/>
    <w:rsid w:val="00916068"/>
    <w:rsid w:val="009165F3"/>
    <w:rsid w:val="00916913"/>
    <w:rsid w:val="00916BC3"/>
    <w:rsid w:val="00917238"/>
    <w:rsid w:val="0091738C"/>
    <w:rsid w:val="00920175"/>
    <w:rsid w:val="00921EF4"/>
    <w:rsid w:val="00922442"/>
    <w:rsid w:val="009224D0"/>
    <w:rsid w:val="009241BB"/>
    <w:rsid w:val="00933DC9"/>
    <w:rsid w:val="00933ECF"/>
    <w:rsid w:val="0094197D"/>
    <w:rsid w:val="00943A76"/>
    <w:rsid w:val="009448FB"/>
    <w:rsid w:val="00950B53"/>
    <w:rsid w:val="0095130E"/>
    <w:rsid w:val="009535C8"/>
    <w:rsid w:val="00954713"/>
    <w:rsid w:val="00955B00"/>
    <w:rsid w:val="00957173"/>
    <w:rsid w:val="00960CD1"/>
    <w:rsid w:val="00961D87"/>
    <w:rsid w:val="009624E3"/>
    <w:rsid w:val="009638B7"/>
    <w:rsid w:val="00963ECB"/>
    <w:rsid w:val="00964A3C"/>
    <w:rsid w:val="0096769C"/>
    <w:rsid w:val="00971A79"/>
    <w:rsid w:val="009720FB"/>
    <w:rsid w:val="009810F7"/>
    <w:rsid w:val="00982802"/>
    <w:rsid w:val="00984CFA"/>
    <w:rsid w:val="009856D0"/>
    <w:rsid w:val="0099526B"/>
    <w:rsid w:val="009A15FB"/>
    <w:rsid w:val="009A1B64"/>
    <w:rsid w:val="009A340C"/>
    <w:rsid w:val="009A7F80"/>
    <w:rsid w:val="009B29E1"/>
    <w:rsid w:val="009B3CC0"/>
    <w:rsid w:val="009B58B2"/>
    <w:rsid w:val="009C4F1D"/>
    <w:rsid w:val="009D4A72"/>
    <w:rsid w:val="009D4AEE"/>
    <w:rsid w:val="009D7F72"/>
    <w:rsid w:val="009E01EE"/>
    <w:rsid w:val="009E2174"/>
    <w:rsid w:val="009E2B14"/>
    <w:rsid w:val="009E58F8"/>
    <w:rsid w:val="009E60C9"/>
    <w:rsid w:val="009E6D8F"/>
    <w:rsid w:val="009E79CF"/>
    <w:rsid w:val="009F14ED"/>
    <w:rsid w:val="00A016DB"/>
    <w:rsid w:val="00A11872"/>
    <w:rsid w:val="00A159FA"/>
    <w:rsid w:val="00A20324"/>
    <w:rsid w:val="00A22FBB"/>
    <w:rsid w:val="00A2446C"/>
    <w:rsid w:val="00A245B7"/>
    <w:rsid w:val="00A2507D"/>
    <w:rsid w:val="00A27B92"/>
    <w:rsid w:val="00A30744"/>
    <w:rsid w:val="00A34823"/>
    <w:rsid w:val="00A34B17"/>
    <w:rsid w:val="00A35E5D"/>
    <w:rsid w:val="00A365DD"/>
    <w:rsid w:val="00A42D42"/>
    <w:rsid w:val="00A44146"/>
    <w:rsid w:val="00A445AE"/>
    <w:rsid w:val="00A45B7A"/>
    <w:rsid w:val="00A510EC"/>
    <w:rsid w:val="00A512C6"/>
    <w:rsid w:val="00A51792"/>
    <w:rsid w:val="00A518DE"/>
    <w:rsid w:val="00A542F4"/>
    <w:rsid w:val="00A54394"/>
    <w:rsid w:val="00A54F73"/>
    <w:rsid w:val="00A55435"/>
    <w:rsid w:val="00A616DE"/>
    <w:rsid w:val="00A61946"/>
    <w:rsid w:val="00A61EEF"/>
    <w:rsid w:val="00A62F31"/>
    <w:rsid w:val="00A63075"/>
    <w:rsid w:val="00A70236"/>
    <w:rsid w:val="00A71AAE"/>
    <w:rsid w:val="00A774A1"/>
    <w:rsid w:val="00A80CE5"/>
    <w:rsid w:val="00A8148E"/>
    <w:rsid w:val="00A85A2C"/>
    <w:rsid w:val="00A873BA"/>
    <w:rsid w:val="00A92EF7"/>
    <w:rsid w:val="00A93552"/>
    <w:rsid w:val="00A94F34"/>
    <w:rsid w:val="00A969E8"/>
    <w:rsid w:val="00AA3D04"/>
    <w:rsid w:val="00AA75E8"/>
    <w:rsid w:val="00AB0638"/>
    <w:rsid w:val="00AB451A"/>
    <w:rsid w:val="00AB7CCC"/>
    <w:rsid w:val="00AC15F7"/>
    <w:rsid w:val="00AC2FCF"/>
    <w:rsid w:val="00AC449C"/>
    <w:rsid w:val="00AC5D23"/>
    <w:rsid w:val="00AC68EF"/>
    <w:rsid w:val="00AC74A1"/>
    <w:rsid w:val="00AD4FC7"/>
    <w:rsid w:val="00AD76EE"/>
    <w:rsid w:val="00AE363C"/>
    <w:rsid w:val="00AF57C1"/>
    <w:rsid w:val="00AF5FFF"/>
    <w:rsid w:val="00B0032A"/>
    <w:rsid w:val="00B03D2C"/>
    <w:rsid w:val="00B07B92"/>
    <w:rsid w:val="00B117E0"/>
    <w:rsid w:val="00B1738C"/>
    <w:rsid w:val="00B17850"/>
    <w:rsid w:val="00B20A7A"/>
    <w:rsid w:val="00B24E84"/>
    <w:rsid w:val="00B27FFC"/>
    <w:rsid w:val="00B306E2"/>
    <w:rsid w:val="00B34BAF"/>
    <w:rsid w:val="00B36B1C"/>
    <w:rsid w:val="00B45274"/>
    <w:rsid w:val="00B47BA6"/>
    <w:rsid w:val="00B47BE2"/>
    <w:rsid w:val="00B50C5A"/>
    <w:rsid w:val="00B52063"/>
    <w:rsid w:val="00B54DE6"/>
    <w:rsid w:val="00B566D0"/>
    <w:rsid w:val="00B63225"/>
    <w:rsid w:val="00B6597C"/>
    <w:rsid w:val="00B70FDC"/>
    <w:rsid w:val="00B71E0F"/>
    <w:rsid w:val="00B73191"/>
    <w:rsid w:val="00B81A96"/>
    <w:rsid w:val="00B83F01"/>
    <w:rsid w:val="00B85722"/>
    <w:rsid w:val="00B85B93"/>
    <w:rsid w:val="00B85CDA"/>
    <w:rsid w:val="00B90167"/>
    <w:rsid w:val="00BA0DC9"/>
    <w:rsid w:val="00BA5051"/>
    <w:rsid w:val="00BA5AC9"/>
    <w:rsid w:val="00BA7EA5"/>
    <w:rsid w:val="00BB08D7"/>
    <w:rsid w:val="00BB0E8B"/>
    <w:rsid w:val="00BB1669"/>
    <w:rsid w:val="00BC0368"/>
    <w:rsid w:val="00BC5ABE"/>
    <w:rsid w:val="00BD0CFB"/>
    <w:rsid w:val="00BD0DA9"/>
    <w:rsid w:val="00BD1644"/>
    <w:rsid w:val="00BD16B0"/>
    <w:rsid w:val="00BD22C3"/>
    <w:rsid w:val="00BD337A"/>
    <w:rsid w:val="00BD44C3"/>
    <w:rsid w:val="00BD45C4"/>
    <w:rsid w:val="00BD45F5"/>
    <w:rsid w:val="00BD542B"/>
    <w:rsid w:val="00BD5979"/>
    <w:rsid w:val="00BD5F60"/>
    <w:rsid w:val="00BE278F"/>
    <w:rsid w:val="00BE3713"/>
    <w:rsid w:val="00BE74E1"/>
    <w:rsid w:val="00BF5481"/>
    <w:rsid w:val="00BF55CA"/>
    <w:rsid w:val="00BF6012"/>
    <w:rsid w:val="00C01F77"/>
    <w:rsid w:val="00C022E7"/>
    <w:rsid w:val="00C104C9"/>
    <w:rsid w:val="00C11C6F"/>
    <w:rsid w:val="00C13773"/>
    <w:rsid w:val="00C15F7B"/>
    <w:rsid w:val="00C16264"/>
    <w:rsid w:val="00C168CB"/>
    <w:rsid w:val="00C316E4"/>
    <w:rsid w:val="00C31B2F"/>
    <w:rsid w:val="00C35589"/>
    <w:rsid w:val="00C36B96"/>
    <w:rsid w:val="00C3788F"/>
    <w:rsid w:val="00C43609"/>
    <w:rsid w:val="00C43C22"/>
    <w:rsid w:val="00C4465D"/>
    <w:rsid w:val="00C44A32"/>
    <w:rsid w:val="00C44C6A"/>
    <w:rsid w:val="00C46277"/>
    <w:rsid w:val="00C504E7"/>
    <w:rsid w:val="00C5055C"/>
    <w:rsid w:val="00C54561"/>
    <w:rsid w:val="00C60CF4"/>
    <w:rsid w:val="00C621F2"/>
    <w:rsid w:val="00C6585A"/>
    <w:rsid w:val="00C663FF"/>
    <w:rsid w:val="00C67358"/>
    <w:rsid w:val="00C67BD5"/>
    <w:rsid w:val="00C701F0"/>
    <w:rsid w:val="00C710ED"/>
    <w:rsid w:val="00C80E40"/>
    <w:rsid w:val="00C83EB2"/>
    <w:rsid w:val="00C83F92"/>
    <w:rsid w:val="00C85BEB"/>
    <w:rsid w:val="00C90789"/>
    <w:rsid w:val="00C91026"/>
    <w:rsid w:val="00C9198A"/>
    <w:rsid w:val="00C934EA"/>
    <w:rsid w:val="00C93D3F"/>
    <w:rsid w:val="00C952AF"/>
    <w:rsid w:val="00C96B24"/>
    <w:rsid w:val="00CA182E"/>
    <w:rsid w:val="00CA3D9D"/>
    <w:rsid w:val="00CA42B1"/>
    <w:rsid w:val="00CA4607"/>
    <w:rsid w:val="00CB0C0D"/>
    <w:rsid w:val="00CB1DC2"/>
    <w:rsid w:val="00CB5784"/>
    <w:rsid w:val="00CB6323"/>
    <w:rsid w:val="00CB663F"/>
    <w:rsid w:val="00CC0DEB"/>
    <w:rsid w:val="00CC0EA3"/>
    <w:rsid w:val="00CC127E"/>
    <w:rsid w:val="00CC12E7"/>
    <w:rsid w:val="00CC271A"/>
    <w:rsid w:val="00CC410F"/>
    <w:rsid w:val="00CD1D33"/>
    <w:rsid w:val="00CD2A72"/>
    <w:rsid w:val="00CD4498"/>
    <w:rsid w:val="00CD772E"/>
    <w:rsid w:val="00CD7F7B"/>
    <w:rsid w:val="00CE0168"/>
    <w:rsid w:val="00CE01DD"/>
    <w:rsid w:val="00CE221E"/>
    <w:rsid w:val="00CE23D5"/>
    <w:rsid w:val="00CE54BA"/>
    <w:rsid w:val="00CE5C21"/>
    <w:rsid w:val="00CE68F2"/>
    <w:rsid w:val="00CE7521"/>
    <w:rsid w:val="00CF0F72"/>
    <w:rsid w:val="00CF1F33"/>
    <w:rsid w:val="00CF3506"/>
    <w:rsid w:val="00CF465D"/>
    <w:rsid w:val="00CF68E2"/>
    <w:rsid w:val="00CF6CE2"/>
    <w:rsid w:val="00D00D21"/>
    <w:rsid w:val="00D05A3D"/>
    <w:rsid w:val="00D06042"/>
    <w:rsid w:val="00D0798B"/>
    <w:rsid w:val="00D11DD3"/>
    <w:rsid w:val="00D11FDF"/>
    <w:rsid w:val="00D16D49"/>
    <w:rsid w:val="00D17306"/>
    <w:rsid w:val="00D21979"/>
    <w:rsid w:val="00D267E9"/>
    <w:rsid w:val="00D26CC7"/>
    <w:rsid w:val="00D27703"/>
    <w:rsid w:val="00D31E12"/>
    <w:rsid w:val="00D3398D"/>
    <w:rsid w:val="00D36992"/>
    <w:rsid w:val="00D421B1"/>
    <w:rsid w:val="00D42228"/>
    <w:rsid w:val="00D474C1"/>
    <w:rsid w:val="00D47A93"/>
    <w:rsid w:val="00D53451"/>
    <w:rsid w:val="00D53FD1"/>
    <w:rsid w:val="00D55830"/>
    <w:rsid w:val="00D6050E"/>
    <w:rsid w:val="00D60655"/>
    <w:rsid w:val="00D6359A"/>
    <w:rsid w:val="00D64144"/>
    <w:rsid w:val="00D64A1E"/>
    <w:rsid w:val="00D65675"/>
    <w:rsid w:val="00D661D0"/>
    <w:rsid w:val="00D66353"/>
    <w:rsid w:val="00D719B0"/>
    <w:rsid w:val="00D71F18"/>
    <w:rsid w:val="00D7453D"/>
    <w:rsid w:val="00D81AE2"/>
    <w:rsid w:val="00D8244B"/>
    <w:rsid w:val="00D86A59"/>
    <w:rsid w:val="00D87865"/>
    <w:rsid w:val="00D912D2"/>
    <w:rsid w:val="00D91D94"/>
    <w:rsid w:val="00D92870"/>
    <w:rsid w:val="00D929BF"/>
    <w:rsid w:val="00D93678"/>
    <w:rsid w:val="00D93CB9"/>
    <w:rsid w:val="00D94E9E"/>
    <w:rsid w:val="00D96788"/>
    <w:rsid w:val="00DA0AD9"/>
    <w:rsid w:val="00DA1CAA"/>
    <w:rsid w:val="00DA216F"/>
    <w:rsid w:val="00DB2543"/>
    <w:rsid w:val="00DB2EAF"/>
    <w:rsid w:val="00DB63D7"/>
    <w:rsid w:val="00DB725F"/>
    <w:rsid w:val="00DC3277"/>
    <w:rsid w:val="00DC48D5"/>
    <w:rsid w:val="00DC71EF"/>
    <w:rsid w:val="00DD06D3"/>
    <w:rsid w:val="00DD20A0"/>
    <w:rsid w:val="00DD384E"/>
    <w:rsid w:val="00DD49A7"/>
    <w:rsid w:val="00DE111C"/>
    <w:rsid w:val="00DE1F36"/>
    <w:rsid w:val="00DE3DA7"/>
    <w:rsid w:val="00DE5B0A"/>
    <w:rsid w:val="00DE6EDA"/>
    <w:rsid w:val="00DE791C"/>
    <w:rsid w:val="00DF0DCD"/>
    <w:rsid w:val="00DF1497"/>
    <w:rsid w:val="00DF19E4"/>
    <w:rsid w:val="00DF1F1C"/>
    <w:rsid w:val="00E009C9"/>
    <w:rsid w:val="00E0122C"/>
    <w:rsid w:val="00E020B5"/>
    <w:rsid w:val="00E03228"/>
    <w:rsid w:val="00E043AA"/>
    <w:rsid w:val="00E05EBE"/>
    <w:rsid w:val="00E06C4F"/>
    <w:rsid w:val="00E15F78"/>
    <w:rsid w:val="00E17C1E"/>
    <w:rsid w:val="00E2156B"/>
    <w:rsid w:val="00E249B3"/>
    <w:rsid w:val="00E26FCF"/>
    <w:rsid w:val="00E31529"/>
    <w:rsid w:val="00E3169E"/>
    <w:rsid w:val="00E416A1"/>
    <w:rsid w:val="00E4428C"/>
    <w:rsid w:val="00E452F1"/>
    <w:rsid w:val="00E4728D"/>
    <w:rsid w:val="00E503AA"/>
    <w:rsid w:val="00E52491"/>
    <w:rsid w:val="00E52EB9"/>
    <w:rsid w:val="00E548E2"/>
    <w:rsid w:val="00E5585A"/>
    <w:rsid w:val="00E603F7"/>
    <w:rsid w:val="00E6195F"/>
    <w:rsid w:val="00E61D1B"/>
    <w:rsid w:val="00E74177"/>
    <w:rsid w:val="00E74C4D"/>
    <w:rsid w:val="00E81D5E"/>
    <w:rsid w:val="00E82BD1"/>
    <w:rsid w:val="00E93ED3"/>
    <w:rsid w:val="00E95AFB"/>
    <w:rsid w:val="00E96F1C"/>
    <w:rsid w:val="00EA1369"/>
    <w:rsid w:val="00EA4AAD"/>
    <w:rsid w:val="00EA7F7B"/>
    <w:rsid w:val="00EB7287"/>
    <w:rsid w:val="00EB7ABF"/>
    <w:rsid w:val="00EB7DA8"/>
    <w:rsid w:val="00EC2C4D"/>
    <w:rsid w:val="00EC6C53"/>
    <w:rsid w:val="00EC7DBB"/>
    <w:rsid w:val="00ED023A"/>
    <w:rsid w:val="00ED10F7"/>
    <w:rsid w:val="00ED11FE"/>
    <w:rsid w:val="00ED2FCE"/>
    <w:rsid w:val="00ED6785"/>
    <w:rsid w:val="00ED682C"/>
    <w:rsid w:val="00EE42E4"/>
    <w:rsid w:val="00EF144D"/>
    <w:rsid w:val="00EF5435"/>
    <w:rsid w:val="00EF7123"/>
    <w:rsid w:val="00EF7E84"/>
    <w:rsid w:val="00F0062F"/>
    <w:rsid w:val="00F017E6"/>
    <w:rsid w:val="00F018E9"/>
    <w:rsid w:val="00F045C1"/>
    <w:rsid w:val="00F04D8B"/>
    <w:rsid w:val="00F06908"/>
    <w:rsid w:val="00F069BC"/>
    <w:rsid w:val="00F076C9"/>
    <w:rsid w:val="00F13682"/>
    <w:rsid w:val="00F14644"/>
    <w:rsid w:val="00F14FAB"/>
    <w:rsid w:val="00F17679"/>
    <w:rsid w:val="00F20926"/>
    <w:rsid w:val="00F22A77"/>
    <w:rsid w:val="00F233A0"/>
    <w:rsid w:val="00F314D0"/>
    <w:rsid w:val="00F343D7"/>
    <w:rsid w:val="00F362EA"/>
    <w:rsid w:val="00F37E17"/>
    <w:rsid w:val="00F4396D"/>
    <w:rsid w:val="00F43FA5"/>
    <w:rsid w:val="00F44058"/>
    <w:rsid w:val="00F47970"/>
    <w:rsid w:val="00F47A61"/>
    <w:rsid w:val="00F50A37"/>
    <w:rsid w:val="00F50C44"/>
    <w:rsid w:val="00F50E65"/>
    <w:rsid w:val="00F5724F"/>
    <w:rsid w:val="00F60838"/>
    <w:rsid w:val="00F60FB2"/>
    <w:rsid w:val="00F616F2"/>
    <w:rsid w:val="00F653D4"/>
    <w:rsid w:val="00F72FA3"/>
    <w:rsid w:val="00F7481D"/>
    <w:rsid w:val="00F757A8"/>
    <w:rsid w:val="00F82620"/>
    <w:rsid w:val="00F84F1E"/>
    <w:rsid w:val="00F93546"/>
    <w:rsid w:val="00F95B7B"/>
    <w:rsid w:val="00F97DFD"/>
    <w:rsid w:val="00FA1A97"/>
    <w:rsid w:val="00FA5A66"/>
    <w:rsid w:val="00FA6D11"/>
    <w:rsid w:val="00FB0065"/>
    <w:rsid w:val="00FB40CB"/>
    <w:rsid w:val="00FB74D1"/>
    <w:rsid w:val="00FC170E"/>
    <w:rsid w:val="00FC68E5"/>
    <w:rsid w:val="00FC7013"/>
    <w:rsid w:val="00FD224C"/>
    <w:rsid w:val="00FD6B5E"/>
    <w:rsid w:val="00FD6D11"/>
    <w:rsid w:val="00FE113F"/>
    <w:rsid w:val="00FF124E"/>
    <w:rsid w:val="00FF1BA8"/>
    <w:rsid w:val="00FF237C"/>
    <w:rsid w:val="00FF3EEB"/>
    <w:rsid w:val="00FF551A"/>
    <w:rsid w:val="00FF582D"/>
    <w:rsid w:val="00FF5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F8EEDAD"/>
  <w15:docId w15:val="{62FBCA66-F7FE-4888-8E25-2EFE80D83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D20A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013BD"/>
    <w:pPr>
      <w:jc w:val="center"/>
    </w:pPr>
    <w:rPr>
      <w:rFonts w:ascii="Arial" w:hAnsi="Arial"/>
      <w:b/>
      <w:sz w:val="22"/>
      <w:szCs w:val="20"/>
    </w:rPr>
  </w:style>
  <w:style w:type="character" w:styleId="Hyperlink">
    <w:name w:val="Hyperlink"/>
    <w:rsid w:val="00CB6323"/>
    <w:rPr>
      <w:color w:val="0000FF"/>
      <w:u w:val="single"/>
    </w:rPr>
  </w:style>
  <w:style w:type="paragraph" w:styleId="NormalWeb">
    <w:name w:val="Normal (Web)"/>
    <w:basedOn w:val="Normal"/>
    <w:rsid w:val="00D17306"/>
    <w:pPr>
      <w:spacing w:before="100" w:beforeAutospacing="1" w:after="100" w:afterAutospacing="1"/>
    </w:pPr>
  </w:style>
  <w:style w:type="character" w:styleId="Strong">
    <w:name w:val="Strong"/>
    <w:qFormat/>
    <w:rsid w:val="00D17306"/>
    <w:rPr>
      <w:b/>
      <w:bCs/>
    </w:rPr>
  </w:style>
  <w:style w:type="paragraph" w:styleId="Header">
    <w:name w:val="header"/>
    <w:basedOn w:val="Normal"/>
    <w:rsid w:val="0058682E"/>
    <w:pPr>
      <w:tabs>
        <w:tab w:val="center" w:pos="4320"/>
        <w:tab w:val="right" w:pos="8640"/>
      </w:tabs>
    </w:pPr>
  </w:style>
  <w:style w:type="paragraph" w:styleId="Footer">
    <w:name w:val="footer"/>
    <w:basedOn w:val="Normal"/>
    <w:rsid w:val="0058682E"/>
    <w:pPr>
      <w:tabs>
        <w:tab w:val="center" w:pos="4320"/>
        <w:tab w:val="right" w:pos="8640"/>
      </w:tabs>
    </w:pPr>
  </w:style>
  <w:style w:type="paragraph" w:styleId="BalloonText">
    <w:name w:val="Balloon Text"/>
    <w:basedOn w:val="Normal"/>
    <w:semiHidden/>
    <w:rsid w:val="005C073C"/>
    <w:rPr>
      <w:rFonts w:ascii="Tahoma" w:hAnsi="Tahoma" w:cs="Tahoma"/>
      <w:sz w:val="16"/>
      <w:szCs w:val="16"/>
    </w:rPr>
  </w:style>
  <w:style w:type="paragraph" w:styleId="ListParagraph">
    <w:name w:val="List Paragraph"/>
    <w:basedOn w:val="Normal"/>
    <w:uiPriority w:val="34"/>
    <w:qFormat/>
    <w:rsid w:val="00895814"/>
    <w:pPr>
      <w:ind w:left="720"/>
    </w:pPr>
  </w:style>
  <w:style w:type="paragraph" w:styleId="PlainText">
    <w:name w:val="Plain Text"/>
    <w:basedOn w:val="Normal"/>
    <w:link w:val="PlainTextChar"/>
    <w:rsid w:val="008658B7"/>
    <w:rPr>
      <w:rFonts w:ascii="Courier New" w:hAnsi="Courier New"/>
      <w:sz w:val="20"/>
      <w:szCs w:val="20"/>
    </w:rPr>
  </w:style>
  <w:style w:type="character" w:customStyle="1" w:styleId="PlainTextChar">
    <w:name w:val="Plain Text Char"/>
    <w:link w:val="PlainText"/>
    <w:rsid w:val="008658B7"/>
    <w:rPr>
      <w:rFonts w:ascii="Courier New" w:hAnsi="Courier New"/>
    </w:rPr>
  </w:style>
  <w:style w:type="character" w:styleId="CommentReference">
    <w:name w:val="annotation reference"/>
    <w:rsid w:val="005F3A10"/>
    <w:rPr>
      <w:sz w:val="16"/>
      <w:szCs w:val="16"/>
    </w:rPr>
  </w:style>
  <w:style w:type="paragraph" w:styleId="CommentText">
    <w:name w:val="annotation text"/>
    <w:basedOn w:val="Normal"/>
    <w:link w:val="CommentTextChar"/>
    <w:rsid w:val="005F3A10"/>
    <w:rPr>
      <w:sz w:val="20"/>
      <w:szCs w:val="20"/>
    </w:rPr>
  </w:style>
  <w:style w:type="character" w:customStyle="1" w:styleId="CommentTextChar">
    <w:name w:val="Comment Text Char"/>
    <w:basedOn w:val="DefaultParagraphFont"/>
    <w:link w:val="CommentText"/>
    <w:rsid w:val="005F3A10"/>
  </w:style>
  <w:style w:type="paragraph" w:styleId="CommentSubject">
    <w:name w:val="annotation subject"/>
    <w:basedOn w:val="CommentText"/>
    <w:next w:val="CommentText"/>
    <w:link w:val="CommentSubjectChar"/>
    <w:rsid w:val="005F3A10"/>
    <w:rPr>
      <w:b/>
      <w:bCs/>
    </w:rPr>
  </w:style>
  <w:style w:type="character" w:customStyle="1" w:styleId="CommentSubjectChar">
    <w:name w:val="Comment Subject Char"/>
    <w:link w:val="CommentSubject"/>
    <w:rsid w:val="005F3A10"/>
    <w:rPr>
      <w:b/>
      <w:bCs/>
    </w:rPr>
  </w:style>
  <w:style w:type="paragraph" w:styleId="HTMLAddress">
    <w:name w:val="HTML Address"/>
    <w:basedOn w:val="Normal"/>
    <w:link w:val="HTMLAddressChar"/>
    <w:uiPriority w:val="99"/>
    <w:unhideWhenUsed/>
    <w:rsid w:val="00BA0DC9"/>
    <w:rPr>
      <w:i/>
      <w:iCs/>
    </w:rPr>
  </w:style>
  <w:style w:type="character" w:customStyle="1" w:styleId="HTMLAddressChar">
    <w:name w:val="HTML Address Char"/>
    <w:basedOn w:val="DefaultParagraphFont"/>
    <w:link w:val="HTMLAddress"/>
    <w:uiPriority w:val="99"/>
    <w:rsid w:val="00BA0DC9"/>
    <w:rPr>
      <w:i/>
      <w:iCs/>
      <w:sz w:val="24"/>
      <w:szCs w:val="24"/>
    </w:rPr>
  </w:style>
  <w:style w:type="character" w:customStyle="1" w:styleId="apple-converted-space">
    <w:name w:val="apple-converted-space"/>
    <w:basedOn w:val="DefaultParagraphFont"/>
    <w:rsid w:val="004E7EC2"/>
  </w:style>
  <w:style w:type="character" w:customStyle="1" w:styleId="Mention1">
    <w:name w:val="Mention1"/>
    <w:basedOn w:val="DefaultParagraphFont"/>
    <w:uiPriority w:val="99"/>
    <w:semiHidden/>
    <w:unhideWhenUsed/>
    <w:rsid w:val="003D5AB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13647">
      <w:marLeft w:val="0"/>
      <w:marRight w:val="0"/>
      <w:marTop w:val="0"/>
      <w:marBottom w:val="0"/>
      <w:divBdr>
        <w:top w:val="none" w:sz="0" w:space="0" w:color="auto"/>
        <w:left w:val="none" w:sz="0" w:space="0" w:color="auto"/>
        <w:bottom w:val="none" w:sz="0" w:space="0" w:color="auto"/>
        <w:right w:val="none" w:sz="0" w:space="0" w:color="auto"/>
      </w:divBdr>
      <w:divsChild>
        <w:div w:id="668680153">
          <w:marLeft w:val="0"/>
          <w:marRight w:val="0"/>
          <w:marTop w:val="0"/>
          <w:marBottom w:val="0"/>
          <w:divBdr>
            <w:top w:val="none" w:sz="0" w:space="0" w:color="auto"/>
            <w:left w:val="none" w:sz="0" w:space="0" w:color="auto"/>
            <w:bottom w:val="none" w:sz="0" w:space="0" w:color="auto"/>
            <w:right w:val="none" w:sz="0" w:space="0" w:color="auto"/>
          </w:divBdr>
          <w:divsChild>
            <w:div w:id="1612081861">
              <w:marLeft w:val="0"/>
              <w:marRight w:val="0"/>
              <w:marTop w:val="0"/>
              <w:marBottom w:val="0"/>
              <w:divBdr>
                <w:top w:val="none" w:sz="0" w:space="0" w:color="auto"/>
                <w:left w:val="none" w:sz="0" w:space="0" w:color="auto"/>
                <w:bottom w:val="none" w:sz="0" w:space="0" w:color="auto"/>
                <w:right w:val="none" w:sz="0" w:space="0" w:color="auto"/>
              </w:divBdr>
              <w:divsChild>
                <w:div w:id="1977373921">
                  <w:marLeft w:val="0"/>
                  <w:marRight w:val="750"/>
                  <w:marTop w:val="0"/>
                  <w:marBottom w:val="0"/>
                  <w:divBdr>
                    <w:top w:val="none" w:sz="0" w:space="0" w:color="auto"/>
                    <w:left w:val="none" w:sz="0" w:space="0" w:color="auto"/>
                    <w:bottom w:val="none" w:sz="0" w:space="0" w:color="auto"/>
                    <w:right w:val="none" w:sz="0" w:space="0" w:color="auto"/>
                  </w:divBdr>
                  <w:divsChild>
                    <w:div w:id="1692608267">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587542711">
      <w:bodyDiv w:val="1"/>
      <w:marLeft w:val="0"/>
      <w:marRight w:val="0"/>
      <w:marTop w:val="0"/>
      <w:marBottom w:val="0"/>
      <w:divBdr>
        <w:top w:val="none" w:sz="0" w:space="0" w:color="auto"/>
        <w:left w:val="none" w:sz="0" w:space="0" w:color="auto"/>
        <w:bottom w:val="none" w:sz="0" w:space="0" w:color="auto"/>
        <w:right w:val="none" w:sz="0" w:space="0" w:color="auto"/>
      </w:divBdr>
    </w:div>
    <w:div w:id="714543788">
      <w:bodyDiv w:val="1"/>
      <w:marLeft w:val="0"/>
      <w:marRight w:val="0"/>
      <w:marTop w:val="0"/>
      <w:marBottom w:val="0"/>
      <w:divBdr>
        <w:top w:val="none" w:sz="0" w:space="0" w:color="auto"/>
        <w:left w:val="none" w:sz="0" w:space="0" w:color="auto"/>
        <w:bottom w:val="none" w:sz="0" w:space="0" w:color="auto"/>
        <w:right w:val="none" w:sz="0" w:space="0" w:color="auto"/>
      </w:divBdr>
    </w:div>
    <w:div w:id="792023192">
      <w:marLeft w:val="0"/>
      <w:marRight w:val="0"/>
      <w:marTop w:val="0"/>
      <w:marBottom w:val="0"/>
      <w:divBdr>
        <w:top w:val="none" w:sz="0" w:space="0" w:color="auto"/>
        <w:left w:val="none" w:sz="0" w:space="0" w:color="auto"/>
        <w:bottom w:val="none" w:sz="0" w:space="0" w:color="auto"/>
        <w:right w:val="none" w:sz="0" w:space="0" w:color="auto"/>
      </w:divBdr>
      <w:divsChild>
        <w:div w:id="1844780856">
          <w:marLeft w:val="0"/>
          <w:marRight w:val="0"/>
          <w:marTop w:val="0"/>
          <w:marBottom w:val="0"/>
          <w:divBdr>
            <w:top w:val="none" w:sz="0" w:space="0" w:color="auto"/>
            <w:left w:val="none" w:sz="0" w:space="0" w:color="auto"/>
            <w:bottom w:val="none" w:sz="0" w:space="0" w:color="auto"/>
            <w:right w:val="none" w:sz="0" w:space="0" w:color="auto"/>
          </w:divBdr>
          <w:divsChild>
            <w:div w:id="808787239">
              <w:marLeft w:val="0"/>
              <w:marRight w:val="0"/>
              <w:marTop w:val="0"/>
              <w:marBottom w:val="0"/>
              <w:divBdr>
                <w:top w:val="none" w:sz="0" w:space="0" w:color="auto"/>
                <w:left w:val="none" w:sz="0" w:space="0" w:color="auto"/>
                <w:bottom w:val="none" w:sz="0" w:space="0" w:color="auto"/>
                <w:right w:val="none" w:sz="0" w:space="0" w:color="auto"/>
              </w:divBdr>
              <w:divsChild>
                <w:div w:id="919486440">
                  <w:marLeft w:val="0"/>
                  <w:marRight w:val="626"/>
                  <w:marTop w:val="0"/>
                  <w:marBottom w:val="0"/>
                  <w:divBdr>
                    <w:top w:val="none" w:sz="0" w:space="0" w:color="auto"/>
                    <w:left w:val="none" w:sz="0" w:space="0" w:color="auto"/>
                    <w:bottom w:val="none" w:sz="0" w:space="0" w:color="auto"/>
                    <w:right w:val="none" w:sz="0" w:space="0" w:color="auto"/>
                  </w:divBdr>
                  <w:divsChild>
                    <w:div w:id="1059087592">
                      <w:marLeft w:val="0"/>
                      <w:marRight w:val="0"/>
                      <w:marTop w:val="0"/>
                      <w:marBottom w:val="113"/>
                      <w:divBdr>
                        <w:top w:val="none" w:sz="0" w:space="0" w:color="auto"/>
                        <w:left w:val="none" w:sz="0" w:space="0" w:color="auto"/>
                        <w:bottom w:val="none" w:sz="0" w:space="0" w:color="auto"/>
                        <w:right w:val="none" w:sz="0" w:space="0" w:color="auto"/>
                      </w:divBdr>
                      <w:divsChild>
                        <w:div w:id="94280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443824">
      <w:bodyDiv w:val="1"/>
      <w:marLeft w:val="0"/>
      <w:marRight w:val="0"/>
      <w:marTop w:val="0"/>
      <w:marBottom w:val="0"/>
      <w:divBdr>
        <w:top w:val="none" w:sz="0" w:space="0" w:color="auto"/>
        <w:left w:val="none" w:sz="0" w:space="0" w:color="auto"/>
        <w:bottom w:val="none" w:sz="0" w:space="0" w:color="auto"/>
        <w:right w:val="none" w:sz="0" w:space="0" w:color="auto"/>
      </w:divBdr>
    </w:div>
    <w:div w:id="868836214">
      <w:marLeft w:val="0"/>
      <w:marRight w:val="0"/>
      <w:marTop w:val="0"/>
      <w:marBottom w:val="0"/>
      <w:divBdr>
        <w:top w:val="none" w:sz="0" w:space="0" w:color="auto"/>
        <w:left w:val="none" w:sz="0" w:space="0" w:color="auto"/>
        <w:bottom w:val="none" w:sz="0" w:space="0" w:color="auto"/>
        <w:right w:val="none" w:sz="0" w:space="0" w:color="auto"/>
      </w:divBdr>
      <w:divsChild>
        <w:div w:id="508452435">
          <w:marLeft w:val="0"/>
          <w:marRight w:val="0"/>
          <w:marTop w:val="0"/>
          <w:marBottom w:val="0"/>
          <w:divBdr>
            <w:top w:val="none" w:sz="0" w:space="0" w:color="auto"/>
            <w:left w:val="none" w:sz="0" w:space="0" w:color="auto"/>
            <w:bottom w:val="none" w:sz="0" w:space="0" w:color="auto"/>
            <w:right w:val="none" w:sz="0" w:space="0" w:color="auto"/>
          </w:divBdr>
          <w:divsChild>
            <w:div w:id="727533173">
              <w:marLeft w:val="0"/>
              <w:marRight w:val="0"/>
              <w:marTop w:val="0"/>
              <w:marBottom w:val="0"/>
              <w:divBdr>
                <w:top w:val="none" w:sz="0" w:space="0" w:color="auto"/>
                <w:left w:val="none" w:sz="0" w:space="0" w:color="auto"/>
                <w:bottom w:val="none" w:sz="0" w:space="0" w:color="auto"/>
                <w:right w:val="none" w:sz="0" w:space="0" w:color="auto"/>
              </w:divBdr>
              <w:divsChild>
                <w:div w:id="1764720143">
                  <w:marLeft w:val="0"/>
                  <w:marRight w:val="626"/>
                  <w:marTop w:val="0"/>
                  <w:marBottom w:val="0"/>
                  <w:divBdr>
                    <w:top w:val="none" w:sz="0" w:space="0" w:color="auto"/>
                    <w:left w:val="none" w:sz="0" w:space="0" w:color="auto"/>
                    <w:bottom w:val="none" w:sz="0" w:space="0" w:color="auto"/>
                    <w:right w:val="none" w:sz="0" w:space="0" w:color="auto"/>
                  </w:divBdr>
                  <w:divsChild>
                    <w:div w:id="104808365">
                      <w:marLeft w:val="0"/>
                      <w:marRight w:val="0"/>
                      <w:marTop w:val="0"/>
                      <w:marBottom w:val="113"/>
                      <w:divBdr>
                        <w:top w:val="none" w:sz="0" w:space="0" w:color="auto"/>
                        <w:left w:val="none" w:sz="0" w:space="0" w:color="auto"/>
                        <w:bottom w:val="none" w:sz="0" w:space="0" w:color="auto"/>
                        <w:right w:val="none" w:sz="0" w:space="0" w:color="auto"/>
                      </w:divBdr>
                      <w:divsChild>
                        <w:div w:id="171889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000042">
      <w:bodyDiv w:val="1"/>
      <w:marLeft w:val="0"/>
      <w:marRight w:val="0"/>
      <w:marTop w:val="0"/>
      <w:marBottom w:val="0"/>
      <w:divBdr>
        <w:top w:val="none" w:sz="0" w:space="0" w:color="auto"/>
        <w:left w:val="none" w:sz="0" w:space="0" w:color="auto"/>
        <w:bottom w:val="none" w:sz="0" w:space="0" w:color="auto"/>
        <w:right w:val="none" w:sz="0" w:space="0" w:color="auto"/>
      </w:divBdr>
      <w:divsChild>
        <w:div w:id="619651972">
          <w:marLeft w:val="1166"/>
          <w:marRight w:val="0"/>
          <w:marTop w:val="208"/>
          <w:marBottom w:val="0"/>
          <w:divBdr>
            <w:top w:val="none" w:sz="0" w:space="0" w:color="auto"/>
            <w:left w:val="none" w:sz="0" w:space="0" w:color="auto"/>
            <w:bottom w:val="none" w:sz="0" w:space="0" w:color="auto"/>
            <w:right w:val="none" w:sz="0" w:space="0" w:color="auto"/>
          </w:divBdr>
        </w:div>
        <w:div w:id="495611366">
          <w:marLeft w:val="1166"/>
          <w:marRight w:val="0"/>
          <w:marTop w:val="208"/>
          <w:marBottom w:val="0"/>
          <w:divBdr>
            <w:top w:val="none" w:sz="0" w:space="0" w:color="auto"/>
            <w:left w:val="none" w:sz="0" w:space="0" w:color="auto"/>
            <w:bottom w:val="none" w:sz="0" w:space="0" w:color="auto"/>
            <w:right w:val="none" w:sz="0" w:space="0" w:color="auto"/>
          </w:divBdr>
        </w:div>
      </w:divsChild>
    </w:div>
    <w:div w:id="994065906">
      <w:bodyDiv w:val="1"/>
      <w:marLeft w:val="0"/>
      <w:marRight w:val="0"/>
      <w:marTop w:val="0"/>
      <w:marBottom w:val="0"/>
      <w:divBdr>
        <w:top w:val="none" w:sz="0" w:space="0" w:color="auto"/>
        <w:left w:val="none" w:sz="0" w:space="0" w:color="auto"/>
        <w:bottom w:val="none" w:sz="0" w:space="0" w:color="auto"/>
        <w:right w:val="none" w:sz="0" w:space="0" w:color="auto"/>
      </w:divBdr>
    </w:div>
    <w:div w:id="1122069336">
      <w:bodyDiv w:val="1"/>
      <w:marLeft w:val="0"/>
      <w:marRight w:val="0"/>
      <w:marTop w:val="0"/>
      <w:marBottom w:val="0"/>
      <w:divBdr>
        <w:top w:val="none" w:sz="0" w:space="0" w:color="auto"/>
        <w:left w:val="none" w:sz="0" w:space="0" w:color="auto"/>
        <w:bottom w:val="none" w:sz="0" w:space="0" w:color="auto"/>
        <w:right w:val="none" w:sz="0" w:space="0" w:color="auto"/>
      </w:divBdr>
    </w:div>
    <w:div w:id="1141386952">
      <w:bodyDiv w:val="1"/>
      <w:marLeft w:val="0"/>
      <w:marRight w:val="0"/>
      <w:marTop w:val="0"/>
      <w:marBottom w:val="0"/>
      <w:divBdr>
        <w:top w:val="none" w:sz="0" w:space="0" w:color="auto"/>
        <w:left w:val="none" w:sz="0" w:space="0" w:color="auto"/>
        <w:bottom w:val="none" w:sz="0" w:space="0" w:color="auto"/>
        <w:right w:val="none" w:sz="0" w:space="0" w:color="auto"/>
      </w:divBdr>
      <w:divsChild>
        <w:div w:id="1474446042">
          <w:marLeft w:val="1166"/>
          <w:marRight w:val="0"/>
          <w:marTop w:val="0"/>
          <w:marBottom w:val="0"/>
          <w:divBdr>
            <w:top w:val="none" w:sz="0" w:space="0" w:color="auto"/>
            <w:left w:val="none" w:sz="0" w:space="0" w:color="auto"/>
            <w:bottom w:val="none" w:sz="0" w:space="0" w:color="auto"/>
            <w:right w:val="none" w:sz="0" w:space="0" w:color="auto"/>
          </w:divBdr>
        </w:div>
      </w:divsChild>
    </w:div>
    <w:div w:id="1295523175">
      <w:bodyDiv w:val="1"/>
      <w:marLeft w:val="0"/>
      <w:marRight w:val="0"/>
      <w:marTop w:val="0"/>
      <w:marBottom w:val="0"/>
      <w:divBdr>
        <w:top w:val="none" w:sz="0" w:space="0" w:color="auto"/>
        <w:left w:val="none" w:sz="0" w:space="0" w:color="auto"/>
        <w:bottom w:val="none" w:sz="0" w:space="0" w:color="auto"/>
        <w:right w:val="none" w:sz="0" w:space="0" w:color="auto"/>
      </w:divBdr>
    </w:div>
    <w:div w:id="1485245963">
      <w:bodyDiv w:val="1"/>
      <w:marLeft w:val="0"/>
      <w:marRight w:val="0"/>
      <w:marTop w:val="0"/>
      <w:marBottom w:val="0"/>
      <w:divBdr>
        <w:top w:val="none" w:sz="0" w:space="0" w:color="auto"/>
        <w:left w:val="none" w:sz="0" w:space="0" w:color="auto"/>
        <w:bottom w:val="none" w:sz="0" w:space="0" w:color="auto"/>
        <w:right w:val="none" w:sz="0" w:space="0" w:color="auto"/>
      </w:divBdr>
    </w:div>
    <w:div w:id="1511483663">
      <w:bodyDiv w:val="1"/>
      <w:marLeft w:val="0"/>
      <w:marRight w:val="0"/>
      <w:marTop w:val="0"/>
      <w:marBottom w:val="0"/>
      <w:divBdr>
        <w:top w:val="none" w:sz="0" w:space="0" w:color="auto"/>
        <w:left w:val="none" w:sz="0" w:space="0" w:color="auto"/>
        <w:bottom w:val="none" w:sz="0" w:space="0" w:color="auto"/>
        <w:right w:val="none" w:sz="0" w:space="0" w:color="auto"/>
      </w:divBdr>
    </w:div>
    <w:div w:id="1762723811">
      <w:bodyDiv w:val="1"/>
      <w:marLeft w:val="0"/>
      <w:marRight w:val="0"/>
      <w:marTop w:val="0"/>
      <w:marBottom w:val="0"/>
      <w:divBdr>
        <w:top w:val="none" w:sz="0" w:space="0" w:color="auto"/>
        <w:left w:val="none" w:sz="0" w:space="0" w:color="auto"/>
        <w:bottom w:val="none" w:sz="0" w:space="0" w:color="auto"/>
        <w:right w:val="none" w:sz="0" w:space="0" w:color="auto"/>
      </w:divBdr>
      <w:divsChild>
        <w:div w:id="943001520">
          <w:marLeft w:val="1166"/>
          <w:marRight w:val="0"/>
          <w:marTop w:val="0"/>
          <w:marBottom w:val="0"/>
          <w:divBdr>
            <w:top w:val="none" w:sz="0" w:space="0" w:color="auto"/>
            <w:left w:val="none" w:sz="0" w:space="0" w:color="auto"/>
            <w:bottom w:val="none" w:sz="0" w:space="0" w:color="auto"/>
            <w:right w:val="none" w:sz="0" w:space="0" w:color="auto"/>
          </w:divBdr>
        </w:div>
      </w:divsChild>
    </w:div>
    <w:div w:id="2096702392">
      <w:bodyDiv w:val="1"/>
      <w:marLeft w:val="0"/>
      <w:marRight w:val="0"/>
      <w:marTop w:val="0"/>
      <w:marBottom w:val="0"/>
      <w:divBdr>
        <w:top w:val="none" w:sz="0" w:space="0" w:color="auto"/>
        <w:left w:val="none" w:sz="0" w:space="0" w:color="auto"/>
        <w:bottom w:val="none" w:sz="0" w:space="0" w:color="auto"/>
        <w:right w:val="none" w:sz="0" w:space="0" w:color="auto"/>
      </w:divBdr>
      <w:divsChild>
        <w:div w:id="343363723">
          <w:marLeft w:val="1166"/>
          <w:marRight w:val="0"/>
          <w:marTop w:val="96"/>
          <w:marBottom w:val="0"/>
          <w:divBdr>
            <w:top w:val="none" w:sz="0" w:space="0" w:color="auto"/>
            <w:left w:val="none" w:sz="0" w:space="0" w:color="auto"/>
            <w:bottom w:val="none" w:sz="0" w:space="0" w:color="auto"/>
            <w:right w:val="none" w:sz="0" w:space="0" w:color="auto"/>
          </w:divBdr>
        </w:div>
      </w:divsChild>
    </w:div>
    <w:div w:id="211821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y.gormley@t-mobil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dis.i.kalnins@verizo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B483E-255E-4242-89BC-1FDDBAE69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ESIF Next Generation Emergency Services (NGES) Subcommittee</vt:lpstr>
    </vt:vector>
  </TitlesOfParts>
  <Company>atis</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Next Generation Emergency Services (NGES) Subcommittee</dc:title>
  <dc:creator>anowicki</dc:creator>
  <cp:lastModifiedBy>Sarah M. Gresser</cp:lastModifiedBy>
  <cp:revision>22</cp:revision>
  <cp:lastPrinted>2016-04-07T19:09:00Z</cp:lastPrinted>
  <dcterms:created xsi:type="dcterms:W3CDTF">2017-12-01T18:35:00Z</dcterms:created>
  <dcterms:modified xsi:type="dcterms:W3CDTF">2018-08-20T22:49:00Z</dcterms:modified>
</cp:coreProperties>
</file>