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1EC3C0AC" w14:textId="77777777" w:rsidR="001E13A6"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1E13A6">
        <w:rPr>
          <w:noProof/>
        </w:rPr>
        <w:t>1</w:t>
      </w:r>
      <w:r w:rsidR="001E13A6">
        <w:rPr>
          <w:rFonts w:asciiTheme="minorHAnsi" w:eastAsiaTheme="minorEastAsia" w:hAnsiTheme="minorHAnsi" w:cstheme="minorBidi"/>
          <w:b w:val="0"/>
          <w:bCs w:val="0"/>
          <w:caps w:val="0"/>
          <w:noProof/>
          <w:sz w:val="24"/>
          <w:lang w:eastAsia="ja-JP"/>
        </w:rPr>
        <w:tab/>
      </w:r>
      <w:r w:rsidR="001E13A6">
        <w:rPr>
          <w:noProof/>
        </w:rPr>
        <w:t>Scope &amp; Purpose</w:t>
      </w:r>
      <w:r w:rsidR="001E13A6">
        <w:rPr>
          <w:noProof/>
        </w:rPr>
        <w:tab/>
      </w:r>
      <w:r w:rsidR="001E13A6">
        <w:rPr>
          <w:noProof/>
        </w:rPr>
        <w:fldChar w:fldCharType="begin"/>
      </w:r>
      <w:r w:rsidR="001E13A6">
        <w:rPr>
          <w:noProof/>
        </w:rPr>
        <w:instrText xml:space="preserve"> PAGEREF _Toc393285397 \h </w:instrText>
      </w:r>
      <w:r w:rsidR="001E13A6">
        <w:rPr>
          <w:noProof/>
        </w:rPr>
      </w:r>
      <w:r w:rsidR="001E13A6">
        <w:rPr>
          <w:noProof/>
        </w:rPr>
        <w:fldChar w:fldCharType="separate"/>
      </w:r>
      <w:r w:rsidR="001E13A6">
        <w:rPr>
          <w:noProof/>
        </w:rPr>
        <w:t>1</w:t>
      </w:r>
      <w:r w:rsidR="001E13A6">
        <w:rPr>
          <w:noProof/>
        </w:rPr>
        <w:fldChar w:fldCharType="end"/>
      </w:r>
    </w:p>
    <w:p w14:paraId="56C346C6"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_Toc393285398 \h </w:instrText>
      </w:r>
      <w:r>
        <w:rPr>
          <w:noProof/>
        </w:rPr>
      </w:r>
      <w:r>
        <w:rPr>
          <w:noProof/>
        </w:rPr>
        <w:fldChar w:fldCharType="separate"/>
      </w:r>
      <w:r>
        <w:rPr>
          <w:noProof/>
        </w:rPr>
        <w:t>1</w:t>
      </w:r>
      <w:r>
        <w:rPr>
          <w:noProof/>
        </w:rPr>
        <w:fldChar w:fldCharType="end"/>
      </w:r>
    </w:p>
    <w:p w14:paraId="1C7EEDED"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_Toc393285399 \h </w:instrText>
      </w:r>
      <w:r>
        <w:rPr>
          <w:noProof/>
        </w:rPr>
      </w:r>
      <w:r>
        <w:rPr>
          <w:noProof/>
        </w:rPr>
        <w:fldChar w:fldCharType="separate"/>
      </w:r>
      <w:r>
        <w:rPr>
          <w:noProof/>
        </w:rPr>
        <w:t>1</w:t>
      </w:r>
      <w:r>
        <w:rPr>
          <w:noProof/>
        </w:rPr>
        <w:fldChar w:fldCharType="end"/>
      </w:r>
    </w:p>
    <w:p w14:paraId="4C7A6853" w14:textId="77777777" w:rsidR="001E13A6" w:rsidRDefault="001E13A6">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_Toc393285400 \h </w:instrText>
      </w:r>
      <w:r>
        <w:rPr>
          <w:noProof/>
        </w:rPr>
      </w:r>
      <w:r>
        <w:rPr>
          <w:noProof/>
        </w:rPr>
        <w:fldChar w:fldCharType="separate"/>
      </w:r>
      <w:r>
        <w:rPr>
          <w:noProof/>
        </w:rPr>
        <w:t>1</w:t>
      </w:r>
      <w:r>
        <w:rPr>
          <w:noProof/>
        </w:rPr>
        <w:fldChar w:fldCharType="end"/>
      </w:r>
    </w:p>
    <w:p w14:paraId="0F012015" w14:textId="77777777" w:rsidR="001E13A6" w:rsidRDefault="001E13A6">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_Toc393285401 \h </w:instrText>
      </w:r>
      <w:r>
        <w:rPr>
          <w:noProof/>
        </w:rPr>
      </w:r>
      <w:r>
        <w:rPr>
          <w:noProof/>
        </w:rPr>
        <w:fldChar w:fldCharType="separate"/>
      </w:r>
      <w:r>
        <w:rPr>
          <w:noProof/>
        </w:rPr>
        <w:t>2</w:t>
      </w:r>
      <w:r>
        <w:rPr>
          <w:noProof/>
        </w:rPr>
        <w:fldChar w:fldCharType="end"/>
      </w:r>
    </w:p>
    <w:p w14:paraId="393876A2" w14:textId="77777777" w:rsidR="001E13A6" w:rsidRDefault="001E13A6">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_Toc393285402 \h </w:instrText>
      </w:r>
      <w:r>
        <w:rPr>
          <w:noProof/>
        </w:rPr>
      </w:r>
      <w:r>
        <w:rPr>
          <w:noProof/>
        </w:rPr>
        <w:fldChar w:fldCharType="separate"/>
      </w:r>
      <w:r>
        <w:rPr>
          <w:noProof/>
        </w:rPr>
        <w:t>2</w:t>
      </w:r>
      <w:r>
        <w:rPr>
          <w:noProof/>
        </w:rPr>
        <w:fldChar w:fldCharType="end"/>
      </w:r>
    </w:p>
    <w:p w14:paraId="462BF6C0"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_Toc393285403 \h </w:instrText>
      </w:r>
      <w:r>
        <w:rPr>
          <w:noProof/>
        </w:rPr>
      </w:r>
      <w:r>
        <w:rPr>
          <w:noProof/>
        </w:rPr>
        <w:fldChar w:fldCharType="separate"/>
      </w:r>
      <w:r>
        <w:rPr>
          <w:noProof/>
        </w:rPr>
        <w:t>2</w:t>
      </w:r>
      <w:r>
        <w:rPr>
          <w:noProof/>
        </w:rPr>
        <w:fldChar w:fldCharType="end"/>
      </w:r>
    </w:p>
    <w:p w14:paraId="1FA5EBAF"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_Toc393285404 \h </w:instrText>
      </w:r>
      <w:r>
        <w:rPr>
          <w:noProof/>
        </w:rPr>
      </w:r>
      <w:r>
        <w:rPr>
          <w:noProof/>
        </w:rPr>
        <w:fldChar w:fldCharType="separate"/>
      </w:r>
      <w:r>
        <w:rPr>
          <w:noProof/>
        </w:rPr>
        <w:t>2</w:t>
      </w:r>
      <w:r>
        <w:rPr>
          <w:noProof/>
        </w:rPr>
        <w:fldChar w:fldCharType="end"/>
      </w:r>
    </w:p>
    <w:p w14:paraId="3B4F5A70" w14:textId="77777777" w:rsidR="001E13A6" w:rsidRDefault="001E13A6">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_Toc393285405 \h </w:instrText>
      </w:r>
      <w:r>
        <w:rPr>
          <w:noProof/>
        </w:rPr>
      </w:r>
      <w:r>
        <w:rPr>
          <w:noProof/>
        </w:rPr>
        <w:fldChar w:fldCharType="separate"/>
      </w:r>
      <w:r>
        <w:rPr>
          <w:noProof/>
        </w:rPr>
        <w:t>3</w:t>
      </w:r>
      <w:r>
        <w:rPr>
          <w:noProof/>
        </w:rPr>
        <w:fldChar w:fldCharType="end"/>
      </w:r>
    </w:p>
    <w:p w14:paraId="6E4D4790" w14:textId="77777777" w:rsidR="001E13A6" w:rsidRDefault="001E13A6">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_Toc393285406 \h </w:instrText>
      </w:r>
      <w:r>
        <w:rPr>
          <w:noProof/>
        </w:rPr>
      </w:r>
      <w:r>
        <w:rPr>
          <w:noProof/>
        </w:rPr>
        <w:fldChar w:fldCharType="separate"/>
      </w:r>
      <w:r>
        <w:rPr>
          <w:noProof/>
        </w:rPr>
        <w:t>4</w:t>
      </w:r>
      <w:r>
        <w:rPr>
          <w:noProof/>
        </w:rPr>
        <w:fldChar w:fldCharType="end"/>
      </w:r>
    </w:p>
    <w:p w14:paraId="25BF4717"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STI-AS Base SHAKEN Authentication</w:t>
      </w:r>
      <w:r>
        <w:rPr>
          <w:noProof/>
        </w:rPr>
        <w:tab/>
      </w:r>
      <w:r>
        <w:rPr>
          <w:noProof/>
        </w:rPr>
        <w:fldChar w:fldCharType="begin"/>
      </w:r>
      <w:r>
        <w:rPr>
          <w:noProof/>
        </w:rPr>
        <w:instrText xml:space="preserve"> PAGEREF _Toc393285407 \h </w:instrText>
      </w:r>
      <w:r>
        <w:rPr>
          <w:noProof/>
        </w:rPr>
      </w:r>
      <w:r>
        <w:rPr>
          <w:noProof/>
        </w:rPr>
        <w:fldChar w:fldCharType="separate"/>
      </w:r>
      <w:r>
        <w:rPr>
          <w:noProof/>
        </w:rPr>
        <w:t>4</w:t>
      </w:r>
      <w:r>
        <w:rPr>
          <w:noProof/>
        </w:rPr>
        <w:fldChar w:fldCharType="end"/>
      </w:r>
    </w:p>
    <w:p w14:paraId="361706DC"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STI-AS Base SHAKEN Verification</w:t>
      </w:r>
      <w:r>
        <w:rPr>
          <w:noProof/>
        </w:rPr>
        <w:tab/>
      </w:r>
      <w:r>
        <w:rPr>
          <w:noProof/>
        </w:rPr>
        <w:fldChar w:fldCharType="begin"/>
      </w:r>
      <w:r>
        <w:rPr>
          <w:noProof/>
        </w:rPr>
        <w:instrText xml:space="preserve"> PAGEREF _Toc393285408 \h </w:instrText>
      </w:r>
      <w:r>
        <w:rPr>
          <w:noProof/>
        </w:rPr>
      </w:r>
      <w:r>
        <w:rPr>
          <w:noProof/>
        </w:rPr>
        <w:fldChar w:fldCharType="separate"/>
      </w:r>
      <w:r>
        <w:rPr>
          <w:noProof/>
        </w:rPr>
        <w:t>4</w:t>
      </w:r>
      <w:r>
        <w:rPr>
          <w:noProof/>
        </w:rPr>
        <w:fldChar w:fldCharType="end"/>
      </w:r>
    </w:p>
    <w:p w14:paraId="2C6F0708"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_Toc393285409 \h </w:instrText>
      </w:r>
      <w:r>
        <w:rPr>
          <w:noProof/>
        </w:rPr>
      </w:r>
      <w:r>
        <w:rPr>
          <w:noProof/>
        </w:rPr>
        <w:fldChar w:fldCharType="separate"/>
      </w:r>
      <w:r>
        <w:rPr>
          <w:noProof/>
        </w:rPr>
        <w:t>4</w:t>
      </w:r>
      <w:r>
        <w:rPr>
          <w:noProof/>
        </w:rPr>
        <w:fldChar w:fldCharType="end"/>
      </w:r>
    </w:p>
    <w:p w14:paraId="3A6D80F8"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5.4</w:t>
      </w:r>
      <w:r>
        <w:rPr>
          <w:rFonts w:asciiTheme="minorHAnsi" w:eastAsiaTheme="minorEastAsia" w:hAnsiTheme="minorHAnsi" w:cstheme="minorBidi"/>
          <w:smallCaps w:val="0"/>
          <w:noProof/>
          <w:sz w:val="24"/>
          <w:lang w:eastAsia="ja-JP"/>
        </w:rPr>
        <w:tab/>
      </w:r>
      <w:r>
        <w:rPr>
          <w:noProof/>
        </w:rPr>
        <w:t>STI-AS "div" Verification</w:t>
      </w:r>
      <w:r>
        <w:rPr>
          <w:noProof/>
        </w:rPr>
        <w:tab/>
      </w:r>
      <w:r>
        <w:rPr>
          <w:noProof/>
        </w:rPr>
        <w:fldChar w:fldCharType="begin"/>
      </w:r>
      <w:r>
        <w:rPr>
          <w:noProof/>
        </w:rPr>
        <w:instrText xml:space="preserve"> PAGEREF _Toc393285410 \h </w:instrText>
      </w:r>
      <w:r>
        <w:rPr>
          <w:noProof/>
        </w:rPr>
      </w:r>
      <w:r>
        <w:rPr>
          <w:noProof/>
        </w:rPr>
        <w:fldChar w:fldCharType="separate"/>
      </w:r>
      <w:r>
        <w:rPr>
          <w:noProof/>
        </w:rPr>
        <w:t>4</w:t>
      </w:r>
      <w:r>
        <w:rPr>
          <w:noProof/>
        </w:rPr>
        <w:fldChar w:fldCharType="end"/>
      </w:r>
    </w:p>
    <w:p w14:paraId="15F97360"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_Toc393285411 \h </w:instrText>
      </w:r>
      <w:r>
        <w:rPr>
          <w:noProof/>
        </w:rPr>
      </w:r>
      <w:r>
        <w:rPr>
          <w:noProof/>
        </w:rPr>
        <w:fldChar w:fldCharType="separate"/>
      </w:r>
      <w:r>
        <w:rPr>
          <w:noProof/>
        </w:rPr>
        <w:t>4</w:t>
      </w:r>
      <w:r>
        <w:rPr>
          <w:noProof/>
        </w:rPr>
        <w:fldChar w:fldCharType="end"/>
      </w:r>
    </w:p>
    <w:p w14:paraId="1DCBF614"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_Toc393285412 \h </w:instrText>
      </w:r>
      <w:r>
        <w:rPr>
          <w:noProof/>
        </w:rPr>
      </w:r>
      <w:r>
        <w:rPr>
          <w:noProof/>
        </w:rPr>
        <w:fldChar w:fldCharType="separate"/>
      </w:r>
      <w:r>
        <w:rPr>
          <w:noProof/>
        </w:rPr>
        <w:t>5</w:t>
      </w:r>
      <w:r>
        <w:rPr>
          <w:noProof/>
        </w:rPr>
        <w:fldChar w:fldCharType="end"/>
      </w:r>
    </w:p>
    <w:p w14:paraId="34AC2CB1" w14:textId="77777777" w:rsidR="001E13A6" w:rsidRDefault="001E13A6">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5.6.1</w:t>
      </w:r>
      <w:r>
        <w:rPr>
          <w:rFonts w:asciiTheme="minorHAnsi" w:eastAsiaTheme="minorEastAsia" w:hAnsiTheme="minorHAnsi" w:cstheme="minorBidi"/>
          <w:i w:val="0"/>
          <w:iCs w:val="0"/>
          <w:noProof/>
          <w:sz w:val="24"/>
          <w:lang w:eastAsia="ja-JP"/>
        </w:rPr>
        <w:tab/>
      </w:r>
      <w:r>
        <w:rPr>
          <w:noProof/>
        </w:rPr>
        <w:t>Call Diversion via 302-Response</w:t>
      </w:r>
      <w:r>
        <w:rPr>
          <w:noProof/>
        </w:rPr>
        <w:tab/>
      </w:r>
      <w:r>
        <w:rPr>
          <w:noProof/>
        </w:rPr>
        <w:fldChar w:fldCharType="begin"/>
      </w:r>
      <w:r>
        <w:rPr>
          <w:noProof/>
        </w:rPr>
        <w:instrText xml:space="preserve"> PAGEREF _Toc393285413 \h </w:instrText>
      </w:r>
      <w:r>
        <w:rPr>
          <w:noProof/>
        </w:rPr>
      </w:r>
      <w:r>
        <w:rPr>
          <w:noProof/>
        </w:rPr>
        <w:fldChar w:fldCharType="separate"/>
      </w:r>
      <w:r>
        <w:rPr>
          <w:noProof/>
        </w:rPr>
        <w:t>5</w:t>
      </w:r>
      <w:r>
        <w:rPr>
          <w:noProof/>
        </w:rPr>
        <w:fldChar w:fldCharType="end"/>
      </w:r>
    </w:p>
    <w:p w14:paraId="4C3B4A75" w14:textId="77777777" w:rsidR="001E13A6" w:rsidRDefault="001E13A6">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_Toc393285414 \h </w:instrText>
      </w:r>
      <w:r>
        <w:rPr>
          <w:noProof/>
        </w:rPr>
      </w:r>
      <w:r>
        <w:rPr>
          <w:noProof/>
        </w:rPr>
        <w:fldChar w:fldCharType="separate"/>
      </w:r>
      <w:r>
        <w:rPr>
          <w:noProof/>
        </w:rPr>
        <w:t>5</w:t>
      </w:r>
      <w:r>
        <w:rPr>
          <w:noProof/>
        </w:rPr>
        <w:fldChar w:fldCharType="end"/>
      </w:r>
    </w:p>
    <w:p w14:paraId="19A44146" w14:textId="77777777" w:rsidR="001E13A6" w:rsidRDefault="001E13A6">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_Toc393285415 \h </w:instrText>
      </w:r>
      <w:r>
        <w:rPr>
          <w:noProof/>
        </w:rPr>
      </w:r>
      <w:r>
        <w:rPr>
          <w:noProof/>
        </w:rPr>
        <w:fldChar w:fldCharType="separate"/>
      </w:r>
      <w:r>
        <w:rPr>
          <w:noProof/>
        </w:rPr>
        <w:t>7</w:t>
      </w:r>
      <w:r>
        <w:rPr>
          <w:noProof/>
        </w:rPr>
        <w:fldChar w:fldCharType="end"/>
      </w:r>
    </w:p>
    <w:p w14:paraId="4D68DAF1"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_Toc393285416 \h </w:instrText>
      </w:r>
      <w:r>
        <w:rPr>
          <w:noProof/>
        </w:rPr>
      </w:r>
      <w:r>
        <w:rPr>
          <w:noProof/>
        </w:rPr>
        <w:fldChar w:fldCharType="separate"/>
      </w:r>
      <w:r>
        <w:rPr>
          <w:noProof/>
        </w:rPr>
        <w:t>7</w:t>
      </w:r>
      <w:r>
        <w:rPr>
          <w:noProof/>
        </w:rPr>
        <w:fldChar w:fldCharType="end"/>
      </w:r>
    </w:p>
    <w:p w14:paraId="4AA43873"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_Toc393285417 \h </w:instrText>
      </w:r>
      <w:r>
        <w:rPr>
          <w:noProof/>
        </w:rPr>
      </w:r>
      <w:r>
        <w:rPr>
          <w:noProof/>
        </w:rPr>
        <w:fldChar w:fldCharType="separate"/>
      </w:r>
      <w:r>
        <w:rPr>
          <w:noProof/>
        </w:rPr>
        <w:t>9</w:t>
      </w:r>
      <w:r>
        <w:rPr>
          <w:noProof/>
        </w:rPr>
        <w:fldChar w:fldCharType="end"/>
      </w:r>
    </w:p>
    <w:p w14:paraId="19167902" w14:textId="77777777" w:rsidR="001E13A6" w:rsidRDefault="001E13A6">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_Toc393285418 \h </w:instrText>
      </w:r>
      <w:r>
        <w:rPr>
          <w:noProof/>
        </w:rPr>
      </w:r>
      <w:r>
        <w:rPr>
          <w:noProof/>
        </w:rPr>
        <w:fldChar w:fldCharType="separate"/>
      </w:r>
      <w:r>
        <w:rPr>
          <w:noProof/>
        </w:rPr>
        <w:t>10</w:t>
      </w:r>
      <w:r>
        <w:rPr>
          <w:noProof/>
        </w:rPr>
        <w:fldChar w:fldCharType="end"/>
      </w:r>
    </w:p>
    <w:p w14:paraId="0E2D046B" w14:textId="77777777" w:rsidR="001E13A6" w:rsidRDefault="001E13A6">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_Toc393285419 \h </w:instrText>
      </w:r>
      <w:r>
        <w:rPr>
          <w:noProof/>
        </w:rPr>
      </w:r>
      <w:r>
        <w:rPr>
          <w:noProof/>
        </w:rPr>
        <w:fldChar w:fldCharType="separate"/>
      </w:r>
      <w:r>
        <w:rPr>
          <w:noProof/>
        </w:rPr>
        <w:t>10</w:t>
      </w:r>
      <w:r>
        <w:rPr>
          <w:noProof/>
        </w:rPr>
        <w:fldChar w:fldCharType="end"/>
      </w:r>
    </w:p>
    <w:p w14:paraId="700F234F" w14:textId="77777777" w:rsidR="001E13A6" w:rsidRDefault="001E13A6">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_Toc393285420 \h </w:instrText>
      </w:r>
      <w:r>
        <w:rPr>
          <w:noProof/>
        </w:rPr>
      </w:r>
      <w:r>
        <w:rPr>
          <w:noProof/>
        </w:rPr>
        <w:fldChar w:fldCharType="separate"/>
      </w:r>
      <w:r>
        <w:rPr>
          <w:noProof/>
        </w:rPr>
        <w:t>11</w:t>
      </w:r>
      <w:r>
        <w:rPr>
          <w:noProof/>
        </w:rPr>
        <w:fldChar w:fldCharType="end"/>
      </w:r>
    </w:p>
    <w:p w14:paraId="0FCA6E83" w14:textId="77777777" w:rsidR="001E13A6" w:rsidRDefault="001E13A6">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_Toc393285421 \h </w:instrText>
      </w:r>
      <w:r>
        <w:rPr>
          <w:noProof/>
        </w:rPr>
      </w:r>
      <w:r>
        <w:rPr>
          <w:noProof/>
        </w:rPr>
        <w:fldChar w:fldCharType="separate"/>
      </w:r>
      <w:r>
        <w:rPr>
          <w:noProof/>
        </w:rPr>
        <w:t>11</w:t>
      </w:r>
      <w:r>
        <w:rPr>
          <w:noProof/>
        </w:rPr>
        <w:fldChar w:fldCharType="end"/>
      </w:r>
    </w:p>
    <w:p w14:paraId="63FE3EC7" w14:textId="77777777" w:rsidR="001E13A6" w:rsidRDefault="001E13A6">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_Toc393285422 \h </w:instrText>
      </w:r>
      <w:r>
        <w:rPr>
          <w:noProof/>
        </w:rPr>
      </w:r>
      <w:r>
        <w:rPr>
          <w:noProof/>
        </w:rPr>
        <w:fldChar w:fldCharType="separate"/>
      </w:r>
      <w:r>
        <w:rPr>
          <w:noProof/>
        </w:rPr>
        <w:t>12</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2E18B21" w14:textId="77777777" w:rsidR="005F778F"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5F778F">
        <w:rPr>
          <w:noProof/>
        </w:rPr>
        <w:t>Figure 1.  Replayed INVITE looks like a legitimately diverted INVITE</w:t>
      </w:r>
      <w:r w:rsidR="005F778F">
        <w:rPr>
          <w:noProof/>
        </w:rPr>
        <w:tab/>
      </w:r>
      <w:r w:rsidR="005F778F">
        <w:rPr>
          <w:noProof/>
        </w:rPr>
        <w:fldChar w:fldCharType="begin"/>
      </w:r>
      <w:r w:rsidR="005F778F">
        <w:rPr>
          <w:noProof/>
        </w:rPr>
        <w:instrText xml:space="preserve"> PAGEREF _Toc390690400 \h </w:instrText>
      </w:r>
      <w:r w:rsidR="005F778F">
        <w:rPr>
          <w:noProof/>
        </w:rPr>
      </w:r>
      <w:r w:rsidR="005F778F">
        <w:rPr>
          <w:noProof/>
        </w:rPr>
        <w:fldChar w:fldCharType="separate"/>
      </w:r>
      <w:r w:rsidR="005F778F">
        <w:rPr>
          <w:noProof/>
        </w:rPr>
        <w:t>8</w:t>
      </w:r>
      <w:r w:rsidR="005F778F">
        <w:rPr>
          <w:noProof/>
        </w:rPr>
        <w:fldChar w:fldCharType="end"/>
      </w:r>
    </w:p>
    <w:p w14:paraId="01A3595E" w14:textId="77777777" w:rsidR="005F778F" w:rsidRDefault="005F778F">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"div" PASSporT enables end-to-end authentication of legitimately diverted calls</w:t>
      </w:r>
      <w:r>
        <w:rPr>
          <w:noProof/>
        </w:rPr>
        <w:tab/>
      </w:r>
      <w:r>
        <w:rPr>
          <w:noProof/>
        </w:rPr>
        <w:fldChar w:fldCharType="begin"/>
      </w:r>
      <w:r>
        <w:rPr>
          <w:noProof/>
        </w:rPr>
        <w:instrText xml:space="preserve"> PAGEREF _Toc390690401 \h </w:instrText>
      </w:r>
      <w:r>
        <w:rPr>
          <w:noProof/>
        </w:rPr>
      </w:r>
      <w:r>
        <w:rPr>
          <w:noProof/>
        </w:rPr>
        <w:fldChar w:fldCharType="separate"/>
      </w:r>
      <w:r>
        <w:rPr>
          <w:noProof/>
        </w:rPr>
        <w:t>9</w:t>
      </w:r>
      <w:r>
        <w:rPr>
          <w:noProof/>
        </w:rPr>
        <w:fldChar w:fldCharType="end"/>
      </w:r>
    </w:p>
    <w:p w14:paraId="72A81F98" w14:textId="77777777" w:rsidR="005F778F" w:rsidRDefault="005F778F">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_Toc390690402 \h </w:instrText>
      </w:r>
      <w:r>
        <w:rPr>
          <w:noProof/>
        </w:rPr>
      </w:r>
      <w:r>
        <w:rPr>
          <w:noProof/>
        </w:rPr>
        <w:fldChar w:fldCharType="separate"/>
      </w:r>
      <w:r>
        <w:rPr>
          <w:noProof/>
        </w:rPr>
        <w:t>10</w:t>
      </w:r>
      <w:r>
        <w:rPr>
          <w:noProof/>
        </w:rPr>
        <w:fldChar w:fldCharType="end"/>
      </w:r>
    </w:p>
    <w:p w14:paraId="36D1101E" w14:textId="77777777" w:rsidR="005F778F" w:rsidRDefault="005F778F">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Support of "div" PASSporT when SIP-PBX diverts call with 3xx-response</w:t>
      </w:r>
      <w:r>
        <w:rPr>
          <w:noProof/>
        </w:rPr>
        <w:tab/>
      </w:r>
      <w:r>
        <w:rPr>
          <w:noProof/>
        </w:rPr>
        <w:fldChar w:fldCharType="begin"/>
      </w:r>
      <w:r>
        <w:rPr>
          <w:noProof/>
        </w:rPr>
        <w:instrText xml:space="preserve"> PAGEREF _Toc390690403 \h </w:instrText>
      </w:r>
      <w:r>
        <w:rPr>
          <w:noProof/>
        </w:rPr>
      </w:r>
      <w:r>
        <w:rPr>
          <w:noProof/>
        </w:rPr>
        <w:fldChar w:fldCharType="separate"/>
      </w:r>
      <w:r>
        <w:rPr>
          <w:noProof/>
        </w:rPr>
        <w:t>11</w:t>
      </w:r>
      <w:r>
        <w:rPr>
          <w:noProof/>
        </w:rPr>
        <w:fldChar w:fldCharType="end"/>
      </w:r>
    </w:p>
    <w:p w14:paraId="0D6424B2" w14:textId="77777777" w:rsidR="005F778F" w:rsidRDefault="005F778F">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_Toc390690404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3" w:name="_Toc380754201"/>
      <w:bookmarkStart w:id="34" w:name="_Toc393285397"/>
      <w:r>
        <w:lastRenderedPageBreak/>
        <w:t>Scope &amp;</w:t>
      </w:r>
      <w:r w:rsidR="00424AF1">
        <w:t xml:space="preserve"> Purpose</w:t>
      </w:r>
      <w:bookmarkEnd w:id="33"/>
      <w:bookmarkEnd w:id="34"/>
    </w:p>
    <w:p w14:paraId="524B9DED" w14:textId="77777777" w:rsidR="00424AF1" w:rsidRDefault="00424AF1" w:rsidP="00424AF1">
      <w:pPr>
        <w:pStyle w:val="Heading2"/>
      </w:pPr>
      <w:bookmarkStart w:id="35" w:name="_Toc380754202"/>
      <w:bookmarkStart w:id="36" w:name="_Toc393285398"/>
      <w:r>
        <w:t>Scope</w:t>
      </w:r>
      <w:bookmarkEnd w:id="35"/>
      <w:bookmarkEnd w:id="36"/>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37" w:name="_Toc380754203"/>
      <w:bookmarkStart w:id="38" w:name="_Toc393285399"/>
      <w:r>
        <w:t>Purpose</w:t>
      </w:r>
      <w:bookmarkEnd w:id="37"/>
      <w:bookmarkEnd w:id="38"/>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39" w:name="_Toc393285400"/>
      <w:r>
        <w:t>Document Organization</w:t>
      </w:r>
      <w:bookmarkEnd w:id="39"/>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0" w:name="_Toc380754204"/>
      <w:bookmarkStart w:id="41" w:name="_Toc393285401"/>
      <w:r w:rsidR="00424AF1">
        <w:lastRenderedPageBreak/>
        <w:t>Normative References</w:t>
      </w:r>
      <w:bookmarkEnd w:id="40"/>
      <w:bookmarkEnd w:id="41"/>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42" w:name="_Toc380754205"/>
      <w:bookmarkStart w:id="43" w:name="_Toc393285402"/>
      <w:r>
        <w:t>Definitions, Acronyms, &amp; Abbreviations</w:t>
      </w:r>
      <w:bookmarkEnd w:id="42"/>
      <w:bookmarkEnd w:id="43"/>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4" w:name="_Toc380754206"/>
      <w:bookmarkStart w:id="45" w:name="_Toc393285403"/>
      <w:r>
        <w:t>Definitions</w:t>
      </w:r>
      <w:bookmarkEnd w:id="44"/>
      <w:bookmarkEnd w:id="45"/>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46" w:name="_Toc380754207"/>
      <w:bookmarkStart w:id="47" w:name="_Toc393285404"/>
      <w:r>
        <w:t>Acronyms &amp; Abbreviations</w:t>
      </w:r>
      <w:bookmarkEnd w:id="46"/>
      <w:bookmarkEnd w:id="4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8" w:name="_Toc380754208"/>
      <w:bookmarkStart w:id="49" w:name="_Ref384636339"/>
      <w:bookmarkStart w:id="50" w:name="_Ref384636358"/>
      <w:bookmarkStart w:id="51" w:name="_Toc393285405"/>
      <w:r w:rsidR="00D50286">
        <w:lastRenderedPageBreak/>
        <w:t>Overview</w:t>
      </w:r>
      <w:bookmarkEnd w:id="48"/>
      <w:bookmarkEnd w:id="49"/>
      <w:bookmarkEnd w:id="50"/>
      <w:bookmarkEnd w:id="51"/>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token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r>
        <w:t>draft-ietf-stir-passport-div</w:t>
      </w:r>
      <w:r w:rsidR="00915283">
        <w:t>ert</w:t>
      </w:r>
      <w:r>
        <w:t xml:space="preserve"> defines a PASSporT extension, "div", as a basis for accommodating the </w:t>
      </w:r>
      <w:r w:rsidR="00337FE4">
        <w:t xml:space="preserve">retargeting </w:t>
      </w:r>
      <w:r>
        <w:t xml:space="preserve">that may occur for various SIP applications.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4754891A" w:rsidR="00ED1945" w:rsidRDefault="00ED1945" w:rsidP="00ED1945">
      <w:commentRangeStart w:id="52"/>
      <w:r>
        <w:t xml:space="preserve">The "div" extension enables a forwarding network to dynamically authenticate </w:t>
      </w:r>
      <w:r w:rsidRPr="00915283">
        <w:t xml:space="preserve">the forwarding TN that is diverting </w:t>
      </w:r>
      <w:r w:rsidR="00337FE4" w:rsidRPr="00446BD5">
        <w:rPr>
          <w:highlight w:val="yellow"/>
        </w:rPr>
        <w:t xml:space="preserve"> </w:t>
      </w:r>
      <w:r w:rsidRPr="00446BD5">
        <w:rPr>
          <w:highlight w:val="yellow"/>
        </w:rPr>
        <w:t>the call</w:t>
      </w:r>
      <w:r>
        <w:t xml:space="preserve"> to a new "dest" TN as a call progresses. A terminating verification service (STI-VS) can then use this additional information to verify the associated TNs at each diversion of a call between the final destin</w:t>
      </w:r>
      <w:r w:rsidR="00124F9A">
        <w:t>ation TN and initial original destination</w:t>
      </w:r>
      <w:r>
        <w:t xml:space="preserve"> TN.</w:t>
      </w:r>
    </w:p>
    <w:p w14:paraId="604261C2" w14:textId="7AF82F5A" w:rsidR="00915283" w:rsidRDefault="00915283" w:rsidP="00915283">
      <w:r>
        <w:t xml:space="preserve">[Editorial note:  overall terminology needs to be consistent with SIP defined retargeting and draft-ietf-stir-passport-divert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 xml:space="preserve">Note, that draft-ietf-stir-passport-divert only uses the terms “divert” in the title and the abstract.  </w:t>
      </w:r>
      <w:r>
        <w:t xml:space="preserve"> The cases where a “div” PASSporT is added to the SIP INVITE is based on the “mp” type of retargeting as defined in RFC 7044 – i.e., </w:t>
      </w:r>
      <w:r w:rsidRPr="00915283">
        <w:t>“mp”</w:t>
      </w:r>
      <w:r>
        <w:t xml:space="preserve"> is the case where the</w:t>
      </w:r>
      <w:r w:rsidRPr="00915283">
        <w:t xml:space="preserve"> target user changes to an AOR</w:t>
      </w:r>
      <w:r>
        <w:t>(TN)</w:t>
      </w:r>
      <w:r w:rsidRPr="00915283">
        <w:t xml:space="preserve"> unassociated with the AOR</w:t>
      </w:r>
      <w:r>
        <w:t>(TN)</w:t>
      </w:r>
      <w:r w:rsidRPr="00915283">
        <w:t xml:space="preserve"> of the original target user</w:t>
      </w:r>
      <w:r>
        <w:t xml:space="preserve">.] </w:t>
      </w:r>
    </w:p>
    <w:commentRangeEnd w:id="52"/>
    <w:p w14:paraId="103F1CD9" w14:textId="77777777" w:rsidR="00915283" w:rsidRDefault="0059523B" w:rsidP="00ED1945">
      <w:r>
        <w:rPr>
          <w:rStyle w:val="CommentReference"/>
        </w:rPr>
        <w:commentReference w:id="52"/>
      </w:r>
    </w:p>
    <w:p w14:paraId="05FF64D3" w14:textId="77777777" w:rsidR="00915283" w:rsidRDefault="00915283" w:rsidP="00ED1945"/>
    <w:p w14:paraId="2C9C4B3B" w14:textId="26D8FDA1" w:rsidR="003E63A0" w:rsidRDefault="00ED1945" w:rsidP="00ED1945">
      <w:r>
        <w:t>What follows in this document is the sp</w:t>
      </w:r>
      <w:bookmarkStart w:id="53" w:name="_GoBack"/>
      <w:bookmarkEnd w:id="53"/>
      <w:r>
        <w:t xml:space="preserve">ecification of how the PASSporT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54" w:name="_Toc393285406"/>
      <w:r>
        <w:lastRenderedPageBreak/>
        <w:t>Normative Requirements</w:t>
      </w:r>
      <w:bookmarkEnd w:id="54"/>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5" w:name="_Ref390358943"/>
      <w:bookmarkStart w:id="56" w:name="_Toc393285407"/>
      <w:r>
        <w:t>STI-AS Base SHAKEN Authentication</w:t>
      </w:r>
      <w:bookmarkEnd w:id="55"/>
      <w:bookmarkEnd w:id="56"/>
      <w:r w:rsidR="009240FD">
        <w:t xml:space="preserve"> Assumptions</w:t>
      </w:r>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PASSporT "dest"</w:t>
      </w:r>
      <w:r w:rsidR="007048EC" w:rsidRPr="004A4E36">
        <w:t xml:space="preserve"> claim with the canonicalized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57" w:name="_Ref392701381"/>
      <w:bookmarkStart w:id="58" w:name="_Toc393285408"/>
      <w:r>
        <w:t>STI-V</w:t>
      </w:r>
      <w:r w:rsidR="007048EC">
        <w:t>S Base SHAKEN Verification</w:t>
      </w:r>
      <w:bookmarkEnd w:id="57"/>
      <w:bookmarkEnd w:id="58"/>
      <w:r w:rsidR="009240FD">
        <w:t xml:space="preserve"> Assumptions</w:t>
      </w:r>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PASSporT </w:t>
      </w:r>
      <w:r w:rsidR="00BA518E">
        <w:t xml:space="preserve">and no </w:t>
      </w:r>
      <w:r w:rsidR="007048EC">
        <w:t>Identity headers</w:t>
      </w:r>
      <w:r w:rsidR="00C12AAA">
        <w:t xml:space="preserve"> with a “div” PASSporT</w:t>
      </w:r>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and not the To header TN,</w:t>
      </w:r>
      <w:r w:rsidR="00573B37">
        <w:t xml:space="preserve"> as the locally created "dest"</w:t>
      </w:r>
      <w:r w:rsidR="007048EC" w:rsidRPr="004A4E36">
        <w:t xml:space="preserve"> claim </w:t>
      </w:r>
      <w:r>
        <w:t>used during</w:t>
      </w:r>
      <w:r w:rsidR="007048EC" w:rsidRPr="004A4E36">
        <w:t xml:space="preserve"> PASSporT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59" w:name="_Ref390601961"/>
      <w:bookmarkStart w:id="60" w:name="_Toc393285409"/>
      <w:bookmarkStart w:id="61" w:name="_Ref390670848"/>
      <w:r>
        <w:t>STI-AS "div" Authentication</w:t>
      </w:r>
      <w:bookmarkEnd w:id="59"/>
      <w:bookmarkEnd w:id="60"/>
      <w:r>
        <w:t xml:space="preserve"> </w:t>
      </w:r>
      <w:bookmarkEnd w:id="61"/>
    </w:p>
    <w:p w14:paraId="1B9226D7" w14:textId="77777777" w:rsidR="007048EC" w:rsidRDefault="007048EC" w:rsidP="007048EC">
      <w:pPr>
        <w:spacing w:before="0" w:after="0"/>
        <w:jc w:val="left"/>
      </w:pPr>
      <w:r>
        <w:t>The STI-AS shall provide "div" authentication services as defined in [draft-ietf-stir-passport-divert],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PASSporT</w:t>
      </w:r>
      <w:r>
        <w:t>,</w:t>
      </w:r>
    </w:p>
    <w:p w14:paraId="0C609814" w14:textId="77777777" w:rsidR="007048EC" w:rsidRDefault="007048EC" w:rsidP="007048EC">
      <w:pPr>
        <w:pStyle w:val="ListParagraph"/>
        <w:numPr>
          <w:ilvl w:val="0"/>
          <w:numId w:val="86"/>
        </w:numPr>
        <w:spacing w:before="0" w:after="0"/>
        <w:jc w:val="left"/>
      </w:pPr>
      <w:r>
        <w:t>The "orig", "dest" and "div" claims shall be of type "tn",</w:t>
      </w:r>
    </w:p>
    <w:p w14:paraId="70B6FFF2" w14:textId="77777777" w:rsidR="007048EC" w:rsidRDefault="007048EC" w:rsidP="007048EC">
      <w:pPr>
        <w:pStyle w:val="ListParagraph"/>
        <w:numPr>
          <w:ilvl w:val="0"/>
          <w:numId w:val="86"/>
        </w:numPr>
        <w:spacing w:before="0" w:after="0"/>
        <w:jc w:val="left"/>
      </w:pPr>
      <w:r>
        <w:t>The "orig" claim value shall be copied from the “shaken” PASSporT "orig"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3B52A95D" w14:textId="77777777" w:rsidR="000F0C4F" w:rsidRDefault="000F0C4F" w:rsidP="000F0C4F">
      <w:pPr>
        <w:spacing w:before="0" w:after="0"/>
        <w:jc w:val="left"/>
      </w:pPr>
      <w:r>
        <w:t>Note that per draft-ietf-stir-passport-div, the "div" authentication service is not required to check for an unbroken chain of authority from the "shaken" PASSporT "dest" TN to the diverting TN before authenticating the current diversion event. As long as the "div" authentication service is authoritative for the diverting TN, then it simply adds a "div" PASSporT token containing the following claims:</w:t>
      </w:r>
    </w:p>
    <w:p w14:paraId="6D383823" w14:textId="54F94613" w:rsidR="000F0C4F" w:rsidRDefault="004C06C7" w:rsidP="000F0C4F">
      <w:pPr>
        <w:pStyle w:val="ListParagraph"/>
        <w:numPr>
          <w:ilvl w:val="0"/>
          <w:numId w:val="95"/>
        </w:numPr>
        <w:spacing w:before="0" w:after="0"/>
        <w:jc w:val="left"/>
      </w:pPr>
      <w:r>
        <w:t>"orig" claim matches the "shaken" PASSporT "orig"</w:t>
      </w:r>
      <w:r w:rsidR="000F0C4F">
        <w:t xml:space="preserve"> claim, </w:t>
      </w:r>
    </w:p>
    <w:p w14:paraId="20CE9160" w14:textId="6CF61908" w:rsidR="000F0C4F" w:rsidRDefault="000F0C4F" w:rsidP="000F0C4F">
      <w:pPr>
        <w:pStyle w:val="ListParagraph"/>
        <w:numPr>
          <w:ilvl w:val="0"/>
          <w:numId w:val="95"/>
        </w:numPr>
        <w:spacing w:before="0" w:after="0"/>
        <w:jc w:val="left"/>
      </w:pPr>
      <w:r>
        <w:t xml:space="preserve">"div" claim matches the diverting TN, </w:t>
      </w:r>
    </w:p>
    <w:p w14:paraId="2FABD0B0" w14:textId="5855BD90" w:rsidR="000F0C4F" w:rsidRDefault="000F0C4F" w:rsidP="000F0C4F">
      <w:pPr>
        <w:pStyle w:val="ListParagraph"/>
        <w:numPr>
          <w:ilvl w:val="0"/>
          <w:numId w:val="95"/>
        </w:numPr>
        <w:spacing w:before="0" w:after="0"/>
        <w:jc w:val="left"/>
      </w:pPr>
      <w:r>
        <w:t xml:space="preserve">"dest" claim matches the Request-URI TN. </w:t>
      </w:r>
    </w:p>
    <w:p w14:paraId="6D71CE58" w14:textId="77777777" w:rsidR="000F0C4F" w:rsidRDefault="000F0C4F" w:rsidP="000F0C4F">
      <w:pPr>
        <w:spacing w:before="0" w:after="0"/>
        <w:jc w:val="left"/>
      </w:pPr>
    </w:p>
    <w:p w14:paraId="42060113" w14:textId="6990BAA4" w:rsidR="000F0C4F" w:rsidRDefault="000F0C4F" w:rsidP="000F0C4F">
      <w:pPr>
        <w:spacing w:before="0" w:after="0"/>
        <w:jc w:val="left"/>
      </w:pPr>
      <w:r>
        <w:t xml:space="preserve">Any breakage in the chain of authority between </w:t>
      </w:r>
      <w:r w:rsidR="008A5CA9">
        <w:t xml:space="preserve">a </w:t>
      </w:r>
      <w:r>
        <w:t xml:space="preserve">"shaken" PASSporT "dest"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2" w:name="_Ref393182744"/>
      <w:bookmarkStart w:id="63" w:name="_Toc393285410"/>
      <w:r>
        <w:t>STI-V</w:t>
      </w:r>
      <w:r w:rsidR="007048EC">
        <w:t>S "div" Verification</w:t>
      </w:r>
      <w:bookmarkEnd w:id="62"/>
      <w:bookmarkEnd w:id="63"/>
    </w:p>
    <w:p w14:paraId="06F0E523" w14:textId="77777777" w:rsidR="007048EC" w:rsidRDefault="007048EC" w:rsidP="007048EC">
      <w:pPr>
        <w:spacing w:before="0" w:after="0"/>
        <w:jc w:val="left"/>
      </w:pPr>
      <w:r>
        <w:t>On receiving an INVITE request containing a “shaken” Identity header and one or more “div” Identity headers, an STI-VS shall perform the “div” verification procedures defined in [draft-ietf-stir-passport-divert], with the following restrictions:</w:t>
      </w:r>
    </w:p>
    <w:p w14:paraId="629315B4" w14:textId="77777777" w:rsidR="007048EC" w:rsidRDefault="007048EC" w:rsidP="007048EC">
      <w:pPr>
        <w:pStyle w:val="ListParagraph"/>
        <w:numPr>
          <w:ilvl w:val="0"/>
          <w:numId w:val="87"/>
        </w:numPr>
        <w:spacing w:before="0" w:after="0"/>
        <w:jc w:val="left"/>
      </w:pPr>
      <w:r>
        <w:t>The "div" PASSporT "orig", "dest" and "div" claims must be of type “tn”,</w:t>
      </w:r>
    </w:p>
    <w:p w14:paraId="3FB477C0" w14:textId="77777777" w:rsidR="007048EC" w:rsidRDefault="007048EC" w:rsidP="007048EC">
      <w:pPr>
        <w:pStyle w:val="ListParagraph"/>
        <w:numPr>
          <w:ilvl w:val="0"/>
          <w:numId w:val="87"/>
        </w:numPr>
        <w:spacing w:before="0" w:after="0"/>
        <w:jc w:val="left"/>
      </w:pPr>
      <w:r>
        <w:t>The "div" PASSporT "opt" claim must be absent.</w:t>
      </w:r>
    </w:p>
    <w:p w14:paraId="0962E708" w14:textId="77777777" w:rsidR="007048EC" w:rsidRDefault="007048EC" w:rsidP="007048EC">
      <w:pPr>
        <w:spacing w:before="0" w:after="0"/>
        <w:jc w:val="left"/>
      </w:pPr>
    </w:p>
    <w:p w14:paraId="2DA91BD8" w14:textId="7D36526D" w:rsidR="00ED183B" w:rsidRDefault="006E38F4" w:rsidP="007048EC">
      <w:pPr>
        <w:spacing w:before="0" w:after="0"/>
        <w:jc w:val="left"/>
      </w:pPr>
      <w:r>
        <w:t>The</w:t>
      </w:r>
      <w:r w:rsidR="00136D90">
        <w:t xml:space="preserve"> STI-V</w:t>
      </w:r>
      <w:r w:rsidR="009D038E">
        <w:t xml:space="preserve">S shall verify </w:t>
      </w:r>
      <w:r w:rsidR="00136D90">
        <w:t xml:space="preserve">the “shaken” Identity header as defined in </w:t>
      </w:r>
      <w:r w:rsidR="00B51123">
        <w:t>[</w:t>
      </w:r>
      <w:r w:rsidR="00136D90">
        <w:t xml:space="preserve">shaken], </w:t>
      </w:r>
      <w:r>
        <w:t xml:space="preserve">and in addition, shall verify </w:t>
      </w:r>
      <w:r w:rsidR="0014253D">
        <w:t xml:space="preserve">that </w:t>
      </w:r>
      <w:r w:rsidR="009D038E">
        <w:t>the "div" PASSporT token</w:t>
      </w:r>
      <w:r w:rsidR="00136D90">
        <w:t>(</w:t>
      </w:r>
      <w:r w:rsidR="009D038E">
        <w:t>s</w:t>
      </w:r>
      <w:r w:rsidR="00136D90">
        <w:t>)</w:t>
      </w:r>
      <w:r w:rsidR="009D038E">
        <w:t xml:space="preserve"> create an unbroken chain of authority from the "shaken" PASSporT "dest" claim to the canonicalized valu</w:t>
      </w:r>
      <w:r w:rsidR="0014253D">
        <w:t>e of the INVITE Request-URI TN.</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4" w:name="_Toc393285411"/>
      <w:r>
        <w:t>In-network Call Diversion</w:t>
      </w:r>
      <w:bookmarkEnd w:id="64"/>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[draft-ietf-stir-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PASSporT token only </w:t>
      </w:r>
      <w:r w:rsidR="00413CA1">
        <w:t xml:space="preserve">if the SIP request contains </w:t>
      </w:r>
      <w:r w:rsidR="00413CA1">
        <w:lastRenderedPageBreak/>
        <w:t xml:space="preserve">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0A2E204C" w:rsidR="00715FE6" w:rsidRDefault="00715FE6" w:rsidP="00715FE6">
      <w:pPr>
        <w:spacing w:before="0" w:after="0"/>
        <w:jc w:val="left"/>
      </w:pPr>
      <w:r>
        <w:t xml:space="preserve">If an originating </w:t>
      </w:r>
      <w:r w:rsidR="00A124D8">
        <w:t>SP</w:t>
      </w:r>
      <w:r>
        <w:t xml:space="preserve"> retargets an INVITE request containing </w:t>
      </w:r>
      <w:r w:rsidR="0052695C">
        <w:t>an</w:t>
      </w:r>
      <w:r>
        <w:t xml:space="preserve"> Identity header</w:t>
      </w:r>
      <w:r w:rsidR="0052695C">
        <w:t xml:space="preserve"> with a “shaken” PASSporT</w:t>
      </w:r>
      <w:r>
        <w:t>, and the originating SP has authority over the "orig" claim in the "sha</w:t>
      </w:r>
      <w:r w:rsidR="004D29B6">
        <w:t>ken" PASSporT</w:t>
      </w:r>
      <w:r w:rsidR="0052695C">
        <w:t>,</w:t>
      </w:r>
      <w:r>
        <w:t>,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65" w:name="_Toc393285412"/>
      <w:r>
        <w:t>End-user Device Call Diversion</w:t>
      </w:r>
      <w:bookmarkEnd w:id="65"/>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66" w:name="_Toc393285413"/>
      <w:r>
        <w:t xml:space="preserve">Call Diversion </w:t>
      </w:r>
      <w:bookmarkEnd w:id="66"/>
      <w:r w:rsidR="00B349E3">
        <w:t>by Redirecting</w:t>
      </w:r>
      <w:r w:rsidR="00442AA8">
        <w:t xml:space="preserve"> the INVITE Request</w:t>
      </w:r>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67" w:name="_Toc393285414"/>
      <w:r>
        <w:t>Call Diversion by Retargeting the INVITE Request</w:t>
      </w:r>
      <w:bookmarkEnd w:id="67"/>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1CA59ECC" w14:textId="218A058B" w:rsidR="00F239A5" w:rsidRDefault="0061178B" w:rsidP="007048EC">
      <w:pPr>
        <w:pStyle w:val="Heading4"/>
      </w:pPr>
      <w:bookmarkStart w:id="68" w:name="_Ref393276770"/>
      <w:r>
        <w:t xml:space="preserve">Delivering </w:t>
      </w:r>
      <w:r w:rsidR="00963254">
        <w:t>End-to-End</w:t>
      </w:r>
      <w:r w:rsidR="00F239A5">
        <w:t xml:space="preserve"> SHAKEN Authentication </w:t>
      </w:r>
      <w:r>
        <w:t xml:space="preserve">when INVITE is </w:t>
      </w:r>
      <w:bookmarkEnd w:id="68"/>
      <w:r w:rsidR="00B1001B">
        <w:t>Retargeted</w:t>
      </w:r>
    </w:p>
    <w:p w14:paraId="1987152F" w14:textId="18323FA6" w:rsidR="001265FD" w:rsidRDefault="00893C92" w:rsidP="007048EC">
      <w:pPr>
        <w:spacing w:before="0" w:after="0"/>
        <w:jc w:val="left"/>
      </w:pPr>
      <w:r>
        <w:t>The requirements in this section apply</w:t>
      </w:r>
      <w:r w:rsidR="00856363">
        <w:t xml:space="preserve"> when</w:t>
      </w:r>
      <w:r w:rsidR="007701F3">
        <w:t xml:space="preserve"> the following criteria exist:</w:t>
      </w:r>
    </w:p>
    <w:p w14:paraId="44019F8B" w14:textId="55215978" w:rsidR="00061CF4" w:rsidRDefault="00061CF4" w:rsidP="00446BD5">
      <w:pPr>
        <w:pStyle w:val="ListParagraph"/>
        <w:numPr>
          <w:ilvl w:val="0"/>
          <w:numId w:val="100"/>
        </w:numPr>
        <w:spacing w:before="0" w:after="0"/>
        <w:jc w:val="left"/>
      </w:pPr>
      <w:r>
        <w:t>The</w:t>
      </w:r>
      <w:r w:rsidR="003312D5">
        <w:t xml:space="preserve"> </w:t>
      </w:r>
      <w:r w:rsidR="00F239A5">
        <w:t>end-user device</w:t>
      </w:r>
      <w:r>
        <w:t xml:space="preserve"> </w:t>
      </w:r>
      <w:r w:rsidR="009B1668">
        <w:t>uses INVITE retargeting</w:t>
      </w:r>
      <w:r w:rsidR="00584A4D">
        <w:t xml:space="preserve"> to</w:t>
      </w:r>
      <w:r w:rsidR="009B1668">
        <w:t xml:space="preserve"> </w:t>
      </w:r>
      <w:r w:rsidR="00893C92">
        <w:t>divert incoming</w:t>
      </w:r>
      <w:r>
        <w:t xml:space="preserve"> </w:t>
      </w:r>
      <w:r w:rsidR="00893C92">
        <w:t xml:space="preserve">calls, </w:t>
      </w:r>
    </w:p>
    <w:p w14:paraId="39467740" w14:textId="6F9CA045" w:rsidR="001265FD" w:rsidRDefault="0002655A" w:rsidP="00446BD5">
      <w:pPr>
        <w:pStyle w:val="ListParagraph"/>
        <w:numPr>
          <w:ilvl w:val="0"/>
          <w:numId w:val="100"/>
        </w:numPr>
        <w:spacing w:before="0" w:after="0"/>
        <w:jc w:val="left"/>
      </w:pPr>
      <w:r>
        <w:t>As part of call diversion</w:t>
      </w:r>
      <w:r w:rsidR="00061CF4">
        <w:t xml:space="preserve">, the end-user device copies </w:t>
      </w:r>
      <w:r w:rsidR="009B1668">
        <w:t>any Identity headers contained in</w:t>
      </w:r>
      <w:r w:rsidR="00061CF4">
        <w:t xml:space="preserve"> the incoming INVITE request to the retargeted INVITE request, and</w:t>
      </w:r>
    </w:p>
    <w:p w14:paraId="00D9F110" w14:textId="089B9B8C" w:rsidR="00061CF4" w:rsidRDefault="00061CF4" w:rsidP="00446BD5">
      <w:pPr>
        <w:pStyle w:val="ListParagraph"/>
        <w:numPr>
          <w:ilvl w:val="0"/>
          <w:numId w:val="100"/>
        </w:numPr>
        <w:spacing w:before="0" w:after="0"/>
        <w:jc w:val="left"/>
      </w:pPr>
      <w:r>
        <w:t>Host</w:t>
      </w:r>
      <w:r w:rsidR="001265FD">
        <w:t xml:space="preserve"> </w:t>
      </w:r>
      <w:r w:rsidR="00893C92">
        <w:t xml:space="preserve">SP </w:t>
      </w:r>
      <w:r w:rsidR="00AC7E24">
        <w:t>policies</w:t>
      </w:r>
      <w:r>
        <w:t xml:space="preserve"> dictate</w:t>
      </w:r>
      <w:r w:rsidR="00783A19">
        <w:t xml:space="preserve"> that</w:t>
      </w:r>
      <w:r>
        <w:t xml:space="preserve"> </w:t>
      </w:r>
      <w:r w:rsidR="00893C92">
        <w:t>calls diverted by the end-user device</w:t>
      </w:r>
      <w:r w:rsidR="00F239A5">
        <w:t xml:space="preserve"> </w:t>
      </w:r>
      <w:r w:rsidR="00412B6F">
        <w:t>provide</w:t>
      </w:r>
      <w:r w:rsidR="000A39CE">
        <w:t xml:space="preserve"> the same us</w:t>
      </w:r>
      <w:r w:rsidR="00BC361F">
        <w:t xml:space="preserve">er experience as calls </w:t>
      </w:r>
      <w:r w:rsidR="000A39CE">
        <w:t>diverted by an in-network application server</w:t>
      </w:r>
      <w:r w:rsidR="00AC7E24">
        <w:t xml:space="preserve">; </w:t>
      </w:r>
      <w:r>
        <w:t xml:space="preserve">i.e., the calling identity and SHAKEN verification results displayed to the called user reflect the calling TN and SHAKEN authentication information asserted by the originating network. </w:t>
      </w:r>
    </w:p>
    <w:p w14:paraId="30A4F957" w14:textId="77777777" w:rsidR="007E21CC" w:rsidRDefault="007E21CC" w:rsidP="007048EC">
      <w:pPr>
        <w:spacing w:before="0" w:after="0"/>
        <w:jc w:val="left"/>
      </w:pPr>
    </w:p>
    <w:p w14:paraId="38437A9C" w14:textId="106CE653" w:rsidR="00040C33" w:rsidRDefault="00443AB5" w:rsidP="00287D88">
      <w:pPr>
        <w:spacing w:before="0" w:after="0"/>
        <w:jc w:val="left"/>
      </w:pPr>
      <w:r>
        <w:t xml:space="preserve">During terminating </w:t>
      </w:r>
      <w:r w:rsidR="00D578C4">
        <w:t xml:space="preserve">call processing, the </w:t>
      </w:r>
      <w:r w:rsidR="005139B6">
        <w:t xml:space="preserve">terminating </w:t>
      </w:r>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r w:rsidR="005C21C2">
        <w:t>If</w:t>
      </w:r>
      <w:r w:rsidR="004C76D3">
        <w:t xml:space="preserve"> allowed by local policy, </w:t>
      </w:r>
      <w:r w:rsidR="00BB3B2C">
        <w:t>the terminating</w:t>
      </w:r>
      <w:r w:rsidR="005C21C2">
        <w:t xml:space="preserve"> SP shall not remove the Identity headers </w:t>
      </w:r>
      <w:r w:rsidR="00BB3B2C">
        <w:t>from the INVITE request sent to the end-user device.</w:t>
      </w:r>
      <w:r w:rsidR="005139B6">
        <w:t xml:space="preserve"> </w:t>
      </w:r>
      <w:r w:rsidR="0070592C">
        <w:t>This requirement is extended and modified for the following cases:</w:t>
      </w:r>
    </w:p>
    <w:p w14:paraId="5C17AD94" w14:textId="77777777" w:rsidR="00040C33" w:rsidRDefault="00040C33" w:rsidP="00287D88">
      <w:pPr>
        <w:spacing w:before="0" w:after="0"/>
        <w:jc w:val="left"/>
      </w:pPr>
    </w:p>
    <w:p w14:paraId="099E64CC" w14:textId="565D57E1" w:rsidR="00040C33" w:rsidRDefault="0070592C" w:rsidP="00446BD5">
      <w:pPr>
        <w:pStyle w:val="ListParagraph"/>
        <w:numPr>
          <w:ilvl w:val="0"/>
          <w:numId w:val="103"/>
        </w:numPr>
        <w:spacing w:before="0" w:after="0"/>
        <w:jc w:val="left"/>
      </w:pPr>
      <w:r>
        <w:t>If</w:t>
      </w:r>
      <w:r w:rsidR="004751F3">
        <w:t xml:space="preserve"> the</w:t>
      </w:r>
      <w:r w:rsidR="005139B6">
        <w:t xml:space="preserve"> </w:t>
      </w:r>
      <w:r w:rsidR="0085692A">
        <w:t xml:space="preserve">terminating </w:t>
      </w:r>
      <w:r w:rsidR="005139B6">
        <w:t>INVITE request</w:t>
      </w:r>
      <w:r w:rsidR="004751F3">
        <w:t xml:space="preserve"> </w:t>
      </w:r>
      <w:r w:rsidR="005139B6">
        <w:t>does not contain a SHAKEN Identity header</w:t>
      </w:r>
      <w:r w:rsidR="004C76D3">
        <w:t xml:space="preserve">, </w:t>
      </w:r>
      <w:r w:rsidR="005139B6">
        <w:t xml:space="preserve">the </w:t>
      </w:r>
      <w:r w:rsidR="004751F3">
        <w:t>terminating</w:t>
      </w:r>
      <w:r w:rsidR="00EF1A25">
        <w:t xml:space="preserve"> SP may</w:t>
      </w:r>
      <w:r w:rsidR="005139B6">
        <w:t xml:space="preserve"> add a SHAKEN Identity header before sending the INVITE request to the terminating en</w:t>
      </w:r>
      <w:r w:rsidR="009766A7">
        <w:t xml:space="preserve">d-user device. </w:t>
      </w:r>
      <w:r w:rsidR="004751F3">
        <w:t>T</w:t>
      </w:r>
      <w:r w:rsidR="005139B6">
        <w:t xml:space="preserve">he attestation level of this added SHAKEN Identity header will be based on local policy; e.g., Gateway attestation to reflect the fact that the host SP does </w:t>
      </w:r>
      <w:r w:rsidR="00AC7E24">
        <w:t xml:space="preserve">not </w:t>
      </w:r>
      <w:r w:rsidR="005139B6">
        <w:t>hav</w:t>
      </w:r>
      <w:r w:rsidR="009766A7">
        <w:t>e authority over the calling TN</w:t>
      </w:r>
      <w:r w:rsidR="005139B6">
        <w:t>.</w:t>
      </w:r>
      <w:r w:rsidR="004751F3">
        <w:t xml:space="preserve"> </w:t>
      </w:r>
    </w:p>
    <w:p w14:paraId="01D0A412" w14:textId="77777777" w:rsidR="00040C33" w:rsidRDefault="00040C33" w:rsidP="00287D88">
      <w:pPr>
        <w:spacing w:before="0" w:after="0"/>
        <w:jc w:val="left"/>
      </w:pPr>
    </w:p>
    <w:p w14:paraId="172B2D46" w14:textId="461B650D" w:rsidR="008E3D7D" w:rsidRDefault="004C76D3" w:rsidP="00446BD5">
      <w:pPr>
        <w:spacing w:before="0" w:after="0"/>
        <w:ind w:left="720"/>
        <w:jc w:val="left"/>
      </w:pPr>
      <w:r>
        <w:t xml:space="preserve">Note: adding </w:t>
      </w:r>
      <w:r w:rsidR="00DD71DE">
        <w:t>a SHAKEN Identity header in the above</w:t>
      </w:r>
      <w:r>
        <w:t xml:space="preserve"> case enables the host SP to detect if this INVITE request is subsequently retargeted by the end-user device.</w:t>
      </w:r>
    </w:p>
    <w:p w14:paraId="0ADDB84C" w14:textId="77777777" w:rsidR="008E3D7D" w:rsidRDefault="008E3D7D" w:rsidP="00287D88">
      <w:pPr>
        <w:spacing w:before="0" w:after="0"/>
        <w:jc w:val="left"/>
      </w:pPr>
    </w:p>
    <w:p w14:paraId="15BD9CAC" w14:textId="6EE387EC" w:rsidR="00904E3D" w:rsidRDefault="004751F3" w:rsidP="00446BD5">
      <w:pPr>
        <w:pStyle w:val="ListParagraph"/>
        <w:numPr>
          <w:ilvl w:val="0"/>
          <w:numId w:val="103"/>
        </w:numPr>
        <w:spacing w:before="0" w:after="0"/>
        <w:jc w:val="left"/>
      </w:pPr>
      <w:r>
        <w:t xml:space="preserve">If the </w:t>
      </w:r>
      <w:r w:rsidR="0085692A">
        <w:t xml:space="preserve">terminating </w:t>
      </w:r>
      <w:r>
        <w:t xml:space="preserve">INVITE request contains a Privacy header with a priv-value token of "id", then the host SP shall </w:t>
      </w:r>
      <w:r w:rsidR="008E3D7D">
        <w:t xml:space="preserve">either remove the Identity headers, or </w:t>
      </w:r>
      <w:r>
        <w:t>co</w:t>
      </w:r>
      <w:r w:rsidR="009766A7">
        <w:t>n</w:t>
      </w:r>
      <w:r>
        <w:t>vert all full form PASSporT tokens to compact form before sending the INVITE request to the terminating end-user device.</w:t>
      </w:r>
      <w:r w:rsidR="008E3D7D">
        <w:t xml:space="preserve"> </w:t>
      </w:r>
    </w:p>
    <w:p w14:paraId="0852E338" w14:textId="77777777" w:rsidR="008E3D7D" w:rsidRDefault="008E3D7D" w:rsidP="00446BD5">
      <w:pPr>
        <w:spacing w:before="0" w:after="0"/>
        <w:ind w:left="720"/>
        <w:jc w:val="left"/>
      </w:pPr>
    </w:p>
    <w:p w14:paraId="29E26BDC" w14:textId="7EA76D72" w:rsidR="008E3D7D" w:rsidRDefault="008E3D7D" w:rsidP="00446BD5">
      <w:pPr>
        <w:spacing w:before="0" w:after="0"/>
        <w:ind w:left="720"/>
        <w:jc w:val="left"/>
      </w:pPr>
      <w:r>
        <w:lastRenderedPageBreak/>
        <w:t xml:space="preserve">Note: the above requirement avoids revealing the identity of the calling user </w:t>
      </w:r>
      <w:r w:rsidR="009238FD">
        <w:t xml:space="preserve">contained </w:t>
      </w:r>
      <w:r w:rsidR="00040C33">
        <w:t xml:space="preserve">in the PASSporT “orig” claim </w:t>
      </w:r>
      <w:r>
        <w:t xml:space="preserve">to the end-user device. Choosing to send the compact form has the advantage that it enables the host SP to detect if this INVITE request is </w:t>
      </w:r>
      <w:r w:rsidR="00233FA5">
        <w:t xml:space="preserve">subsequently </w:t>
      </w:r>
      <w:r>
        <w:t xml:space="preserve">retargeted by the end-user device. </w:t>
      </w:r>
    </w:p>
    <w:p w14:paraId="782D9CC8" w14:textId="77777777" w:rsidR="00893C92" w:rsidRDefault="00893C92" w:rsidP="00287D88">
      <w:pPr>
        <w:spacing w:before="0" w:after="0"/>
        <w:jc w:val="left"/>
      </w:pPr>
    </w:p>
    <w:p w14:paraId="15658104" w14:textId="3D33AFB7" w:rsidR="007048EC" w:rsidRDefault="00FD516D" w:rsidP="007048EC">
      <w:pPr>
        <w:spacing w:before="0" w:after="0"/>
        <w:jc w:val="left"/>
      </w:pPr>
      <w:r>
        <w:t>On receiving an INVITE request from an end-user device</w:t>
      </w:r>
      <w:r w:rsidR="00DC142C">
        <w:t xml:space="preserve"> that supports INVITE retargeting</w:t>
      </w:r>
      <w:r>
        <w:t>, t</w:t>
      </w:r>
      <w:r w:rsidR="007048EC">
        <w:t xml:space="preserve">he STI-AS </w:t>
      </w:r>
      <w:r w:rsidR="002E2A8B">
        <w:t xml:space="preserve">of the host SP </w:t>
      </w:r>
      <w:r w:rsidR="007048EC">
        <w:t xml:space="preserve">shall perform "div" authentication </w:t>
      </w:r>
      <w:r w:rsidR="009529C0">
        <w:t xml:space="preserve">as specified in section </w:t>
      </w:r>
      <w:r w:rsidR="009529C0">
        <w:fldChar w:fldCharType="begin"/>
      </w:r>
      <w:r w:rsidR="009529C0">
        <w:instrText xml:space="preserve"> REF _Ref390601961 \r \h </w:instrText>
      </w:r>
      <w:r w:rsidR="009529C0">
        <w:fldChar w:fldCharType="separate"/>
      </w:r>
      <w:r w:rsidR="009529C0">
        <w:t>5.3</w:t>
      </w:r>
      <w:r w:rsidR="009529C0">
        <w:fldChar w:fldCharType="end"/>
      </w:r>
      <w:r w:rsidR="009529C0">
        <w:t xml:space="preserve"> </w:t>
      </w:r>
      <w:r w:rsidR="007048EC">
        <w:t xml:space="preserve">if the following conditions exist: </w:t>
      </w:r>
    </w:p>
    <w:p w14:paraId="72133A30" w14:textId="7AFE88D3" w:rsidR="007048EC" w:rsidRDefault="007048EC" w:rsidP="007048EC">
      <w:pPr>
        <w:pStyle w:val="ListParagraph"/>
        <w:numPr>
          <w:ilvl w:val="0"/>
          <w:numId w:val="81"/>
        </w:numPr>
        <w:spacing w:before="120" w:after="0"/>
        <w:jc w:val="left"/>
      </w:pPr>
      <w:r>
        <w:t>The INVITE request contains a</w:t>
      </w:r>
      <w:r w:rsidR="00881B98">
        <w:t>n</w:t>
      </w:r>
      <w:r w:rsidR="00DC142C">
        <w:t xml:space="preserve"> </w:t>
      </w:r>
      <w:r>
        <w:t>Identity header</w:t>
      </w:r>
      <w:r w:rsidR="00271E2B">
        <w:t xml:space="preserve"> </w:t>
      </w:r>
      <w:r w:rsidR="00881B98">
        <w:t>with</w:t>
      </w:r>
      <w:r w:rsidR="00271E2B">
        <w:t xml:space="preserve"> a full form </w:t>
      </w:r>
      <w:r w:rsidR="00881B98">
        <w:t xml:space="preserve">"shaken" </w:t>
      </w:r>
      <w:r w:rsidR="00271E2B">
        <w:t>PASSporT token</w:t>
      </w:r>
      <w:r>
        <w:t xml:space="preserve">, and zero or more "div" Identity headers, </w:t>
      </w:r>
      <w:r w:rsidR="009529C0">
        <w:t>and</w:t>
      </w:r>
    </w:p>
    <w:p w14:paraId="66AC2511" w14:textId="77777777" w:rsidR="007048EC" w:rsidRDefault="007048EC" w:rsidP="007048EC">
      <w:pPr>
        <w:pStyle w:val="ListParagraph"/>
        <w:numPr>
          <w:ilvl w:val="0"/>
          <w:numId w:val="81"/>
        </w:numPr>
        <w:spacing w:before="120" w:after="0"/>
        <w:jc w:val="left"/>
      </w:pPr>
      <w:r>
        <w:t>The end-user device is authorized to use the diverting TN, based on the SHAKEN authentication criteria for applying full attestation defined in [shaken].</w:t>
      </w:r>
    </w:p>
    <w:p w14:paraId="7516F116" w14:textId="77777777" w:rsidR="007048EC" w:rsidRDefault="007048EC" w:rsidP="007048EC">
      <w:pPr>
        <w:spacing w:before="0" w:after="0"/>
        <w:jc w:val="left"/>
      </w:pPr>
    </w:p>
    <w:p w14:paraId="5B73BEEB" w14:textId="027033C3" w:rsidR="00DF304C" w:rsidRDefault="007048EC" w:rsidP="007048EC">
      <w:pPr>
        <w:spacing w:before="0" w:after="0"/>
        <w:jc w:val="left"/>
      </w:pPr>
      <w:r>
        <w:t xml:space="preserve">How the STI-AS identifies the diverting TN will depend on the SIP profile supported by the end-user device and the host SP network. For example, for IMS-compliant networks, the diverting TN is </w:t>
      </w:r>
      <w:r w:rsidR="00D73C13">
        <w:t>asserted by the P-CSCF</w:t>
      </w:r>
      <w:r>
        <w:t xml:space="preserve"> in the P-Asserted-Identity header. </w:t>
      </w:r>
      <w:r w:rsidR="00DF304C">
        <w:t>In this case, b</w:t>
      </w:r>
      <w:r w:rsidR="00425869">
        <w:t>efore sending the INVITE request to the next hop</w:t>
      </w:r>
      <w:r w:rsidR="00B20FBF">
        <w:t>, the STI-AS shall update the P-Asserted-Identity header to match the</w:t>
      </w:r>
      <w:r w:rsidR="00425869">
        <w:t xml:space="preserve"> "orig" claim in the</w:t>
      </w:r>
      <w:r w:rsidR="00B20FBF">
        <w:t xml:space="preserve"> "shaken" Identity header.</w:t>
      </w:r>
    </w:p>
    <w:p w14:paraId="6B83A9C8" w14:textId="77777777" w:rsidR="009529C0" w:rsidRDefault="009529C0" w:rsidP="007048EC">
      <w:pPr>
        <w:spacing w:before="0" w:after="0"/>
        <w:jc w:val="left"/>
      </w:pPr>
    </w:p>
    <w:p w14:paraId="3515559E" w14:textId="1C9D166F" w:rsidR="009529C0" w:rsidRDefault="009529C0" w:rsidP="007048EC">
      <w:pPr>
        <w:spacing w:before="0" w:after="0"/>
        <w:jc w:val="left"/>
      </w:pPr>
      <w:r>
        <w:t xml:space="preserve">If either of the above conditions do not exist, then the STI-AS </w:t>
      </w:r>
      <w:r w:rsidR="009B1668">
        <w:t xml:space="preserve">of the host SP </w:t>
      </w:r>
      <w:r>
        <w:t xml:space="preserve">shall perform </w:t>
      </w:r>
      <w:r w:rsidR="009B1668">
        <w:t xml:space="preserve">the </w:t>
      </w:r>
      <w:r w:rsidR="002375C1">
        <w:t xml:space="preserve">base </w:t>
      </w:r>
      <w:r>
        <w:t xml:space="preserve">SHAKEN authentication procedures defined </w:t>
      </w:r>
      <w:r w:rsidR="00BA3B7E">
        <w:t xml:space="preserve">in </w:t>
      </w:r>
      <w:r w:rsidR="002375C1">
        <w:t>[shaken]</w:t>
      </w:r>
      <w:r>
        <w:t>.</w:t>
      </w:r>
    </w:p>
    <w:p w14:paraId="01F7948F" w14:textId="77777777" w:rsidR="0090403F" w:rsidRDefault="0090403F" w:rsidP="007048EC">
      <w:pPr>
        <w:spacing w:before="0" w:after="0"/>
        <w:jc w:val="left"/>
      </w:pPr>
    </w:p>
    <w:p w14:paraId="34EB9D03" w14:textId="3BADDB45" w:rsidR="007048EC" w:rsidRDefault="00924575" w:rsidP="007048EC">
      <w:pPr>
        <w:pStyle w:val="Heading4"/>
      </w:pPr>
      <w:r>
        <w:t>Support of SHAKEN for other End-User Device INVITE Retargeting Scenarios</w:t>
      </w:r>
    </w:p>
    <w:p w14:paraId="71178046" w14:textId="6A99981A" w:rsidR="00407F6B" w:rsidRDefault="00C17B6A" w:rsidP="007048EC">
      <w:pPr>
        <w:spacing w:before="0" w:after="0"/>
        <w:jc w:val="left"/>
      </w:pPr>
      <w:r>
        <w:t>This specification places no normative requirements on the s</w:t>
      </w:r>
      <w:r w:rsidR="00924575">
        <w:t xml:space="preserve">upport of SHAKEN for </w:t>
      </w:r>
      <w:r>
        <w:t xml:space="preserve">end-user device retargeting cases that fall outside the criteria listed in section </w:t>
      </w:r>
      <w:r>
        <w:fldChar w:fldCharType="begin"/>
      </w:r>
      <w:r>
        <w:instrText xml:space="preserve"> REF _Ref393276770 \r \h </w:instrText>
      </w:r>
      <w:r>
        <w:fldChar w:fldCharType="separate"/>
      </w:r>
      <w:r>
        <w:t>5.6.2.1</w:t>
      </w:r>
      <w:r>
        <w:fldChar w:fldCharType="end"/>
      </w:r>
      <w:r w:rsidR="00B1001B">
        <w:t>; e.g</w:t>
      </w:r>
      <w:r w:rsidR="00D72C82">
        <w:t>., cases where the end-user device does not copy Identity headers from incoming to retargeted INVITE request</w:t>
      </w:r>
      <w:r w:rsidR="00473549">
        <w:t>s</w:t>
      </w:r>
      <w:r w:rsidR="00D72C82">
        <w:t xml:space="preserve">, or where host SP policies dictate </w:t>
      </w:r>
      <w:r w:rsidR="00113626">
        <w:t>that</w:t>
      </w:r>
      <w:r w:rsidR="00D72C82">
        <w:t xml:space="preserve"> all Identity headers are removed from INVITE requests sent to the end-user device. </w:t>
      </w:r>
      <w:r w:rsidR="00173F85">
        <w:t>In these cases, t</w:t>
      </w:r>
      <w:r>
        <w:t xml:space="preserve">he </w:t>
      </w:r>
      <w:r w:rsidR="00D72C82">
        <w:t xml:space="preserve">SHAKEN authentication information added by the originating </w:t>
      </w:r>
      <w:r w:rsidR="00A001A1">
        <w:t xml:space="preserve">and other upstream networks </w:t>
      </w:r>
      <w:r w:rsidR="00AC7E24">
        <w:t xml:space="preserve">is lost as the </w:t>
      </w:r>
      <w:r w:rsidR="000C5CEC">
        <w:t xml:space="preserve">call traverses the </w:t>
      </w:r>
      <w:r w:rsidR="00AC7E24">
        <w:t xml:space="preserve">retargeting </w:t>
      </w:r>
      <w:r w:rsidR="000C5CEC">
        <w:t>end-user device</w:t>
      </w:r>
      <w:r w:rsidR="00AC7E24">
        <w:t>. Therefore, t</w:t>
      </w:r>
      <w:r w:rsidR="00407F6B">
        <w:t xml:space="preserve">he </w:t>
      </w:r>
      <w:r w:rsidR="00D72C82">
        <w:t xml:space="preserve">SHAKEN authentication information </w:t>
      </w:r>
      <w:r w:rsidR="00407F6B">
        <w:t>provided in the retargeted INVITE re</w:t>
      </w:r>
      <w:r w:rsidR="00113626">
        <w:t>quest</w:t>
      </w:r>
      <w:r w:rsidR="00F63FD0">
        <w:t xml:space="preserve"> sent</w:t>
      </w:r>
      <w:r w:rsidR="000C5CEC">
        <w:t xml:space="preserve"> to </w:t>
      </w:r>
      <w:r w:rsidR="00AC7E24">
        <w:t xml:space="preserve">downstream entities </w:t>
      </w:r>
      <w:r w:rsidR="00F63FD0">
        <w:t xml:space="preserve">by the host SP </w:t>
      </w:r>
      <w:r w:rsidR="00AC7E24">
        <w:t>is based</w:t>
      </w:r>
      <w:r w:rsidR="00113626">
        <w:t xml:space="preserve"> solely</w:t>
      </w:r>
      <w:r w:rsidR="00407F6B">
        <w:t xml:space="preserve"> </w:t>
      </w:r>
      <w:r w:rsidR="00113626">
        <w:t>o</w:t>
      </w:r>
      <w:r w:rsidR="00173F85">
        <w:t>n the output of the</w:t>
      </w:r>
      <w:r w:rsidR="003E5D8E">
        <w:t xml:space="preserve"> authentication </w:t>
      </w:r>
      <w:r w:rsidR="00AC7E24">
        <w:t>procedures performed</w:t>
      </w:r>
      <w:r w:rsidR="00407F6B">
        <w:t xml:space="preserve"> by the host SP</w:t>
      </w:r>
      <w:r w:rsidR="00E958E7">
        <w:t>’s STI-AS</w:t>
      </w:r>
      <w:r w:rsidR="000C5CEC">
        <w:t>,</w:t>
      </w:r>
      <w:r w:rsidR="00AC7E24">
        <w:t xml:space="preserve"> </w:t>
      </w:r>
      <w:r w:rsidR="00173F85">
        <w:t xml:space="preserve">and as </w:t>
      </w:r>
      <w:r w:rsidR="00AC7E24">
        <w:t>governed by t</w:t>
      </w:r>
      <w:r w:rsidR="00113626">
        <w:t>he policies of</w:t>
      </w:r>
      <w:r w:rsidR="00E958E7">
        <w:t xml:space="preserve"> the </w:t>
      </w:r>
      <w:r w:rsidR="00113626">
        <w:t>host SP</w:t>
      </w:r>
      <w:r w:rsidR="00E958E7">
        <w:t xml:space="preserve">. </w:t>
      </w:r>
    </w:p>
    <w:p w14:paraId="2A5FFCCD" w14:textId="77777777" w:rsidR="006A0124" w:rsidRDefault="006A0124" w:rsidP="007048EC">
      <w:pPr>
        <w:spacing w:before="0" w:after="0"/>
        <w:jc w:val="left"/>
      </w:pPr>
    </w:p>
    <w:p w14:paraId="4A676BBA" w14:textId="607A2AE5" w:rsidR="0012359C" w:rsidRDefault="006A0124">
      <w:pPr>
        <w:spacing w:before="0" w:after="0"/>
        <w:jc w:val="left"/>
      </w:pPr>
      <w:r>
        <w:t xml:space="preserve">For example, the host SP could choose to treat a retargeted INVITE request from the end-user device the same as an originating INVITE request, and perform SHAKEN authentication for the retargeting TN assigned to the end-user device. As a result, the calling identity and </w:t>
      </w:r>
      <w:r w:rsidR="002E2F70">
        <w:t xml:space="preserve">SHAKEN </w:t>
      </w:r>
      <w:r>
        <w:t xml:space="preserve">verification results </w:t>
      </w:r>
      <w:r w:rsidR="002E2F70">
        <w:t xml:space="preserve">information </w:t>
      </w:r>
      <w:r>
        <w:t>displayed to the called user wo</w:t>
      </w:r>
      <w:r w:rsidR="002E2F70">
        <w:t>u</w:t>
      </w:r>
      <w:r>
        <w:t>ld be associated wit</w:t>
      </w:r>
      <w:r w:rsidR="00173F85">
        <w:t>h the retargeting TN, and not</w:t>
      </w:r>
      <w:r>
        <w:t xml:space="preserve"> the actual calling TN asserted by the originating network.</w:t>
      </w:r>
      <w:r w:rsidR="002E2F70">
        <w:t xml:space="preserve"> </w:t>
      </w:r>
    </w:p>
    <w:p w14:paraId="1D0317AA" w14:textId="77777777" w:rsidR="0012359C" w:rsidRDefault="0012359C">
      <w:pPr>
        <w:spacing w:before="0" w:after="0"/>
        <w:jc w:val="left"/>
      </w:pPr>
    </w:p>
    <w:p w14:paraId="024D9ABC" w14:textId="79031236" w:rsidR="00173F85" w:rsidRDefault="00173F85" w:rsidP="00173F85">
      <w:pPr>
        <w:spacing w:before="0" w:after="0"/>
        <w:jc w:val="left"/>
      </w:pPr>
      <w:r>
        <w:t xml:space="preserve">Or, if the end-user device supports a profile of SIP that enables the host SP to detect when an INVITE has been retargeted, and to explicitly identify the calling and retargeting TNs in the retargeted INVITE, then the host SP could choose to perform SHAKEN authentication on the originating TN and “div” authentication for the retargeting TN. In this case, the called user display would show the calling TN and SHAKEN verification results associated with the actual caller, but based on information </w:t>
      </w:r>
      <w:r w:rsidR="0072240F">
        <w:t>provided</w:t>
      </w:r>
      <w:r>
        <w:t xml:space="preserve"> by the SP hosting the retargeting end-user device.</w:t>
      </w:r>
    </w:p>
    <w:p w14:paraId="2D77AF15" w14:textId="77777777" w:rsidR="002E2F70" w:rsidRDefault="002E2F70">
      <w:pPr>
        <w:spacing w:before="0" w:after="0"/>
        <w:jc w:val="left"/>
      </w:pPr>
    </w:p>
    <w:p w14:paraId="436D6290" w14:textId="2A9D46B0" w:rsidR="006F38EF" w:rsidRPr="00446BD5" w:rsidRDefault="0012359C">
      <w:pPr>
        <w:spacing w:before="0" w:after="0"/>
        <w:jc w:val="left"/>
      </w:pPr>
      <w:r>
        <w:t>Ultimately, the treatment of these cases is based on the capabilities of the end-user device in conveying information about the calling and retargeting TNs to the host SP, and the policies of the host SP in how to use this information to provide SHAKEN authentication information to downstream entities.</w:t>
      </w:r>
      <w:r w:rsidR="006F38EF">
        <w:br w:type="page"/>
      </w:r>
    </w:p>
    <w:p w14:paraId="7F26DB70" w14:textId="57F7405F" w:rsidR="007048EC" w:rsidRDefault="00623723" w:rsidP="00446BD5">
      <w:pPr>
        <w:pStyle w:val="Heading1"/>
      </w:pPr>
      <w:bookmarkStart w:id="69" w:name="_Toc393285415"/>
      <w:r>
        <w:lastRenderedPageBreak/>
        <w:t>Appendix A</w:t>
      </w:r>
      <w:bookmarkEnd w:id="69"/>
    </w:p>
    <w:p w14:paraId="3F3569C1" w14:textId="694A6F61" w:rsidR="007048EC" w:rsidRDefault="00AD7696" w:rsidP="00561A54">
      <w:r>
        <w:t>This Appendix provides background information the "div</w:t>
      </w:r>
      <w:r w:rsidR="004331A4">
        <w:t xml:space="preserve">" PASSporT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how "div" PASSporT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PASSporT enables end-to-end call authentication for calls diverted by an untrusted end-user device. </w:t>
      </w:r>
    </w:p>
    <w:p w14:paraId="1F41AD35" w14:textId="3F2C6A2E" w:rsidR="00A07A0A" w:rsidRDefault="00770F1C" w:rsidP="00D77D7D">
      <w:pPr>
        <w:pStyle w:val="Heading2"/>
      </w:pPr>
      <w:bookmarkStart w:id="70" w:name="_Toc393285416"/>
      <w:bookmarkStart w:id="71" w:name="_Ref384636013"/>
      <w:r>
        <w:t>Overview of diverted calls and the impact to SHAKEN end-to-end call authentication</w:t>
      </w:r>
      <w:bookmarkEnd w:id="70"/>
      <w:r>
        <w:t xml:space="preserve"> </w:t>
      </w:r>
      <w:bookmarkEnd w:id="71"/>
    </w:p>
    <w:p w14:paraId="75AFF8D4" w14:textId="61F07891" w:rsidR="00447DC9" w:rsidRDefault="00447DC9" w:rsidP="00447DC9">
      <w:r>
        <w:t>Based on the call authentication principles of SHAKEN, and specifically of PASSporT,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PASSporT "orig" claim</w:t>
      </w:r>
      <w:r>
        <w:t>,</w:t>
      </w:r>
      <w:r w:rsidR="00FB2028">
        <w:t xml:space="preserve"> and </w:t>
      </w:r>
      <w:r>
        <w:t>specify the telephone number identifying the destination of</w:t>
      </w:r>
      <w:r w:rsidR="001A489F">
        <w:t xml:space="preserve"> the call</w:t>
      </w:r>
      <w:r w:rsidR="00FB2028">
        <w:t xml:space="preserve"> in the PASSporT "dest" claim</w:t>
      </w:r>
      <w:r w:rsidR="001A489F">
        <w:t xml:space="preserve">. The </w:t>
      </w:r>
      <w:r>
        <w:t xml:space="preserve">destination </w:t>
      </w:r>
      <w:r w:rsidR="001A489F">
        <w:t>TN is included in</w:t>
      </w:r>
      <w:r>
        <w:t xml:space="preserve"> the PASSporT</w:t>
      </w:r>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PASSporT contains</w:t>
      </w:r>
      <w:r w:rsidR="001A489F">
        <w:t xml:space="preserve"> a</w:t>
      </w:r>
      <w:r w:rsidR="00FB2028">
        <w:t>n</w:t>
      </w:r>
      <w:r w:rsidR="001A489F">
        <w:t xml:space="preserve"> "iat"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"iat”</w:t>
      </w:r>
      <w:r>
        <w:t xml:space="preserve"> </w:t>
      </w:r>
      <w:r w:rsidR="00EE3C5B">
        <w:t>claim f</w:t>
      </w:r>
      <w:r>
        <w:t xml:space="preserve">urther limits the time associated with a potential replay of the specific </w:t>
      </w:r>
      <w:r w:rsidR="00BA7194">
        <w:t>"</w:t>
      </w:r>
      <w:r>
        <w:t>orig</w:t>
      </w:r>
      <w:r w:rsidR="00BA7194">
        <w:t>"</w:t>
      </w:r>
      <w:r>
        <w:t xml:space="preserve"> and </w:t>
      </w:r>
      <w:r w:rsidR="00BA7194">
        <w:t>"</w:t>
      </w:r>
      <w:r>
        <w:t>dest</w:t>
      </w:r>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72" w:name="_Ref383876228"/>
      <w:bookmarkStart w:id="73" w:name="_Toc3906904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2"/>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73"/>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does not contain a PASSporT</w:t>
      </w:r>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PASSporT token where the PASSporT "dest"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"iat"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74" w:name="_Ref387738842"/>
      <w:bookmarkStart w:id="75" w:name="_Toc393285417"/>
      <w:bookmarkStart w:id="76" w:name="_Toc386648117"/>
      <w:r>
        <w:t xml:space="preserve">SHAKEN </w:t>
      </w:r>
      <w:r w:rsidR="00877378">
        <w:t>s</w:t>
      </w:r>
      <w:r w:rsidR="00124F9A">
        <w:t>upport of "div" PASSporT</w:t>
      </w:r>
      <w:r w:rsidR="008D262A">
        <w:t xml:space="preserve"> </w:t>
      </w:r>
      <w:r>
        <w:t xml:space="preserve">for in-network </w:t>
      </w:r>
      <w:r w:rsidR="008D262A">
        <w:t>call diversion</w:t>
      </w:r>
      <w:bookmarkEnd w:id="74"/>
      <w:bookmarkEnd w:id="75"/>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PASSporT extension to the SHAKEN framework.</w:t>
      </w:r>
    </w:p>
    <w:p w14:paraId="65088E41" w14:textId="5BE36D78" w:rsidR="008D262A" w:rsidRDefault="008D262A" w:rsidP="008D262A">
      <w:r>
        <w:t xml:space="preserve">As defined in draft-ietf-stir-passport-div, the “div” PASSporT extension </w:t>
      </w:r>
      <w:r w:rsidR="00B31511">
        <w:t>defines</w:t>
      </w:r>
      <w:r>
        <w:t xml:space="preserve"> a mechanism to provid</w:t>
      </w:r>
      <w:r w:rsidR="004607F4">
        <w:t>e a new PASSporT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PASSporT extension defined in </w:t>
      </w:r>
      <w:r w:rsidR="008D262A">
        <w:t>draft-ietf-stir-passport-shaken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PASSporT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A "div" PASSporT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PASSporT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77" w:name="_Ref388176172"/>
      <w:bookmarkStart w:id="78" w:name="_Toc3906904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77"/>
      <w:r>
        <w:rPr>
          <w:sz w:val="18"/>
          <w:szCs w:val="18"/>
        </w:rPr>
        <w:t xml:space="preserve">.  </w:t>
      </w:r>
      <w:r w:rsidR="002007FD">
        <w:rPr>
          <w:sz w:val="18"/>
          <w:szCs w:val="18"/>
        </w:rPr>
        <w:t xml:space="preserve">"div" PASSporT enables </w:t>
      </w:r>
      <w:r w:rsidR="00D36FBC">
        <w:rPr>
          <w:sz w:val="18"/>
          <w:szCs w:val="18"/>
        </w:rPr>
        <w:t>end-to-end authentication of legitimately diverted calls</w:t>
      </w:r>
      <w:bookmarkEnd w:id="78"/>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PASSporT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distinguish between the legitimate call-forwarded call and the malicious call by verifying that the "shaken" and "div" PASSporT tokens provide an unbroken chain of authority between the final called TN identified in the Request-URI and the initial dialed TN identified in the "dest" claim of the "shaken" PASSporT token. In this example, the SHAKEN verification service in SP-x detects that the chain in [4] INVITE is broken, since the Request-URI TN does not match the “dest” claim in the “div” PASSporT token. As a result, SP-x includes a “fraud alert” indication in the [5] INVITE request to called UE-x.</w:t>
      </w:r>
    </w:p>
    <w:p w14:paraId="47427ACA" w14:textId="24FD5D90" w:rsidR="00B12DE0" w:rsidRPr="00B12DE0" w:rsidRDefault="00B12DE0" w:rsidP="00B12DE0">
      <w:r w:rsidRPr="00B12DE0">
        <w:t>An INVITE that is forwarded multiple times would have multiple "div" PASSporT token</w:t>
      </w:r>
      <w:r w:rsidR="00D36FBC">
        <w:t>s; one for each forwarded leg</w:t>
      </w:r>
      <w:r w:rsidRPr="00B12DE0">
        <w:t xml:space="preserve">. The verification service that receives such an INVITE </w:t>
      </w:r>
      <w:r w:rsidR="00A24638">
        <w:t>shall</w:t>
      </w:r>
      <w:r w:rsidRPr="00B12DE0">
        <w:t xml:space="preserve"> arrange the "div" PASSporT tokens in order, and verify the chain of authority from the Request-URI TN, through the multiple "div" PASSporT tokens to the "dest" TN in the "shaken" PASSporT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79" w:name="_Ref388175246"/>
      <w:bookmarkStart w:id="80" w:name="_Toc390690402"/>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79"/>
      <w:r w:rsidR="00210468">
        <w:rPr>
          <w:sz w:val="18"/>
          <w:szCs w:val="18"/>
        </w:rPr>
        <w:t xml:space="preserve">.  Multiple Diversion Example: TN-a calls TN-b </w:t>
      </w:r>
      <w:r w:rsidR="00165675">
        <w:rPr>
          <w:sz w:val="18"/>
          <w:szCs w:val="18"/>
        </w:rPr>
        <w:t>fwd</w:t>
      </w:r>
      <w:r w:rsidR="00210468" w:rsidRPr="00210468">
        <w:rPr>
          <w:sz w:val="18"/>
          <w:szCs w:val="18"/>
        </w:rPr>
        <w:sym w:font="Wingdings" w:char="F0E0"/>
      </w:r>
      <w:r w:rsidR="00210468">
        <w:rPr>
          <w:sz w:val="18"/>
          <w:szCs w:val="18"/>
        </w:rPr>
        <w:t xml:space="preserve"> TN-c </w:t>
      </w:r>
      <w:r w:rsidR="00165675">
        <w:rPr>
          <w:sz w:val="18"/>
          <w:szCs w:val="18"/>
        </w:rPr>
        <w:t>fwd</w:t>
      </w:r>
      <w:r w:rsidR="00210468" w:rsidRPr="00210468">
        <w:rPr>
          <w:sz w:val="18"/>
          <w:szCs w:val="18"/>
        </w:rPr>
        <w:sym w:font="Wingdings" w:char="F0E0"/>
      </w:r>
      <w:r w:rsidR="00210468">
        <w:rPr>
          <w:sz w:val="18"/>
          <w:szCs w:val="18"/>
        </w:rPr>
        <w:t xml:space="preserve"> TN-d</w:t>
      </w:r>
      <w:bookmarkEnd w:id="80"/>
    </w:p>
    <w:p w14:paraId="08BD0185" w14:textId="77777777" w:rsidR="008D262A" w:rsidRPr="00FA0287" w:rsidRDefault="008D262A" w:rsidP="008D262A"/>
    <w:p w14:paraId="55F00CA7" w14:textId="2BD250ED" w:rsidR="008D262A" w:rsidRDefault="003E0F36" w:rsidP="008D262A">
      <w:pPr>
        <w:pStyle w:val="Heading2"/>
      </w:pPr>
      <w:bookmarkStart w:id="81" w:name="_Ref388178240"/>
      <w:bookmarkStart w:id="82" w:name="_Toc393285418"/>
      <w:r>
        <w:t xml:space="preserve">SHAKEN </w:t>
      </w:r>
      <w:r w:rsidR="00877378">
        <w:t>s</w:t>
      </w:r>
      <w:r w:rsidR="00124F9A">
        <w:t xml:space="preserve">upport of "div" PASSporT </w:t>
      </w:r>
      <w:r w:rsidR="008D262A">
        <w:t xml:space="preserve">for end-user device </w:t>
      </w:r>
      <w:bookmarkEnd w:id="76"/>
      <w:r w:rsidR="008D262A">
        <w:t>call diversion</w:t>
      </w:r>
      <w:bookmarkEnd w:id="81"/>
      <w:bookmarkEnd w:id="82"/>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PASSporT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PASSporT</w:t>
      </w:r>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PASSporT. </w:t>
      </w:r>
      <w:r w:rsidR="007C184E">
        <w:t>Therefore, the solution is</w:t>
      </w:r>
      <w:r w:rsidR="004F69DB">
        <w:t xml:space="preserve"> designed such that </w:t>
      </w:r>
      <w:r w:rsidR="00041D75">
        <w:t>host SP add</w:t>
      </w:r>
      <w:r w:rsidR="004F69DB">
        <w:t>s</w:t>
      </w:r>
      <w:r w:rsidR="00041D75">
        <w:t xml:space="preserve"> the "div" PASSporT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83" w:name="_Ref384636172"/>
      <w:bookmarkStart w:id="84" w:name="_Toc393285419"/>
      <w:r>
        <w:t xml:space="preserve">SHAKEN functional requirements for call diverted by </w:t>
      </w:r>
      <w:r w:rsidR="00BA1703">
        <w:t>SIP-PBX</w:t>
      </w:r>
      <w:bookmarkEnd w:id="83"/>
      <w:bookmarkEnd w:id="84"/>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85" w:name="_Toc393285420"/>
      <w:r>
        <w:t>Call-Forwarding Procedures</w:t>
      </w:r>
      <w:bookmarkEnd w:id="85"/>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SIPconnect 2.0. This document will therefore use SIPconnect 2.0 as the primary reference for de</w:t>
      </w:r>
      <w:r w:rsidR="00C5229B">
        <w:t>scribing how SHAKEN is supported for calls diverted by a SIP-PBX.</w:t>
      </w:r>
    </w:p>
    <w:p w14:paraId="05026A35" w14:textId="29DB89EB" w:rsidR="00B8772B" w:rsidRDefault="003E4599" w:rsidP="00372CE4">
      <w:r>
        <w:t>SIPconnect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86" w:name="_Toc393285421"/>
      <w:r>
        <w:t>Adding "div" PASSporT</w:t>
      </w:r>
      <w:r w:rsidR="00E424C4">
        <w:t xml:space="preserve"> when </w:t>
      </w:r>
      <w:r w:rsidR="00F95916">
        <w:t xml:space="preserve">SIP-PBX diverts call via </w:t>
      </w:r>
      <w:r w:rsidR="00E424C4">
        <w:t>3xx Response</w:t>
      </w:r>
      <w:bookmarkEnd w:id="86"/>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PASSporT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87" w:name="_Ref387925654"/>
      <w:bookmarkStart w:id="88" w:name="_Toc39069040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87"/>
      <w:r>
        <w:rPr>
          <w:sz w:val="18"/>
          <w:szCs w:val="18"/>
        </w:rPr>
        <w:t xml:space="preserve">.  </w:t>
      </w:r>
      <w:r w:rsidR="0024046B">
        <w:rPr>
          <w:sz w:val="18"/>
          <w:szCs w:val="18"/>
        </w:rPr>
        <w:t>Support of "div" PASSporT when SIP-PBX diverts call with 3xx-response</w:t>
      </w:r>
      <w:bookmarkEnd w:id="88"/>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PASSporT token, </w:t>
      </w:r>
      <w:r w:rsidR="004405C4">
        <w:t xml:space="preserve">populates the P-Asserted-Identity header Verstat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PASSporT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PASSporT tokens, populates the P-Asserted-Identity header Verstat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In order to add the "div" PASSporT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r w:rsidR="003E3746">
        <w:t>RespOrg, etc.</w:t>
      </w:r>
    </w:p>
    <w:p w14:paraId="5EC6F6C8" w14:textId="03BDD5AC" w:rsidR="00E424C4" w:rsidRDefault="007C184E" w:rsidP="00E424C4">
      <w:pPr>
        <w:pStyle w:val="Heading3"/>
      </w:pPr>
      <w:bookmarkStart w:id="89" w:name="_Toc393285422"/>
      <w:r>
        <w:t xml:space="preserve">Adding "div" PASSporT </w:t>
      </w:r>
      <w:r w:rsidR="00E424C4">
        <w:t xml:space="preserve">when </w:t>
      </w:r>
      <w:r w:rsidR="00F95916">
        <w:t>SIP-PBX diverts call via</w:t>
      </w:r>
      <w:r w:rsidR="00E424C4">
        <w:t xml:space="preserve"> new-INVITE</w:t>
      </w:r>
      <w:r w:rsidR="00F95916">
        <w:t xml:space="preserve"> Request</w:t>
      </w:r>
      <w:bookmarkEnd w:id="89"/>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P</w:t>
      </w:r>
      <w:r w:rsidR="00462009">
        <w:t>ASSporT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PASSporT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90" w:name="_Ref388165191"/>
      <w:r>
        <w:t xml:space="preserve">Forwarding TN </w:t>
      </w:r>
      <w:r w:rsidR="002A1C3D">
        <w:t>Authority</w:t>
      </w:r>
      <w:r w:rsidR="009B7C17">
        <w:t xml:space="preserve"> </w:t>
      </w:r>
      <w:r w:rsidR="00D7663C">
        <w:t>based on SHAKEN Full Attestation criteria</w:t>
      </w:r>
      <w:bookmarkEnd w:id="90"/>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91" w:name="_Ref387998688"/>
      <w:bookmarkStart w:id="92" w:name="_Toc39069040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91"/>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92"/>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SP-b adds a "div" PASSp</w:t>
      </w:r>
      <w:r>
        <w:t xml:space="preserve">orT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ML Barnes" w:date="2018-07-24T11:45:00Z" w:initials="MLB">
    <w:p w14:paraId="1BB252D8" w14:textId="412955A5" w:rsidR="004E5BE7" w:rsidRDefault="004E5BE7">
      <w:pPr>
        <w:pStyle w:val="CommentText"/>
      </w:pPr>
      <w:r>
        <w:rPr>
          <w:rStyle w:val="CommentReference"/>
        </w:rPr>
        <w:annotationRef/>
      </w:r>
      <w:r>
        <w:t xml:space="preserve">This paragraph needs restating per the editorial note.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78AF3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Id w16cid:paraId="78AF3736" w16cid:durableId="1ECA0EB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738C" w14:textId="77777777" w:rsidR="00825C8D" w:rsidRDefault="00825C8D">
      <w:r>
        <w:separator/>
      </w:r>
    </w:p>
  </w:endnote>
  <w:endnote w:type="continuationSeparator" w:id="0">
    <w:p w14:paraId="235A3C3D" w14:textId="77777777" w:rsidR="00825C8D" w:rsidRDefault="008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4E5BE7" w:rsidRDefault="004E5BE7">
    <w:pPr>
      <w:pStyle w:val="Footer"/>
      <w:jc w:val="center"/>
    </w:pPr>
    <w:r>
      <w:rPr>
        <w:rStyle w:val="PageNumber"/>
      </w:rPr>
      <w:fldChar w:fldCharType="begin"/>
    </w:r>
    <w:r>
      <w:rPr>
        <w:rStyle w:val="PageNumber"/>
      </w:rPr>
      <w:instrText xml:space="preserve"> PAGE </w:instrText>
    </w:r>
    <w:r>
      <w:rPr>
        <w:rStyle w:val="PageNumber"/>
      </w:rPr>
      <w:fldChar w:fldCharType="separate"/>
    </w:r>
    <w:r w:rsidR="00446BD5">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4E5BE7" w:rsidRDefault="004E5BE7">
    <w:pPr>
      <w:pStyle w:val="Footer"/>
      <w:jc w:val="center"/>
    </w:pPr>
    <w:r>
      <w:rPr>
        <w:rStyle w:val="PageNumber"/>
      </w:rPr>
      <w:fldChar w:fldCharType="begin"/>
    </w:r>
    <w:r>
      <w:rPr>
        <w:rStyle w:val="PageNumber"/>
      </w:rPr>
      <w:instrText xml:space="preserve"> PAGE </w:instrText>
    </w:r>
    <w:r>
      <w:rPr>
        <w:rStyle w:val="PageNumber"/>
      </w:rPr>
      <w:fldChar w:fldCharType="separate"/>
    </w:r>
    <w:r w:rsidR="00446BD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E0FB" w14:textId="77777777" w:rsidR="00825C8D" w:rsidRDefault="00825C8D">
      <w:r>
        <w:separator/>
      </w:r>
    </w:p>
  </w:footnote>
  <w:footnote w:type="continuationSeparator" w:id="0">
    <w:p w14:paraId="22D7C567" w14:textId="77777777" w:rsidR="00825C8D" w:rsidRDefault="00825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4E5BE7" w:rsidRDefault="004E5BE7"/>
  <w:p w14:paraId="5226A3C4" w14:textId="77777777" w:rsidR="004E5BE7" w:rsidRDefault="004E5BE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4E5BE7" w:rsidRPr="00D82162" w:rsidRDefault="004E5BE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4E5BE7" w:rsidRDefault="004E5BE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4E5BE7" w:rsidRPr="00BC47C9" w:rsidRDefault="004E5BE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4E5BE7" w:rsidRPr="00BC47C9" w:rsidRDefault="004E5BE7">
    <w:pPr>
      <w:pStyle w:val="BANNER1"/>
      <w:spacing w:before="120"/>
      <w:rPr>
        <w:rFonts w:ascii="Arial" w:hAnsi="Arial" w:cs="Arial"/>
        <w:sz w:val="24"/>
      </w:rPr>
    </w:pPr>
    <w:r w:rsidRPr="00BC47C9">
      <w:rPr>
        <w:rFonts w:ascii="Arial" w:hAnsi="Arial" w:cs="Arial"/>
        <w:sz w:val="24"/>
      </w:rPr>
      <w:t>ATIS Standard on –</w:t>
    </w:r>
  </w:p>
  <w:p w14:paraId="0C994F55" w14:textId="77777777" w:rsidR="004E5BE7" w:rsidRPr="00BC47C9" w:rsidRDefault="004E5BE7">
    <w:pPr>
      <w:pStyle w:val="BANNER1"/>
      <w:spacing w:before="120"/>
      <w:rPr>
        <w:rFonts w:ascii="Arial" w:hAnsi="Arial" w:cs="Arial"/>
        <w:sz w:val="24"/>
      </w:rPr>
    </w:pPr>
  </w:p>
  <w:p w14:paraId="70853329" w14:textId="0F920028" w:rsidR="004E5BE7" w:rsidRPr="00BC47C9" w:rsidRDefault="004E5BE7" w:rsidP="007B1197">
    <w:pPr>
      <w:ind w:right="-288"/>
      <w:jc w:val="center"/>
      <w:outlineLvl w:val="0"/>
      <w:rPr>
        <w:rFonts w:cs="Arial"/>
        <w:bCs/>
        <w:iCs/>
        <w:sz w:val="36"/>
      </w:rPr>
    </w:pPr>
    <w:r>
      <w:rPr>
        <w:rFonts w:cs="Arial"/>
        <w:bCs/>
        <w:iCs/>
        <w:sz w:val="36"/>
      </w:rPr>
      <w:t>SHAKEN Support of "div" PASSporT Token</w:t>
    </w:r>
  </w:p>
  <w:p w14:paraId="4108B071" w14:textId="77777777" w:rsidR="004E5BE7" w:rsidRPr="00BC47C9" w:rsidRDefault="004E5BE7">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98"/>
  </w:num>
  <w:num w:numId="3">
    <w:abstractNumId w:val="6"/>
  </w:num>
  <w:num w:numId="4">
    <w:abstractNumId w:val="7"/>
  </w:num>
  <w:num w:numId="5">
    <w:abstractNumId w:val="5"/>
  </w:num>
  <w:num w:numId="6">
    <w:abstractNumId w:val="4"/>
  </w:num>
  <w:num w:numId="7">
    <w:abstractNumId w:val="3"/>
  </w:num>
  <w:num w:numId="8">
    <w:abstractNumId w:val="2"/>
  </w:num>
  <w:num w:numId="9">
    <w:abstractNumId w:val="85"/>
  </w:num>
  <w:num w:numId="10">
    <w:abstractNumId w:val="1"/>
  </w:num>
  <w:num w:numId="11">
    <w:abstractNumId w:val="0"/>
  </w:num>
  <w:num w:numId="12">
    <w:abstractNumId w:val="22"/>
  </w:num>
  <w:num w:numId="13">
    <w:abstractNumId w:val="68"/>
  </w:num>
  <w:num w:numId="14">
    <w:abstractNumId w:val="76"/>
  </w:num>
  <w:num w:numId="15">
    <w:abstractNumId w:val="55"/>
  </w:num>
  <w:num w:numId="16">
    <w:abstractNumId w:val="69"/>
  </w:num>
  <w:num w:numId="17">
    <w:abstractNumId w:val="10"/>
  </w:num>
  <w:num w:numId="18">
    <w:abstractNumId w:val="66"/>
  </w:num>
  <w:num w:numId="19">
    <w:abstractNumId w:val="18"/>
  </w:num>
  <w:num w:numId="20">
    <w:abstractNumId w:val="42"/>
  </w:num>
  <w:num w:numId="21">
    <w:abstractNumId w:val="53"/>
  </w:num>
  <w:num w:numId="22">
    <w:abstractNumId w:val="28"/>
  </w:num>
  <w:num w:numId="23">
    <w:abstractNumId w:val="75"/>
  </w:num>
  <w:num w:numId="24">
    <w:abstractNumId w:val="47"/>
  </w:num>
  <w:num w:numId="25">
    <w:abstractNumId w:val="33"/>
  </w:num>
  <w:num w:numId="26">
    <w:abstractNumId w:val="24"/>
  </w:num>
  <w:num w:numId="27">
    <w:abstractNumId w:val="11"/>
  </w:num>
  <w:num w:numId="28">
    <w:abstractNumId w:val="12"/>
  </w:num>
  <w:num w:numId="29">
    <w:abstractNumId w:val="62"/>
  </w:num>
  <w:num w:numId="30">
    <w:abstractNumId w:val="9"/>
  </w:num>
  <w:num w:numId="31">
    <w:abstractNumId w:val="31"/>
  </w:num>
  <w:num w:numId="32">
    <w:abstractNumId w:val="64"/>
  </w:num>
  <w:num w:numId="33">
    <w:abstractNumId w:val="19"/>
  </w:num>
  <w:num w:numId="34">
    <w:abstractNumId w:val="97"/>
  </w:num>
  <w:num w:numId="35">
    <w:abstractNumId w:val="99"/>
  </w:num>
  <w:num w:numId="36">
    <w:abstractNumId w:val="102"/>
  </w:num>
  <w:num w:numId="37">
    <w:abstractNumId w:val="37"/>
  </w:num>
  <w:num w:numId="38">
    <w:abstractNumId w:val="67"/>
  </w:num>
  <w:num w:numId="39">
    <w:abstractNumId w:val="50"/>
  </w:num>
  <w:num w:numId="40">
    <w:abstractNumId w:val="27"/>
  </w:num>
  <w:num w:numId="41">
    <w:abstractNumId w:val="83"/>
  </w:num>
  <w:num w:numId="42">
    <w:abstractNumId w:val="57"/>
  </w:num>
  <w:num w:numId="43">
    <w:abstractNumId w:val="45"/>
  </w:num>
  <w:num w:numId="44">
    <w:abstractNumId w:val="74"/>
  </w:num>
  <w:num w:numId="45">
    <w:abstractNumId w:val="54"/>
  </w:num>
  <w:num w:numId="46">
    <w:abstractNumId w:val="78"/>
  </w:num>
  <w:num w:numId="47">
    <w:abstractNumId w:val="38"/>
  </w:num>
  <w:num w:numId="48">
    <w:abstractNumId w:val="44"/>
  </w:num>
  <w:num w:numId="49">
    <w:abstractNumId w:val="25"/>
  </w:num>
  <w:num w:numId="50">
    <w:abstractNumId w:val="94"/>
  </w:num>
  <w:num w:numId="51">
    <w:abstractNumId w:val="95"/>
  </w:num>
  <w:num w:numId="52">
    <w:abstractNumId w:val="32"/>
  </w:num>
  <w:num w:numId="53">
    <w:abstractNumId w:val="56"/>
  </w:num>
  <w:num w:numId="54">
    <w:abstractNumId w:val="21"/>
  </w:num>
  <w:num w:numId="55">
    <w:abstractNumId w:val="36"/>
  </w:num>
  <w:num w:numId="56">
    <w:abstractNumId w:val="65"/>
  </w:num>
  <w:num w:numId="57">
    <w:abstractNumId w:val="70"/>
  </w:num>
  <w:num w:numId="58">
    <w:abstractNumId w:val="52"/>
  </w:num>
  <w:num w:numId="59">
    <w:abstractNumId w:val="15"/>
  </w:num>
  <w:num w:numId="60">
    <w:abstractNumId w:val="39"/>
  </w:num>
  <w:num w:numId="61">
    <w:abstractNumId w:val="77"/>
  </w:num>
  <w:num w:numId="62">
    <w:abstractNumId w:val="35"/>
  </w:num>
  <w:num w:numId="63">
    <w:abstractNumId w:val="41"/>
  </w:num>
  <w:num w:numId="64">
    <w:abstractNumId w:val="101"/>
  </w:num>
  <w:num w:numId="65">
    <w:abstractNumId w:val="81"/>
  </w:num>
  <w:num w:numId="66">
    <w:abstractNumId w:val="96"/>
  </w:num>
  <w:num w:numId="67">
    <w:abstractNumId w:val="40"/>
  </w:num>
  <w:num w:numId="68">
    <w:abstractNumId w:val="8"/>
  </w:num>
  <w:num w:numId="69">
    <w:abstractNumId w:val="84"/>
  </w:num>
  <w:num w:numId="70">
    <w:abstractNumId w:val="80"/>
  </w:num>
  <w:num w:numId="71">
    <w:abstractNumId w:val="100"/>
  </w:num>
  <w:num w:numId="72">
    <w:abstractNumId w:val="34"/>
  </w:num>
  <w:num w:numId="73">
    <w:abstractNumId w:val="90"/>
  </w:num>
  <w:num w:numId="74">
    <w:abstractNumId w:val="46"/>
  </w:num>
  <w:num w:numId="75">
    <w:abstractNumId w:val="30"/>
  </w:num>
  <w:num w:numId="76">
    <w:abstractNumId w:val="79"/>
  </w:num>
  <w:num w:numId="77">
    <w:abstractNumId w:val="91"/>
  </w:num>
  <w:num w:numId="78">
    <w:abstractNumId w:val="23"/>
  </w:num>
  <w:num w:numId="79">
    <w:abstractNumId w:val="89"/>
  </w:num>
  <w:num w:numId="80">
    <w:abstractNumId w:val="87"/>
  </w:num>
  <w:num w:numId="81">
    <w:abstractNumId w:val="29"/>
  </w:num>
  <w:num w:numId="82">
    <w:abstractNumId w:val="86"/>
  </w:num>
  <w:num w:numId="83">
    <w:abstractNumId w:val="26"/>
  </w:num>
  <w:num w:numId="84">
    <w:abstractNumId w:val="61"/>
  </w:num>
  <w:num w:numId="85">
    <w:abstractNumId w:val="82"/>
  </w:num>
  <w:num w:numId="86">
    <w:abstractNumId w:val="60"/>
  </w:num>
  <w:num w:numId="87">
    <w:abstractNumId w:val="43"/>
  </w:num>
  <w:num w:numId="88">
    <w:abstractNumId w:val="73"/>
  </w:num>
  <w:num w:numId="89">
    <w:abstractNumId w:val="93"/>
  </w:num>
  <w:num w:numId="90">
    <w:abstractNumId w:val="71"/>
  </w:num>
  <w:num w:numId="91">
    <w:abstractNumId w:val="48"/>
  </w:num>
  <w:num w:numId="92">
    <w:abstractNumId w:val="20"/>
  </w:num>
  <w:num w:numId="93">
    <w:abstractNumId w:val="59"/>
  </w:num>
  <w:num w:numId="94">
    <w:abstractNumId w:val="63"/>
  </w:num>
  <w:num w:numId="95">
    <w:abstractNumId w:val="88"/>
  </w:num>
  <w:num w:numId="96">
    <w:abstractNumId w:val="75"/>
  </w:num>
  <w:num w:numId="97">
    <w:abstractNumId w:val="16"/>
  </w:num>
  <w:num w:numId="98">
    <w:abstractNumId w:val="92"/>
  </w:num>
  <w:num w:numId="99">
    <w:abstractNumId w:val="51"/>
  </w:num>
  <w:num w:numId="100">
    <w:abstractNumId w:val="13"/>
  </w:num>
  <w:num w:numId="101">
    <w:abstractNumId w:val="49"/>
  </w:num>
  <w:num w:numId="102">
    <w:abstractNumId w:val="72"/>
  </w:num>
  <w:num w:numId="103">
    <w:abstractNumId w:val="17"/>
  </w:num>
  <w:num w:numId="104">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5FCA"/>
    <w:rsid w:val="004A6975"/>
    <w:rsid w:val="004A7492"/>
    <w:rsid w:val="004A7ADE"/>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3C5"/>
    <w:rsid w:val="00B874CA"/>
    <w:rsid w:val="00B8772B"/>
    <w:rsid w:val="00B87B5B"/>
    <w:rsid w:val="00B9078F"/>
    <w:rsid w:val="00B92DC3"/>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65D7"/>
    <w:rsid w:val="00F56605"/>
    <w:rsid w:val="00F5747F"/>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5846</Words>
  <Characters>33328</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39096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3</cp:revision>
  <dcterms:created xsi:type="dcterms:W3CDTF">2018-08-07T04:25:00Z</dcterms:created>
  <dcterms:modified xsi:type="dcterms:W3CDTF">2018-08-07T04:26:00Z</dcterms:modified>
  <cp:category/>
</cp:coreProperties>
</file>