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7A00F" w14:textId="4726C902" w:rsidR="00590C1B" w:rsidRPr="00C44F39" w:rsidRDefault="00590C1B">
      <w:pPr>
        <w:ind w:right="-288"/>
        <w:jc w:val="right"/>
        <w:outlineLvl w:val="0"/>
        <w:rPr>
          <w:rFonts w:cs="Arial"/>
          <w:b/>
          <w:sz w:val="28"/>
        </w:rPr>
      </w:pPr>
      <w:bookmarkStart w:id="0" w:name="_Toc511992565"/>
      <w:r w:rsidRPr="00E719E2">
        <w:rPr>
          <w:rFonts w:cs="Arial"/>
          <w:b/>
          <w:sz w:val="28"/>
        </w:rPr>
        <w:t>A</w:t>
      </w:r>
      <w:bookmarkStart w:id="1" w:name="_Ref362536353"/>
      <w:bookmarkEnd w:id="1"/>
      <w:r w:rsidRPr="00E719E2">
        <w:rPr>
          <w:rFonts w:cs="Arial"/>
          <w:b/>
          <w:sz w:val="28"/>
        </w:rPr>
        <w:t>TIS-</w:t>
      </w:r>
      <w:r w:rsidR="00E719E2" w:rsidRPr="00E719E2">
        <w:rPr>
          <w:rFonts w:cs="Arial"/>
          <w:b/>
          <w:sz w:val="28"/>
        </w:rPr>
        <w:t>10</w:t>
      </w:r>
      <w:r w:rsidRPr="00E719E2">
        <w:rPr>
          <w:rFonts w:cs="Arial"/>
          <w:b/>
          <w:sz w:val="28"/>
        </w:rPr>
        <w:t>000</w:t>
      </w:r>
      <w:bookmarkEnd w:id="0"/>
      <w:r w:rsidR="00E719E2" w:rsidRPr="00E719E2">
        <w:rPr>
          <w:rFonts w:cs="Arial"/>
          <w:b/>
          <w:sz w:val="28"/>
        </w:rPr>
        <w:t>84</w:t>
      </w:r>
    </w:p>
    <w:p w14:paraId="4D741F23" w14:textId="77777777" w:rsidR="00590C1B" w:rsidRDefault="00590C1B">
      <w:pPr>
        <w:ind w:right="-288"/>
        <w:jc w:val="right"/>
        <w:outlineLvl w:val="0"/>
        <w:rPr>
          <w:b/>
          <w:sz w:val="28"/>
        </w:rPr>
      </w:pPr>
    </w:p>
    <w:p w14:paraId="7ADB6AB0" w14:textId="77777777" w:rsidR="00590C1B" w:rsidRDefault="007E23D3">
      <w:pPr>
        <w:ind w:right="-288"/>
        <w:jc w:val="right"/>
        <w:outlineLvl w:val="0"/>
        <w:rPr>
          <w:b/>
          <w:sz w:val="28"/>
        </w:rPr>
      </w:pPr>
      <w:bookmarkStart w:id="2" w:name="_Toc511992566"/>
      <w:r>
        <w:rPr>
          <w:bCs/>
          <w:sz w:val="28"/>
        </w:rPr>
        <w:t>ATIS Standard on</w:t>
      </w:r>
      <w:bookmarkEnd w:id="2"/>
    </w:p>
    <w:p w14:paraId="4E98CE22" w14:textId="77777777" w:rsidR="00590C1B" w:rsidRDefault="00590C1B">
      <w:pPr>
        <w:jc w:val="right"/>
        <w:rPr>
          <w:b/>
          <w:sz w:val="28"/>
        </w:rPr>
      </w:pPr>
    </w:p>
    <w:p w14:paraId="5728D347" w14:textId="77777777" w:rsidR="00590C1B" w:rsidRDefault="00590C1B">
      <w:pPr>
        <w:jc w:val="right"/>
        <w:rPr>
          <w:b/>
          <w:sz w:val="28"/>
        </w:rPr>
      </w:pPr>
    </w:p>
    <w:p w14:paraId="543E3E55" w14:textId="77777777" w:rsidR="00590C1B" w:rsidRDefault="00590C1B">
      <w:pPr>
        <w:jc w:val="right"/>
        <w:rPr>
          <w:b/>
          <w:sz w:val="28"/>
        </w:rPr>
      </w:pPr>
    </w:p>
    <w:p w14:paraId="72EA2029" w14:textId="77777777" w:rsidR="00590C1B" w:rsidRDefault="00590C1B">
      <w:pPr>
        <w:jc w:val="right"/>
        <w:rPr>
          <w:b/>
          <w:bCs/>
          <w:iCs/>
          <w:sz w:val="36"/>
        </w:rPr>
      </w:pPr>
    </w:p>
    <w:p w14:paraId="1AE0CA92" w14:textId="4DB5BF8E" w:rsidR="00590C1B" w:rsidRPr="006F12CE" w:rsidRDefault="003E57B3">
      <w:pPr>
        <w:ind w:right="-288"/>
        <w:jc w:val="center"/>
        <w:outlineLvl w:val="0"/>
        <w:rPr>
          <w:rFonts w:cs="Arial"/>
          <w:b/>
          <w:bCs/>
          <w:iCs/>
          <w:sz w:val="36"/>
        </w:rPr>
      </w:pPr>
      <w:bookmarkStart w:id="3" w:name="_Toc511992567"/>
      <w:r>
        <w:rPr>
          <w:rFonts w:cs="Arial"/>
          <w:b/>
          <w:bCs/>
          <w:iCs/>
          <w:sz w:val="36"/>
        </w:rPr>
        <w:t xml:space="preserve">Technical Report on </w:t>
      </w:r>
      <w:r w:rsidR="001836DC">
        <w:rPr>
          <w:rFonts w:cs="Arial"/>
          <w:b/>
          <w:bCs/>
          <w:iCs/>
          <w:sz w:val="36"/>
        </w:rPr>
        <w:t xml:space="preserve">Operational and Management Considerations for </w:t>
      </w:r>
      <w:r w:rsidR="00596EC4">
        <w:rPr>
          <w:rFonts w:cs="Arial"/>
          <w:b/>
          <w:bCs/>
          <w:iCs/>
          <w:sz w:val="36"/>
        </w:rPr>
        <w:t xml:space="preserve">SHAKEN </w:t>
      </w:r>
      <w:r w:rsidR="001836DC">
        <w:rPr>
          <w:rFonts w:cs="Arial"/>
          <w:b/>
          <w:bCs/>
          <w:iCs/>
          <w:sz w:val="36"/>
        </w:rPr>
        <w:t>STI Certification Authorities</w:t>
      </w:r>
      <w:r w:rsidR="00F8134C">
        <w:rPr>
          <w:rFonts w:cs="Arial"/>
          <w:b/>
          <w:bCs/>
          <w:iCs/>
          <w:sz w:val="36"/>
        </w:rPr>
        <w:t xml:space="preserve"> and Policy Administrators</w:t>
      </w:r>
      <w:bookmarkEnd w:id="3"/>
    </w:p>
    <w:p w14:paraId="3CC7F850" w14:textId="77777777" w:rsidR="00590C1B" w:rsidRDefault="00590C1B">
      <w:pPr>
        <w:ind w:right="-288"/>
        <w:jc w:val="right"/>
        <w:rPr>
          <w:b/>
          <w:sz w:val="36"/>
        </w:rPr>
      </w:pPr>
    </w:p>
    <w:p w14:paraId="5E8DF485" w14:textId="77777777" w:rsidR="00590C1B" w:rsidRDefault="00590C1B">
      <w:pPr>
        <w:ind w:right="-288"/>
        <w:jc w:val="right"/>
        <w:rPr>
          <w:b/>
          <w:sz w:val="36"/>
        </w:rPr>
      </w:pPr>
    </w:p>
    <w:p w14:paraId="06EA7BE5" w14:textId="77777777" w:rsidR="00590C1B" w:rsidRDefault="00590C1B">
      <w:pPr>
        <w:ind w:right="-288"/>
        <w:jc w:val="right"/>
        <w:rPr>
          <w:b/>
          <w:sz w:val="36"/>
        </w:rPr>
      </w:pPr>
    </w:p>
    <w:p w14:paraId="6C9FB10B" w14:textId="77777777" w:rsidR="00590C1B" w:rsidRDefault="00590C1B">
      <w:pPr>
        <w:ind w:right="-288"/>
        <w:jc w:val="right"/>
        <w:rPr>
          <w:b/>
          <w:sz w:val="36"/>
        </w:rPr>
      </w:pPr>
    </w:p>
    <w:p w14:paraId="4557DD52" w14:textId="77777777" w:rsidR="00590C1B" w:rsidRDefault="00590C1B">
      <w:pPr>
        <w:ind w:right="-288"/>
        <w:jc w:val="right"/>
        <w:rPr>
          <w:b/>
          <w:sz w:val="36"/>
        </w:rPr>
      </w:pPr>
    </w:p>
    <w:p w14:paraId="56D26309" w14:textId="77777777" w:rsidR="00590C1B" w:rsidRDefault="00590C1B">
      <w:pPr>
        <w:outlineLvl w:val="0"/>
        <w:rPr>
          <w:b/>
        </w:rPr>
      </w:pPr>
      <w:bookmarkStart w:id="4" w:name="_Toc511992568"/>
      <w:r>
        <w:rPr>
          <w:b/>
        </w:rPr>
        <w:t>Alliance for Telecommunications Industry Solutions</w:t>
      </w:r>
      <w:bookmarkEnd w:id="4"/>
    </w:p>
    <w:p w14:paraId="602E3EB6" w14:textId="77777777" w:rsidR="00590C1B" w:rsidRDefault="00590C1B">
      <w:pPr>
        <w:rPr>
          <w:b/>
        </w:rPr>
      </w:pPr>
    </w:p>
    <w:p w14:paraId="6928C247" w14:textId="77777777" w:rsidR="00590C1B" w:rsidRDefault="00590C1B">
      <w:pPr>
        <w:rPr>
          <w:b/>
        </w:rPr>
      </w:pPr>
    </w:p>
    <w:p w14:paraId="5BB208CA" w14:textId="77777777" w:rsidR="00590C1B" w:rsidRPr="00CF380A" w:rsidRDefault="00590C1B" w:rsidP="00531CFC">
      <w:r w:rsidRPr="00CF380A">
        <w:t xml:space="preserve">Approved </w:t>
      </w:r>
      <w:r w:rsidRPr="00CF380A">
        <w:rPr>
          <w:highlight w:val="yellow"/>
        </w:rPr>
        <w:t>Month DD, YYYY</w:t>
      </w:r>
    </w:p>
    <w:p w14:paraId="580815E8" w14:textId="77777777" w:rsidR="00590C1B" w:rsidRDefault="00590C1B">
      <w:pPr>
        <w:rPr>
          <w:b/>
        </w:rPr>
      </w:pPr>
    </w:p>
    <w:p w14:paraId="493D4E08" w14:textId="77777777" w:rsidR="00590C1B" w:rsidRDefault="00590C1B">
      <w:pPr>
        <w:outlineLvl w:val="0"/>
        <w:rPr>
          <w:b/>
        </w:rPr>
      </w:pPr>
      <w:bookmarkStart w:id="5" w:name="_Toc511992569"/>
      <w:r>
        <w:rPr>
          <w:b/>
        </w:rPr>
        <w:t>Abstract</w:t>
      </w:r>
      <w:bookmarkEnd w:id="5"/>
    </w:p>
    <w:p w14:paraId="4FE76032" w14:textId="3B9A3EA2" w:rsidR="00590C1B" w:rsidRPr="007E23D3" w:rsidRDefault="005B557A">
      <w:pPr>
        <w:rPr>
          <w:b/>
          <w:sz w:val="18"/>
          <w:szCs w:val="18"/>
        </w:rPr>
      </w:pPr>
      <w:r w:rsidRPr="005B557A">
        <w:rPr>
          <w:sz w:val="18"/>
          <w:szCs w:val="18"/>
        </w:rPr>
        <w:t xml:space="preserve">This document provides </w:t>
      </w:r>
      <w:r w:rsidR="001836DC">
        <w:rPr>
          <w:sz w:val="18"/>
          <w:szCs w:val="18"/>
        </w:rPr>
        <w:t xml:space="preserve">operational and management considerations for the Certification Authorities with the SHAKEN Governance Model and Certificate Management framework.  It introduces considerations for the STI Policy Administrator in managing the list of valid STI CAs </w:t>
      </w:r>
      <w:r w:rsidR="00194861">
        <w:rPr>
          <w:sz w:val="18"/>
          <w:szCs w:val="18"/>
        </w:rPr>
        <w:t xml:space="preserve">and authorized Service Providers, </w:t>
      </w:r>
      <w:r w:rsidR="001836DC">
        <w:rPr>
          <w:sz w:val="18"/>
          <w:szCs w:val="18"/>
        </w:rPr>
        <w:t xml:space="preserve">as well as general operational and policy considerations for PKI.  This document introduces those aspects which are unique to the SHAKEN use of PKI.  </w:t>
      </w:r>
    </w:p>
    <w:p w14:paraId="7A624F74" w14:textId="77777777" w:rsidR="00590C1B" w:rsidRDefault="00590C1B"/>
    <w:p w14:paraId="288F078F" w14:textId="77777777" w:rsidR="006F12CE" w:rsidRDefault="00590C1B" w:rsidP="00BC47C9">
      <w:pPr>
        <w:pBdr>
          <w:bottom w:val="single" w:sz="4" w:space="1" w:color="auto"/>
        </w:pBdr>
        <w:rPr>
          <w:b/>
        </w:rPr>
      </w:pPr>
      <w:r>
        <w:br w:type="page"/>
      </w:r>
      <w:r w:rsidRPr="006F12CE">
        <w:rPr>
          <w:b/>
        </w:rPr>
        <w:lastRenderedPageBreak/>
        <w:t>Foreword</w:t>
      </w:r>
    </w:p>
    <w:p w14:paraId="0667C274" w14:textId="77777777" w:rsidR="00347437" w:rsidRDefault="00347437" w:rsidP="00347437">
      <w:pPr>
        <w:rPr>
          <w:rFonts w:cs="Arial"/>
          <w:sz w:val="18"/>
        </w:rPr>
      </w:pPr>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Pr="002D4799">
        <w:rPr>
          <w:rFonts w:cs="Arial"/>
          <w:sz w:val="18"/>
        </w:rPr>
        <w:t>International Telecommunication Union</w:t>
      </w:r>
      <w:r>
        <w:rPr>
          <w:rFonts w:cs="Arial"/>
          <w:sz w:val="18"/>
        </w:rPr>
        <w:t xml:space="preserve"> Telecommunication Sector (</w:t>
      </w:r>
      <w:r w:rsidRPr="00EF3727">
        <w:rPr>
          <w:rFonts w:cs="Arial"/>
          <w:sz w:val="18"/>
        </w:rPr>
        <w:t>ITU-T</w:t>
      </w:r>
      <w:r>
        <w:rPr>
          <w:rFonts w:cs="Arial"/>
          <w:sz w:val="18"/>
        </w:rPr>
        <w:t>)</w:t>
      </w:r>
      <w:r w:rsidRPr="00EF3727">
        <w:rPr>
          <w:rFonts w:cs="Arial"/>
          <w:sz w:val="18"/>
        </w:rPr>
        <w:t xml:space="preserve"> and U.S. </w:t>
      </w:r>
      <w:r>
        <w:rPr>
          <w:rFonts w:cs="Arial"/>
          <w:sz w:val="18"/>
        </w:rPr>
        <w:t>ITU Radiocommunication Sector (</w:t>
      </w:r>
      <w:r w:rsidRPr="00EF3727">
        <w:rPr>
          <w:rFonts w:cs="Arial"/>
          <w:sz w:val="18"/>
        </w:rPr>
        <w:t>ITU-R</w:t>
      </w:r>
      <w:r>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14:paraId="559B91B7" w14:textId="77777777" w:rsidR="00347437" w:rsidRPr="00BB113D" w:rsidRDefault="00347437" w:rsidP="00347437">
      <w:pPr>
        <w:rPr>
          <w:rFonts w:cs="Arial"/>
          <w:sz w:val="18"/>
          <w:szCs w:val="18"/>
        </w:rPr>
      </w:pPr>
      <w:r w:rsidRPr="00BB113D">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BB113D">
        <w:rPr>
          <w:sz w:val="18"/>
          <w:szCs w:val="18"/>
        </w:rPr>
        <w:t>SIPit</w:t>
      </w:r>
      <w:proofErr w:type="spellEnd"/>
      <w:r w:rsidRPr="00BB113D">
        <w:rPr>
          <w:sz w:val="18"/>
          <w:szCs w:val="18"/>
        </w:rPr>
        <w:t xml:space="preserve">, </w:t>
      </w:r>
      <w:proofErr w:type="spellStart"/>
      <w:r w:rsidRPr="00BB113D">
        <w:rPr>
          <w:sz w:val="18"/>
          <w:szCs w:val="18"/>
        </w:rPr>
        <w:t>SIPconnect</w:t>
      </w:r>
      <w:proofErr w:type="spellEnd"/>
      <w:r w:rsidRPr="00BB113D">
        <w:rPr>
          <w:sz w:val="18"/>
          <w:szCs w:val="18"/>
        </w:rPr>
        <w:t>-IT</w:t>
      </w:r>
      <w:r>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Pr>
          <w:sz w:val="18"/>
          <w:szCs w:val="18"/>
        </w:rPr>
        <w:t xml:space="preserve">SIP </w:t>
      </w:r>
      <w:r w:rsidRPr="00BB113D">
        <w:rPr>
          <w:sz w:val="18"/>
          <w:szCs w:val="18"/>
        </w:rPr>
        <w:t>Network Operators Conference</w:t>
      </w:r>
      <w:r w:rsidRPr="00B14399">
        <w:rPr>
          <w:sz w:val="18"/>
          <w:szCs w:val="18"/>
        </w:rPr>
        <w:t xml:space="preserve"> </w:t>
      </w:r>
      <w:r>
        <w:rPr>
          <w:sz w:val="18"/>
          <w:szCs w:val="18"/>
        </w:rPr>
        <w:t>(</w:t>
      </w:r>
      <w:r w:rsidRPr="00BB113D">
        <w:rPr>
          <w:sz w:val="18"/>
          <w:szCs w:val="18"/>
        </w:rPr>
        <w:t xml:space="preserve">SIPNOC), focused on the technical requirements of the service provider community. One of the Forum's notable technical activities is the development of the </w:t>
      </w:r>
      <w:proofErr w:type="spellStart"/>
      <w:r w:rsidRPr="00BB113D">
        <w:rPr>
          <w:sz w:val="18"/>
          <w:szCs w:val="18"/>
        </w:rPr>
        <w:t>SIPconnect</w:t>
      </w:r>
      <w:proofErr w:type="spellEnd"/>
      <w:r w:rsidRPr="00BB113D">
        <w:rPr>
          <w:sz w:val="18"/>
          <w:szCs w:val="18"/>
        </w:rPr>
        <w:t xml:space="preserve"> Technical Recommendation – a standards-based SIP </w:t>
      </w:r>
      <w:proofErr w:type="spellStart"/>
      <w:r w:rsidRPr="00BB113D">
        <w:rPr>
          <w:sz w:val="18"/>
          <w:szCs w:val="18"/>
        </w:rPr>
        <w:t>trunking</w:t>
      </w:r>
      <w:proofErr w:type="spellEnd"/>
      <w:r w:rsidRPr="00BB113D">
        <w:rPr>
          <w:sz w:val="18"/>
          <w:szCs w:val="18"/>
        </w:rPr>
        <w:t xml:space="preserve"> recommendation for direct IP peering and interoperability between IP </w:t>
      </w:r>
      <w:r w:rsidRPr="000B2940">
        <w:rPr>
          <w:sz w:val="18"/>
          <w:szCs w:val="18"/>
        </w:rPr>
        <w:t>Private Branch Exchange</w:t>
      </w:r>
      <w:r>
        <w:rPr>
          <w:sz w:val="18"/>
          <w:szCs w:val="18"/>
        </w:rPr>
        <w:t>s</w:t>
      </w:r>
      <w:r w:rsidRPr="000B2940">
        <w:rPr>
          <w:sz w:val="18"/>
          <w:szCs w:val="18"/>
        </w:rPr>
        <w:t xml:space="preserve"> </w:t>
      </w:r>
      <w:r>
        <w:rPr>
          <w:sz w:val="18"/>
          <w:szCs w:val="18"/>
        </w:rPr>
        <w:t>(</w:t>
      </w:r>
      <w:r w:rsidRPr="00BB113D">
        <w:rPr>
          <w:sz w:val="18"/>
          <w:szCs w:val="18"/>
        </w:rPr>
        <w:t>PBXs</w:t>
      </w:r>
      <w:r>
        <w:rPr>
          <w:sz w:val="18"/>
          <w:szCs w:val="18"/>
        </w:rPr>
        <w:t>)</w:t>
      </w:r>
      <w:r w:rsidRPr="00BB113D">
        <w:rPr>
          <w:sz w:val="18"/>
          <w:szCs w:val="18"/>
        </w:rPr>
        <w:t xml:space="preserve"> and SIP-based service provider networks. Other important Forum initiatives include work in </w:t>
      </w:r>
      <w:r>
        <w:rPr>
          <w:sz w:val="18"/>
          <w:szCs w:val="18"/>
        </w:rPr>
        <w:t>Video Relay Service (</w:t>
      </w:r>
      <w:r w:rsidRPr="00BB113D">
        <w:rPr>
          <w:sz w:val="18"/>
          <w:szCs w:val="18"/>
        </w:rPr>
        <w:t>VRS</w:t>
      </w:r>
      <w:r>
        <w:rPr>
          <w:sz w:val="18"/>
          <w:szCs w:val="18"/>
        </w:rPr>
        <w:t>)</w:t>
      </w:r>
      <w:r w:rsidRPr="00BB113D">
        <w:rPr>
          <w:sz w:val="18"/>
          <w:szCs w:val="18"/>
        </w:rPr>
        <w:t xml:space="preserve"> interoperability, security, </w:t>
      </w:r>
      <w:r>
        <w:rPr>
          <w:sz w:val="18"/>
          <w:szCs w:val="18"/>
        </w:rPr>
        <w:t>Network-to-Network Interoperability (</w:t>
      </w:r>
      <w:r w:rsidRPr="00BB113D">
        <w:rPr>
          <w:sz w:val="18"/>
          <w:szCs w:val="18"/>
        </w:rPr>
        <w:t>NNI</w:t>
      </w:r>
      <w:r>
        <w:rPr>
          <w:sz w:val="18"/>
          <w:szCs w:val="18"/>
        </w:rPr>
        <w:t>)</w:t>
      </w:r>
      <w:r w:rsidRPr="00BB113D">
        <w:rPr>
          <w:sz w:val="18"/>
          <w:szCs w:val="18"/>
        </w:rPr>
        <w:t xml:space="preserve">, and SIP and IPv6. </w:t>
      </w:r>
    </w:p>
    <w:p w14:paraId="4C31EE73" w14:textId="77777777" w:rsidR="00347437" w:rsidRPr="00BB113D" w:rsidRDefault="00347437" w:rsidP="00347437">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32958ADE" w14:textId="77777777" w:rsidR="00347437" w:rsidRPr="00BB113D" w:rsidRDefault="00347437" w:rsidP="00347437">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p w14:paraId="2DFD3F5D" w14:textId="77777777" w:rsidR="00347437" w:rsidRPr="004F0D3D" w:rsidRDefault="00347437" w:rsidP="00347437">
      <w:pPr>
        <w:rPr>
          <w:bCs/>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14:paraId="122736F7" w14:textId="77777777" w:rsidR="007E23D3" w:rsidRPr="00412BD7" w:rsidRDefault="007E23D3" w:rsidP="00531CFC"/>
    <w:p w14:paraId="730F8EF2" w14:textId="4E2884E6" w:rsidR="00590C1B" w:rsidRPr="00531CFC" w:rsidRDefault="00686C71" w:rsidP="00531CFC">
      <w:pPr>
        <w:pBdr>
          <w:bottom w:val="single" w:sz="4" w:space="1" w:color="auto"/>
        </w:pBdr>
        <w:rPr>
          <w:b/>
          <w:sz w:val="40"/>
          <w:szCs w:val="24"/>
        </w:rPr>
      </w:pPr>
      <w:r w:rsidRPr="00412BD7">
        <w:rPr>
          <w:b/>
        </w:rPr>
        <w:br w:type="page"/>
      </w:r>
      <w:r w:rsidR="00590C1B" w:rsidRPr="00531CFC">
        <w:rPr>
          <w:b/>
          <w:sz w:val="32"/>
        </w:rPr>
        <w:lastRenderedPageBreak/>
        <w:t xml:space="preserve">Table </w:t>
      </w:r>
      <w:r w:rsidR="005E0DD8" w:rsidRPr="00531CFC">
        <w:rPr>
          <w:b/>
          <w:sz w:val="32"/>
        </w:rPr>
        <w:t>o</w:t>
      </w:r>
      <w:r w:rsidR="00590C1B" w:rsidRPr="00531CFC">
        <w:rPr>
          <w:b/>
          <w:sz w:val="32"/>
        </w:rPr>
        <w:t>f Contents</w:t>
      </w:r>
      <w:bookmarkStart w:id="6" w:name="_Toc48745431"/>
      <w:bookmarkStart w:id="7" w:name="_Toc48745177"/>
      <w:bookmarkStart w:id="8" w:name="_Toc48745052"/>
      <w:bookmarkStart w:id="9" w:name="_Toc48744941"/>
      <w:bookmarkStart w:id="10" w:name="_Toc48744261"/>
      <w:bookmarkStart w:id="11" w:name="_Toc48744141"/>
      <w:bookmarkStart w:id="12" w:name="_Toc48744090"/>
      <w:bookmarkStart w:id="13" w:name="_Toc48744060"/>
      <w:bookmarkStart w:id="14" w:name="_Toc48744022"/>
      <w:bookmarkStart w:id="15" w:name="_Toc48743957"/>
      <w:bookmarkStart w:id="16" w:name="_Toc48743927"/>
      <w:bookmarkStart w:id="17" w:name="_Toc48743888"/>
      <w:bookmarkStart w:id="18" w:name="_Toc48743832"/>
      <w:bookmarkStart w:id="19" w:name="_Toc48743656"/>
      <w:bookmarkStart w:id="20" w:name="_Toc48743626"/>
      <w:bookmarkStart w:id="21" w:name="_Toc48743550"/>
      <w:bookmarkStart w:id="22" w:name="_Toc48743426"/>
      <w:bookmarkStart w:id="23" w:name="_Toc48743361"/>
      <w:bookmarkStart w:id="24" w:name="_Toc48743252"/>
      <w:bookmarkStart w:id="25" w:name="_Toc48743221"/>
      <w:bookmarkStart w:id="26" w:name="_Toc48743169"/>
      <w:bookmarkStart w:id="27" w:name="_Toc48742550"/>
      <w:bookmarkStart w:id="28" w:name="_Toc48742350"/>
      <w:bookmarkStart w:id="29" w:name="_Toc48742267"/>
      <w:bookmarkStart w:id="30" w:name="_Toc48742242"/>
      <w:bookmarkStart w:id="31" w:name="_Toc48742216"/>
      <w:bookmarkStart w:id="32" w:name="_Toc48742190"/>
      <w:bookmarkStart w:id="33" w:name="_Toc48741750"/>
      <w:bookmarkStart w:id="34" w:name="_Toc48741692"/>
      <w:bookmarkStart w:id="35" w:name="_Toc48734906"/>
    </w:p>
    <w:p w14:paraId="6A933E38" w14:textId="77777777" w:rsidR="00531CFC" w:rsidRDefault="00531CFC" w:rsidP="00531CFC">
      <w:r>
        <w:rPr>
          <w:highlight w:val="yellow"/>
        </w:rPr>
        <w:t>[INSERT at pub]</w:t>
      </w:r>
    </w:p>
    <w:p w14:paraId="63931129" w14:textId="17EBAE2A" w:rsidR="00531CFC" w:rsidRDefault="00531CFC" w:rsidP="00531CFC"/>
    <w:p w14:paraId="478547B1" w14:textId="77777777" w:rsidR="00531CFC" w:rsidRPr="00531CFC" w:rsidRDefault="00531CFC" w:rsidP="00531CFC"/>
    <w:p w14:paraId="36EBE090" w14:textId="77777777" w:rsidR="00590C1B" w:rsidRPr="00531CFC" w:rsidRDefault="00590C1B" w:rsidP="00BC47C9">
      <w:pPr>
        <w:pBdr>
          <w:bottom w:val="single" w:sz="4" w:space="1" w:color="auto"/>
        </w:pBdr>
        <w:rPr>
          <w:b/>
          <w:sz w:val="32"/>
        </w:rPr>
      </w:pPr>
      <w:r w:rsidRPr="00531CFC">
        <w:rPr>
          <w:b/>
          <w:sz w:val="32"/>
        </w:rPr>
        <w:t>Table of Figures</w:t>
      </w:r>
    </w:p>
    <w:p w14:paraId="1212B787" w14:textId="77777777" w:rsidR="00590C1B" w:rsidRDefault="00590C1B"/>
    <w:p w14:paraId="731766E5" w14:textId="7BA16A5F" w:rsidR="00590C1B" w:rsidRDefault="00590C1B">
      <w:r>
        <w:rPr>
          <w:highlight w:val="yellow"/>
        </w:rPr>
        <w:t>[INSERT</w:t>
      </w:r>
      <w:r w:rsidR="00531CFC">
        <w:rPr>
          <w:highlight w:val="yellow"/>
        </w:rPr>
        <w:t xml:space="preserve"> at pub</w:t>
      </w:r>
      <w:r>
        <w:rPr>
          <w:highlight w:val="yellow"/>
        </w:rPr>
        <w:t>]</w:t>
      </w:r>
    </w:p>
    <w:p w14:paraId="63D34983" w14:textId="77777777" w:rsidR="00590C1B" w:rsidRDefault="00590C1B"/>
    <w:p w14:paraId="3BB81D34" w14:textId="77777777" w:rsidR="00590C1B" w:rsidRDefault="00590C1B"/>
    <w:p w14:paraId="21451BF9" w14:textId="77777777" w:rsidR="00590C1B" w:rsidRPr="00531CFC" w:rsidRDefault="00590C1B" w:rsidP="00BC47C9">
      <w:pPr>
        <w:pBdr>
          <w:bottom w:val="single" w:sz="4" w:space="1" w:color="auto"/>
        </w:pBdr>
        <w:rPr>
          <w:b/>
          <w:sz w:val="32"/>
        </w:rPr>
      </w:pPr>
      <w:r w:rsidRPr="00531CFC">
        <w:rPr>
          <w:b/>
          <w:sz w:val="32"/>
        </w:rPr>
        <w:t>Table of Tables</w:t>
      </w:r>
    </w:p>
    <w:p w14:paraId="734EEF41" w14:textId="77777777" w:rsidR="00590C1B" w:rsidRDefault="00590C1B"/>
    <w:p w14:paraId="363D7B9D" w14:textId="40987713" w:rsidR="00590C1B" w:rsidRDefault="00590C1B">
      <w:r>
        <w:rPr>
          <w:highlight w:val="yellow"/>
        </w:rPr>
        <w:t>[INSERT</w:t>
      </w:r>
      <w:r w:rsidR="00531CFC">
        <w:rPr>
          <w:highlight w:val="yellow"/>
        </w:rPr>
        <w:t xml:space="preserve"> at pub</w:t>
      </w:r>
      <w:r>
        <w:rPr>
          <w:highlight w:val="yellow"/>
        </w:rPr>
        <w:t>]</w:t>
      </w:r>
    </w:p>
    <w:p w14:paraId="6FBBF832" w14:textId="77777777" w:rsidR="00590C1B" w:rsidRDefault="00590C1B"/>
    <w:p w14:paraId="192D7EEB" w14:textId="77777777" w:rsidR="00590C1B" w:rsidRDefault="00590C1B"/>
    <w:p w14:paraId="016AAE74" w14:textId="77777777" w:rsidR="00590C1B" w:rsidRDefault="00590C1B"/>
    <w:p w14:paraId="74B34AA4" w14:textId="77777777" w:rsidR="00590C1B" w:rsidRDefault="00590C1B">
      <w:pPr>
        <w:sectPr w:rsidR="00590C1B" w:rsidSect="00412BD7">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14:paraId="4D70479D" w14:textId="5A215C31" w:rsidR="009243EA" w:rsidRDefault="009243EA" w:rsidP="00F30286">
      <w:pPr>
        <w:pStyle w:val="Heading1"/>
      </w:pPr>
      <w:bookmarkStart w:id="36" w:name="_Toc339809233"/>
      <w:bookmarkStart w:id="37" w:name="_Toc359514011"/>
      <w:bookmarkStart w:id="38" w:name="_Toc511992570"/>
      <w:r>
        <w:lastRenderedPageBreak/>
        <w:t>Scope &amp; Purpose</w:t>
      </w:r>
      <w:bookmarkEnd w:id="36"/>
      <w:bookmarkEnd w:id="37"/>
      <w:bookmarkEnd w:id="38"/>
    </w:p>
    <w:p w14:paraId="67782115" w14:textId="77777777" w:rsidR="009243EA" w:rsidRDefault="009243EA" w:rsidP="009243EA">
      <w:pPr>
        <w:pStyle w:val="Heading2"/>
      </w:pPr>
      <w:bookmarkStart w:id="39" w:name="_Toc339809234"/>
      <w:bookmarkStart w:id="40" w:name="_Toc359514012"/>
      <w:bookmarkStart w:id="41" w:name="_Toc511992571"/>
      <w:r>
        <w:t>Scope</w:t>
      </w:r>
      <w:bookmarkEnd w:id="39"/>
      <w:bookmarkEnd w:id="40"/>
      <w:bookmarkEnd w:id="41"/>
    </w:p>
    <w:p w14:paraId="51E3BB50" w14:textId="5C35D58D" w:rsidR="009243EA" w:rsidRDefault="009243EA" w:rsidP="009243EA">
      <w:r>
        <w:t xml:space="preserve">This technical report introduces operational and management considerations for </w:t>
      </w:r>
      <w:r w:rsidR="00DA0E59">
        <w:t>STI Certification Authorities (</w:t>
      </w:r>
      <w:r>
        <w:t>STI-CAs</w:t>
      </w:r>
      <w:r w:rsidR="00DA0E59">
        <w:t>)</w:t>
      </w:r>
      <w:r>
        <w:t xml:space="preserve"> within the context of the SHAKEN framework [ATIS-1000074] and the SHAKEN: Governance Model and Certificate Management framework [ATIS-</w:t>
      </w:r>
      <w:r w:rsidR="00874A9A">
        <w:t>1000080</w:t>
      </w:r>
      <w:r>
        <w:t>].  This document focuses on the operational and management aspects that impact the authentication and verificat</w:t>
      </w:r>
      <w:r w:rsidR="005665F9">
        <w:t>ion services, as well as general C</w:t>
      </w:r>
      <w:r w:rsidR="00DA0E59">
        <w:t xml:space="preserve">ertification </w:t>
      </w:r>
      <w:r w:rsidR="005665F9">
        <w:t>A</w:t>
      </w:r>
      <w:r w:rsidR="00DA0E59">
        <w:t>uthority (CA)</w:t>
      </w:r>
      <w:r w:rsidR="005665F9">
        <w:t xml:space="preserve"> practices and policies. </w:t>
      </w:r>
      <w:r w:rsidR="00DC6385">
        <w:t xml:space="preserve">The document addresses the STI-PA operational aspects of managing the list of STI-CAs and authorization of Service Providers to obtain STI certificates. </w:t>
      </w:r>
      <w:r>
        <w:t>This document does not address</w:t>
      </w:r>
      <w:r w:rsidR="00DA0E59">
        <w:t xml:space="preserve"> any additional</w:t>
      </w:r>
      <w:r>
        <w:t xml:space="preserve"> policy aspects </w:t>
      </w:r>
      <w:r w:rsidR="00041E58">
        <w:t xml:space="preserve">defined by the </w:t>
      </w:r>
      <w:r w:rsidR="00DA0E59">
        <w:t>STI Governance Authority (</w:t>
      </w:r>
      <w:r w:rsidR="00041E58">
        <w:t>STI-GA</w:t>
      </w:r>
      <w:r w:rsidR="00DA0E59">
        <w:t>),</w:t>
      </w:r>
      <w:r w:rsidR="00041E58">
        <w:t xml:space="preserve"> and </w:t>
      </w:r>
      <w:r>
        <w:t>applied by th</w:t>
      </w:r>
      <w:r w:rsidR="00041E58">
        <w:t>e</w:t>
      </w:r>
      <w:r>
        <w:t xml:space="preserve"> </w:t>
      </w:r>
      <w:r w:rsidR="00DA0E59">
        <w:t>STI Policy Administrator (</w:t>
      </w:r>
      <w:r>
        <w:t>STI-PA</w:t>
      </w:r>
      <w:r w:rsidR="00DA0E59">
        <w:t>),</w:t>
      </w:r>
      <w:r>
        <w:t xml:space="preserve"> in determining whether a CA is qualified to serve as an STI-CA</w:t>
      </w:r>
      <w:r w:rsidR="00321A93">
        <w:t xml:space="preserve"> nor whether a service provider is </w:t>
      </w:r>
      <w:r w:rsidR="00DC6385">
        <w:t>a valid service provider</w:t>
      </w:r>
      <w:r w:rsidR="00321A93">
        <w:t xml:space="preserve">. </w:t>
      </w:r>
      <w:r w:rsidR="00041E58">
        <w:t xml:space="preserve">The guidelines and recommendations provided in this document </w:t>
      </w:r>
      <w:r w:rsidR="00321A93">
        <w:t>are</w:t>
      </w:r>
      <w:r w:rsidR="00041E58">
        <w:t xml:space="preserve"> based on an STI-PA </w:t>
      </w:r>
      <w:r w:rsidR="00321A93">
        <w:t xml:space="preserve">starting with a </w:t>
      </w:r>
      <w:r w:rsidR="00041E58">
        <w:t xml:space="preserve">list of </w:t>
      </w:r>
      <w:r w:rsidR="00DA0E59">
        <w:t xml:space="preserve">trusted </w:t>
      </w:r>
      <w:r w:rsidR="00041E58">
        <w:t>STI-CAs and a list of valid Service Providers</w:t>
      </w:r>
      <w:r w:rsidR="007717B4">
        <w:t>.</w:t>
      </w:r>
    </w:p>
    <w:p w14:paraId="6017CF7E" w14:textId="77777777" w:rsidR="009243EA" w:rsidRDefault="009243EA" w:rsidP="009243EA"/>
    <w:p w14:paraId="0C7FF9C8" w14:textId="77777777" w:rsidR="009243EA" w:rsidRDefault="009243EA" w:rsidP="009243EA">
      <w:pPr>
        <w:pStyle w:val="Heading2"/>
      </w:pPr>
      <w:bookmarkStart w:id="42" w:name="_Toc339809235"/>
      <w:bookmarkStart w:id="43" w:name="_Toc359514013"/>
      <w:bookmarkStart w:id="44" w:name="_Toc511992572"/>
      <w:r>
        <w:t>Purpose</w:t>
      </w:r>
      <w:bookmarkEnd w:id="42"/>
      <w:bookmarkEnd w:id="43"/>
      <w:bookmarkEnd w:id="44"/>
    </w:p>
    <w:p w14:paraId="0384A1DC" w14:textId="427A3D28" w:rsidR="009243EA" w:rsidRDefault="007227EA" w:rsidP="009243EA">
      <w:r>
        <w:t>The SHAKEN: Governance Model and Certificate Management</w:t>
      </w:r>
      <w:r w:rsidR="00142A71">
        <w:t xml:space="preserve"> framework</w:t>
      </w:r>
      <w:r>
        <w:t xml:space="preserve"> uses standard P</w:t>
      </w:r>
      <w:r w:rsidR="00DA0E59">
        <w:t xml:space="preserve">ublic </w:t>
      </w:r>
      <w:r>
        <w:t>K</w:t>
      </w:r>
      <w:r w:rsidR="00DA0E59">
        <w:t xml:space="preserve">ey </w:t>
      </w:r>
      <w:r>
        <w:t>I</w:t>
      </w:r>
      <w:r w:rsidR="00DA0E59">
        <w:t>nfrastructure (PKI)</w:t>
      </w:r>
      <w:r>
        <w:t xml:space="preserve"> for creating and distributing STI certificates.  As such </w:t>
      </w:r>
      <w:r w:rsidR="005665F9">
        <w:t>PKI Certificat</w:t>
      </w:r>
      <w:r w:rsidR="00865369">
        <w:t>ion</w:t>
      </w:r>
      <w:r w:rsidR="005665F9">
        <w:t xml:space="preserve"> Practice Statement (CPS) and Certificate Policy (CP</w:t>
      </w:r>
      <w:r w:rsidR="006E7EEE">
        <w:t>)</w:t>
      </w:r>
      <w:r w:rsidR="00865369">
        <w:t xml:space="preserve">, </w:t>
      </w:r>
      <w:r w:rsidR="005665F9">
        <w:t>documents</w:t>
      </w:r>
      <w:r w:rsidR="00865369">
        <w:t xml:space="preserve"> per [RFC</w:t>
      </w:r>
      <w:r w:rsidR="00381668">
        <w:t xml:space="preserve"> </w:t>
      </w:r>
      <w:r w:rsidR="00865369">
        <w:t>3647],</w:t>
      </w:r>
      <w:r w:rsidR="00335701">
        <w:t xml:space="preserve"> are </w:t>
      </w:r>
      <w:r w:rsidR="006E7EEE">
        <w:t>an operational requirement for the STI-CAs</w:t>
      </w:r>
      <w:r w:rsidR="005665F9">
        <w:t xml:space="preserve">.  </w:t>
      </w:r>
      <w:r w:rsidR="006E7EEE">
        <w:t xml:space="preserve"> This document outlines the role of the STI-PA in defining and administering required certificate policies to support SHAKEN.</w:t>
      </w:r>
    </w:p>
    <w:p w14:paraId="35DC6092" w14:textId="2C767724" w:rsidR="00142A71" w:rsidRDefault="00142A71" w:rsidP="00142A71">
      <w:r>
        <w:t xml:space="preserve">The SHAKEN Governance Model and Certificate Management framework introduces a model whereby the STI-PA maintains a list of </w:t>
      </w:r>
      <w:r w:rsidR="00DA0E59">
        <w:t xml:space="preserve">trusted </w:t>
      </w:r>
      <w:r>
        <w:t>STI-CAs.  This list is distributed to Service Providers</w:t>
      </w:r>
      <w:r w:rsidR="00F04ADC">
        <w:t xml:space="preserve"> and </w:t>
      </w:r>
      <w:r>
        <w:t xml:space="preserve">used during the verification process to ensure that the public key certificate associated with a specific SIP Identity header field has been issued by a valid STI-CA.  This document specifies the form of the information stored in the list and the mechanism for distributing that list to the Service Providers.  </w:t>
      </w:r>
    </w:p>
    <w:p w14:paraId="2935042B" w14:textId="21701DA8" w:rsidR="00D5333D" w:rsidRDefault="00D5333D" w:rsidP="00D5333D">
      <w:r w:rsidRPr="00A12BF4">
        <w:t xml:space="preserve">The Service Provider obtains </w:t>
      </w:r>
      <w:r>
        <w:t>STI certificates</w:t>
      </w:r>
      <w:r w:rsidRPr="00A12BF4">
        <w:t xml:space="preserve"> from the STI-CA to </w:t>
      </w:r>
      <w:r w:rsidRPr="00A12BF4">
        <w:rPr>
          <w:bCs/>
        </w:rPr>
        <w:t xml:space="preserve">create signatures authenticating the identity of originators of </w:t>
      </w:r>
      <w:r w:rsidRPr="00A12BF4">
        <w:rPr>
          <w:bCs/>
          <w:color w:val="000000"/>
        </w:rPr>
        <w:t>Session Initiation Protocol (</w:t>
      </w:r>
      <w:r w:rsidRPr="00A12BF4">
        <w:rPr>
          <w:bCs/>
        </w:rPr>
        <w:t>SIP) requests</w:t>
      </w:r>
      <w:r w:rsidRPr="00A12BF4">
        <w:t xml:space="preserve">. The </w:t>
      </w:r>
      <w:r>
        <w:t>SP</w:t>
      </w:r>
      <w:r w:rsidRPr="00A12BF4">
        <w:t xml:space="preserve"> </w:t>
      </w:r>
      <w:r>
        <w:t>can obtain STI certificates</w:t>
      </w:r>
      <w:r w:rsidRPr="00A12BF4">
        <w:t xml:space="preserve"> from</w:t>
      </w:r>
      <w:r>
        <w:t xml:space="preserve"> any </w:t>
      </w:r>
      <w:r w:rsidR="00DA0E59">
        <w:t xml:space="preserve">approved </w:t>
      </w:r>
      <w:r>
        <w:t>STI-CA in</w:t>
      </w:r>
      <w:r w:rsidRPr="00A12BF4">
        <w:t xml:space="preserve"> the list of </w:t>
      </w:r>
      <w:r w:rsidR="00DA0E59">
        <w:t>trusted</w:t>
      </w:r>
      <w:r w:rsidR="00DA0E59" w:rsidRPr="00A12BF4">
        <w:t xml:space="preserve"> </w:t>
      </w:r>
      <w:r w:rsidR="00052A19">
        <w:t>STI-</w:t>
      </w:r>
      <w:r w:rsidRPr="00A12BF4">
        <w:t>CAs</w:t>
      </w:r>
      <w:r>
        <w:t xml:space="preserve"> received from the STI-PA. During</w:t>
      </w:r>
      <w:r w:rsidRPr="00A12BF4">
        <w:t xml:space="preserve"> account registration with the STI-PA, as detailed in </w:t>
      </w:r>
      <w:r w:rsidR="00052A19">
        <w:t>[ATIS-1000080]</w:t>
      </w:r>
      <w:r>
        <w:t xml:space="preserve">, the SP selects the preferred STI-CA(s). </w:t>
      </w:r>
    </w:p>
    <w:p w14:paraId="6EE00466" w14:textId="341CF516" w:rsidR="00335701" w:rsidRDefault="00D5333D" w:rsidP="005D2859">
      <w:r w:rsidRPr="00A12BF4">
        <w:t>The SHAKEN certificate management framework is based on using a signed Service Provider</w:t>
      </w:r>
      <w:r w:rsidRPr="003D5D25">
        <w:t xml:space="preserve"> </w:t>
      </w:r>
      <w:r w:rsidRPr="00A12BF4">
        <w:t xml:space="preserve">Code </w:t>
      </w:r>
      <w:r>
        <w:t xml:space="preserve">token </w:t>
      </w:r>
      <w:r w:rsidRPr="00A12BF4">
        <w:t>for validation</w:t>
      </w:r>
      <w:r>
        <w:t xml:space="preserve"> when requesting an STI certificate</w:t>
      </w:r>
      <w:r w:rsidRPr="00A12BF4">
        <w:t>. Prior to requesting a certificate, the S</w:t>
      </w:r>
      <w:r w:rsidR="0024467F">
        <w:t xml:space="preserve">ervice </w:t>
      </w:r>
      <w:r w:rsidRPr="00A12BF4">
        <w:t>P</w:t>
      </w:r>
      <w:r w:rsidR="0024467F">
        <w:t>rovider</w:t>
      </w:r>
      <w:r w:rsidRPr="00A12BF4">
        <w:t xml:space="preserve"> requests a </w:t>
      </w:r>
      <w:r>
        <w:t xml:space="preserve">Service Provider Code </w:t>
      </w:r>
      <w:r w:rsidRPr="00A12BF4">
        <w:t xml:space="preserve">token from the STI-PA as described in </w:t>
      </w:r>
      <w:r w:rsidR="00335701">
        <w:t>[ATIS-</w:t>
      </w:r>
      <w:r w:rsidR="00865369">
        <w:t>1000080</w:t>
      </w:r>
      <w:r w:rsidR="00335701">
        <w:t xml:space="preserve">].  </w:t>
      </w:r>
      <w:r w:rsidRPr="00A12BF4">
        <w:t xml:space="preserve">When a </w:t>
      </w:r>
      <w:r>
        <w:t>S</w:t>
      </w:r>
      <w:r w:rsidR="00865369">
        <w:t>ervice Provider</w:t>
      </w:r>
      <w:r w:rsidRPr="00A12BF4">
        <w:t xml:space="preserve"> initiates a </w:t>
      </w:r>
      <w:r w:rsidR="0024467F">
        <w:t>Certificate Signing</w:t>
      </w:r>
      <w:r w:rsidR="0024467F" w:rsidRPr="00A12BF4">
        <w:t xml:space="preserve"> </w:t>
      </w:r>
      <w:r w:rsidR="0024467F">
        <w:t>R</w:t>
      </w:r>
      <w:r w:rsidR="0024467F" w:rsidRPr="00A12BF4">
        <w:t>equest</w:t>
      </w:r>
      <w:r w:rsidR="0024467F">
        <w:t xml:space="preserve"> </w:t>
      </w:r>
      <w:r w:rsidR="008D5580">
        <w:t>(CSR)</w:t>
      </w:r>
      <w:r w:rsidRPr="00A12BF4">
        <w:t xml:space="preserve">, the </w:t>
      </w:r>
      <w:r>
        <w:t>S</w:t>
      </w:r>
      <w:r w:rsidR="0024467F">
        <w:t xml:space="preserve">ervice </w:t>
      </w:r>
      <w:r>
        <w:t>P</w:t>
      </w:r>
      <w:r w:rsidR="0024467F">
        <w:t>rovider</w:t>
      </w:r>
      <w:r w:rsidRPr="00A12BF4">
        <w:t xml:space="preserve"> proves </w:t>
      </w:r>
      <w:r w:rsidR="00335701">
        <w:t xml:space="preserve">to the STI-CA </w:t>
      </w:r>
      <w:r w:rsidRPr="00A12BF4">
        <w:t>that it has been validated and is eligible to receive a</w:t>
      </w:r>
      <w:r>
        <w:t>n</w:t>
      </w:r>
      <w:r w:rsidRPr="00A12BF4">
        <w:t xml:space="preserve"> </w:t>
      </w:r>
      <w:r>
        <w:t xml:space="preserve">STI certificate </w:t>
      </w:r>
      <w:r w:rsidRPr="00A12BF4">
        <w:t xml:space="preserve">via the use of the </w:t>
      </w:r>
      <w:r>
        <w:t xml:space="preserve">Service Provider Code </w:t>
      </w:r>
      <w:r w:rsidR="00335701">
        <w:t>token.  This document describes the STI-PA management of the Service Provide</w:t>
      </w:r>
      <w:r w:rsidR="00F3358D">
        <w:t>r</w:t>
      </w:r>
      <w:r w:rsidR="00335701">
        <w:t xml:space="preserve"> Code tokens.</w:t>
      </w:r>
    </w:p>
    <w:p w14:paraId="55F31705" w14:textId="77777777" w:rsidR="00531CFC" w:rsidRDefault="00531CFC" w:rsidP="005D2859"/>
    <w:p w14:paraId="0E05FF92" w14:textId="7BE0F719" w:rsidR="005D2859" w:rsidRPr="00531CFC" w:rsidRDefault="005D2859" w:rsidP="00531CFC">
      <w:pPr>
        <w:pStyle w:val="Heading1"/>
      </w:pPr>
      <w:bookmarkStart w:id="45" w:name="_Toc339809236"/>
      <w:bookmarkStart w:id="46" w:name="_Toc359514014"/>
      <w:bookmarkStart w:id="47" w:name="_Toc511992573"/>
      <w:r w:rsidRPr="00531CFC">
        <w:t>Normative References</w:t>
      </w:r>
      <w:bookmarkEnd w:id="45"/>
      <w:bookmarkEnd w:id="46"/>
      <w:bookmarkEnd w:id="47"/>
    </w:p>
    <w:p w14:paraId="6419DDD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6D07674" w14:textId="0F676148" w:rsidR="009243EA" w:rsidRPr="00240947" w:rsidRDefault="009243EA" w:rsidP="009243EA">
      <w:pPr>
        <w:rPr>
          <w:i/>
        </w:rPr>
      </w:pPr>
      <w:r w:rsidRPr="00240947">
        <w:t>ATIS-1000074</w:t>
      </w:r>
      <w:r w:rsidR="00531CFC">
        <w:t xml:space="preserve">, </w:t>
      </w:r>
      <w:r w:rsidRPr="00240947">
        <w:rPr>
          <w:i/>
        </w:rPr>
        <w:t>Signature-based Handling of Asserted Information using Tokens (SHAKEN)</w:t>
      </w:r>
      <w:r w:rsidR="00531CFC">
        <w:rPr>
          <w:i/>
        </w:rPr>
        <w:t>.</w:t>
      </w:r>
    </w:p>
    <w:p w14:paraId="77AB193B" w14:textId="37DB97D8" w:rsidR="009272A2" w:rsidRPr="00B558B1" w:rsidRDefault="00865369" w:rsidP="009243EA">
      <w:pPr>
        <w:rPr>
          <w:i/>
          <w:iCs/>
        </w:rPr>
      </w:pPr>
      <w:r w:rsidRPr="00437CB7">
        <w:t>ATIS-1000080</w:t>
      </w:r>
      <w:r w:rsidR="00531CFC">
        <w:t>,</w:t>
      </w:r>
      <w:r>
        <w:t xml:space="preserve"> </w:t>
      </w:r>
      <w:r w:rsidRPr="00437CB7">
        <w:rPr>
          <w:bCs/>
          <w:i/>
          <w:iCs/>
        </w:rPr>
        <w:t xml:space="preserve">Signature-based Handling of Asserted information using </w:t>
      </w:r>
      <w:proofErr w:type="spellStart"/>
      <w:r w:rsidRPr="00437CB7">
        <w:rPr>
          <w:bCs/>
          <w:i/>
          <w:iCs/>
        </w:rPr>
        <w:t>toKENs</w:t>
      </w:r>
      <w:proofErr w:type="spellEnd"/>
      <w:r w:rsidRPr="00437CB7">
        <w:rPr>
          <w:bCs/>
          <w:i/>
          <w:iCs/>
        </w:rPr>
        <w:t xml:space="preserve"> (SHAKEN): Governance Model and Certificate Management</w:t>
      </w:r>
      <w:r w:rsidR="00531CFC">
        <w:rPr>
          <w:bCs/>
          <w:i/>
          <w:iCs/>
        </w:rPr>
        <w:t>.</w:t>
      </w:r>
    </w:p>
    <w:p w14:paraId="549B6600" w14:textId="1B617DA1" w:rsidR="00412BD7" w:rsidRPr="00412BD7" w:rsidRDefault="00412BD7" w:rsidP="009243EA">
      <w:pPr>
        <w:rPr>
          <w:i/>
        </w:rPr>
      </w:pPr>
      <w:r w:rsidRPr="00240947">
        <w:lastRenderedPageBreak/>
        <w:t>ATIS-0300251</w:t>
      </w:r>
      <w:r>
        <w:t>,</w:t>
      </w:r>
      <w:r w:rsidRPr="00240947">
        <w:t xml:space="preserve"> </w:t>
      </w:r>
      <w:r w:rsidRPr="00240947">
        <w:rPr>
          <w:i/>
        </w:rPr>
        <w:t>Codes for Identification of Service Providers for Information Exchange</w:t>
      </w:r>
      <w:r>
        <w:rPr>
          <w:i/>
        </w:rPr>
        <w:t>.</w:t>
      </w:r>
    </w:p>
    <w:p w14:paraId="5E99C538" w14:textId="2EA39517" w:rsidR="009243EA" w:rsidRDefault="00381668" w:rsidP="009243EA">
      <w:pPr>
        <w:rPr>
          <w:i/>
        </w:rPr>
      </w:pPr>
      <w:r w:rsidRPr="00240947">
        <w:t xml:space="preserve">IETF </w:t>
      </w:r>
      <w:r w:rsidR="009243EA" w:rsidRPr="00240947">
        <w:t>RFC 3261</w:t>
      </w:r>
      <w:r w:rsidR="00531CFC">
        <w:t>,</w:t>
      </w:r>
      <w:r w:rsidR="009243EA" w:rsidRPr="00240947">
        <w:t xml:space="preserve"> </w:t>
      </w:r>
      <w:r w:rsidR="009243EA" w:rsidRPr="00240947">
        <w:rPr>
          <w:i/>
        </w:rPr>
        <w:t>SIP: Session Initiation Protocol</w:t>
      </w:r>
      <w:r w:rsidR="00531CFC">
        <w:rPr>
          <w:i/>
        </w:rPr>
        <w:t>.</w:t>
      </w:r>
    </w:p>
    <w:p w14:paraId="7B91D7DC" w14:textId="41CC819D" w:rsidR="00865369" w:rsidRPr="00240947" w:rsidRDefault="00381668" w:rsidP="009243EA">
      <w:pPr>
        <w:rPr>
          <w:i/>
        </w:rPr>
      </w:pPr>
      <w:r w:rsidRPr="00240947">
        <w:t xml:space="preserve">IETF </w:t>
      </w:r>
      <w:r w:rsidR="00865369" w:rsidRPr="00437CB7">
        <w:t>RFC 3647</w:t>
      </w:r>
      <w:r w:rsidR="00531CFC">
        <w:t>,</w:t>
      </w:r>
      <w:r w:rsidR="009272A2">
        <w:rPr>
          <w:i/>
        </w:rPr>
        <w:t xml:space="preserve"> </w:t>
      </w:r>
      <w:r w:rsidR="00865369" w:rsidRPr="00865369">
        <w:rPr>
          <w:i/>
        </w:rPr>
        <w:t>Internet X.509 Public Key Infrastructure Certificate Policy and Certification Practices Framework</w:t>
      </w:r>
      <w:r w:rsidR="00531CFC">
        <w:rPr>
          <w:i/>
        </w:rPr>
        <w:t>.</w:t>
      </w:r>
    </w:p>
    <w:p w14:paraId="4C2FCC56" w14:textId="39DBD6CE" w:rsidR="009243EA" w:rsidRPr="00240947" w:rsidRDefault="00381668" w:rsidP="009243EA">
      <w:r w:rsidRPr="00240947">
        <w:t xml:space="preserve">IETF </w:t>
      </w:r>
      <w:r w:rsidR="009243EA" w:rsidRPr="00240947">
        <w:t>RFC 3966</w:t>
      </w:r>
      <w:r w:rsidR="00531CFC">
        <w:t>,</w:t>
      </w:r>
      <w:r w:rsidR="009243EA" w:rsidRPr="00240947">
        <w:t xml:space="preserve"> </w:t>
      </w:r>
      <w:r w:rsidR="009243EA" w:rsidRPr="00240947">
        <w:rPr>
          <w:i/>
        </w:rPr>
        <w:t xml:space="preserve">The </w:t>
      </w:r>
      <w:proofErr w:type="spellStart"/>
      <w:r w:rsidR="009243EA" w:rsidRPr="00240947">
        <w:rPr>
          <w:i/>
        </w:rPr>
        <w:t>tel</w:t>
      </w:r>
      <w:proofErr w:type="spellEnd"/>
      <w:r w:rsidR="009243EA" w:rsidRPr="00240947">
        <w:rPr>
          <w:i/>
        </w:rPr>
        <w:t xml:space="preserve"> URI for Telephone Numbers</w:t>
      </w:r>
      <w:r w:rsidR="00531CFC">
        <w:rPr>
          <w:i/>
        </w:rPr>
        <w:t>.</w:t>
      </w:r>
    </w:p>
    <w:p w14:paraId="025789F6" w14:textId="1D57516F" w:rsidR="00271CAB" w:rsidRDefault="00381668" w:rsidP="009243EA">
      <w:r w:rsidRPr="00240947">
        <w:t xml:space="preserve">IETF </w:t>
      </w:r>
      <w:r w:rsidR="009243EA" w:rsidRPr="00240947">
        <w:t>RFC 4949</w:t>
      </w:r>
      <w:r w:rsidR="00531CFC">
        <w:t>,</w:t>
      </w:r>
      <w:r w:rsidR="009243EA" w:rsidRPr="00240947">
        <w:t xml:space="preserve"> </w:t>
      </w:r>
      <w:r w:rsidR="009243EA" w:rsidRPr="00240947">
        <w:rPr>
          <w:i/>
        </w:rPr>
        <w:t>Internet Security Glossary, Version 2</w:t>
      </w:r>
      <w:r w:rsidR="009243EA" w:rsidRPr="00240947">
        <w:t xml:space="preserve"> </w:t>
      </w:r>
    </w:p>
    <w:p w14:paraId="60BED4A9" w14:textId="30D2AD83" w:rsidR="009243EA" w:rsidRDefault="00381668" w:rsidP="009243EA">
      <w:r w:rsidRPr="00240947">
        <w:t xml:space="preserve">IETF </w:t>
      </w:r>
      <w:r w:rsidR="00271CAB">
        <w:t>RFC 5217</w:t>
      </w:r>
      <w:r w:rsidR="00531CFC">
        <w:t>,</w:t>
      </w:r>
      <w:r w:rsidR="00271CAB">
        <w:t xml:space="preserve"> </w:t>
      </w:r>
      <w:r w:rsidR="00271CAB" w:rsidRPr="00531CFC">
        <w:rPr>
          <w:i/>
        </w:rPr>
        <w:t>Memorandum for Multi-Domain Public Key Infrastructure Interoperability</w:t>
      </w:r>
    </w:p>
    <w:p w14:paraId="2B9BD6C1" w14:textId="029E158C" w:rsidR="009272A2" w:rsidRPr="00240947" w:rsidRDefault="009272A2" w:rsidP="009243EA">
      <w:r w:rsidRPr="00240947">
        <w:t>IETF RFC 5280</w:t>
      </w:r>
      <w:r w:rsidR="00531CFC">
        <w:t>,</w:t>
      </w:r>
      <w:r w:rsidRPr="00240947">
        <w:t xml:space="preserve"> </w:t>
      </w:r>
      <w:r w:rsidRPr="00240947">
        <w:rPr>
          <w:i/>
        </w:rPr>
        <w:t>Internet X.509 Public Key Infrastructure Certificate and Certificate Revocation List (CRL) Profile</w:t>
      </w:r>
    </w:p>
    <w:p w14:paraId="7017C286" w14:textId="4336D7BE" w:rsidR="00453E1A" w:rsidRDefault="00381668" w:rsidP="009243EA">
      <w:pPr>
        <w:rPr>
          <w:i/>
        </w:rPr>
      </w:pPr>
      <w:r w:rsidRPr="00240947">
        <w:t xml:space="preserve">IETF </w:t>
      </w:r>
      <w:r w:rsidR="00453E1A" w:rsidRPr="00793EFD">
        <w:t>RFC 5905</w:t>
      </w:r>
      <w:r w:rsidR="00531CFC">
        <w:t>,</w:t>
      </w:r>
      <w:r w:rsidR="00453E1A">
        <w:rPr>
          <w:i/>
        </w:rPr>
        <w:t xml:space="preserve"> Network Time Protocol Version 4 (NTPv4)</w:t>
      </w:r>
    </w:p>
    <w:p w14:paraId="472AEDF7" w14:textId="29FF7296" w:rsidR="009243EA" w:rsidRPr="00240947" w:rsidRDefault="00381668" w:rsidP="009243EA">
      <w:pPr>
        <w:rPr>
          <w:i/>
        </w:rPr>
      </w:pPr>
      <w:r w:rsidRPr="00240947">
        <w:t xml:space="preserve">IETF </w:t>
      </w:r>
      <w:r w:rsidR="009243EA" w:rsidRPr="00240947">
        <w:t>RFC 7159</w:t>
      </w:r>
      <w:r w:rsidR="00531CFC">
        <w:t>,</w:t>
      </w:r>
      <w:r w:rsidR="009243EA" w:rsidRPr="00240947">
        <w:rPr>
          <w:i/>
        </w:rPr>
        <w:t xml:space="preserve"> The JavaScript Object Notation (JSON)</w:t>
      </w:r>
    </w:p>
    <w:p w14:paraId="54F8022F" w14:textId="47DBA0CF" w:rsidR="009243EA" w:rsidRPr="00240947" w:rsidRDefault="00381668" w:rsidP="009243EA">
      <w:pPr>
        <w:rPr>
          <w:i/>
        </w:rPr>
      </w:pPr>
      <w:r w:rsidRPr="00240947">
        <w:t xml:space="preserve">IETF </w:t>
      </w:r>
      <w:r w:rsidR="009243EA" w:rsidRPr="00240947">
        <w:t>RFC 7231</w:t>
      </w:r>
      <w:r w:rsidR="00531CFC">
        <w:t>,</w:t>
      </w:r>
      <w:r w:rsidR="009243EA" w:rsidRPr="00240947">
        <w:rPr>
          <w:i/>
        </w:rPr>
        <w:t xml:space="preserve"> Hypertext Transfer Protocol (HTTP/1.1): Semantics and Content”</w:t>
      </w:r>
    </w:p>
    <w:p w14:paraId="331F0C8F" w14:textId="4FB50781" w:rsidR="009243EA" w:rsidRPr="00240947" w:rsidRDefault="00381668" w:rsidP="009243EA">
      <w:pPr>
        <w:rPr>
          <w:i/>
        </w:rPr>
      </w:pPr>
      <w:r w:rsidRPr="00240947">
        <w:t xml:space="preserve">IETF </w:t>
      </w:r>
      <w:r w:rsidR="009243EA" w:rsidRPr="00240947">
        <w:t>RFC 7515</w:t>
      </w:r>
      <w:r w:rsidR="00531CFC">
        <w:t>,</w:t>
      </w:r>
      <w:r w:rsidR="009243EA" w:rsidRPr="00240947">
        <w:rPr>
          <w:i/>
        </w:rPr>
        <w:t xml:space="preserve"> JSON Web Signatures (JWS)</w:t>
      </w:r>
    </w:p>
    <w:p w14:paraId="4931ABE1" w14:textId="6EEDC5B0" w:rsidR="009243EA" w:rsidRPr="00240947" w:rsidRDefault="00381668" w:rsidP="009243EA">
      <w:pPr>
        <w:rPr>
          <w:i/>
        </w:rPr>
      </w:pPr>
      <w:r w:rsidRPr="00240947">
        <w:t xml:space="preserve">IETF </w:t>
      </w:r>
      <w:r w:rsidR="009243EA" w:rsidRPr="00240947">
        <w:t>RFC 7516</w:t>
      </w:r>
      <w:r w:rsidR="00531CFC">
        <w:t>,</w:t>
      </w:r>
      <w:r w:rsidR="009243EA" w:rsidRPr="00240947">
        <w:rPr>
          <w:i/>
        </w:rPr>
        <w:t xml:space="preserve"> JSON </w:t>
      </w:r>
      <w:r w:rsidR="00E97848">
        <w:rPr>
          <w:i/>
        </w:rPr>
        <w:t>Web Encryption (JWE)</w:t>
      </w:r>
    </w:p>
    <w:p w14:paraId="119BC017" w14:textId="32C5EB5F" w:rsidR="009243EA" w:rsidRDefault="00381668" w:rsidP="009243EA">
      <w:pPr>
        <w:rPr>
          <w:i/>
        </w:rPr>
      </w:pPr>
      <w:r w:rsidRPr="00240947">
        <w:t xml:space="preserve">IETF </w:t>
      </w:r>
      <w:r w:rsidR="009243EA" w:rsidRPr="00240947">
        <w:t>RFC 7517</w:t>
      </w:r>
      <w:r w:rsidR="00531CFC">
        <w:t>,</w:t>
      </w:r>
      <w:r w:rsidR="009243EA" w:rsidRPr="00240947">
        <w:rPr>
          <w:i/>
        </w:rPr>
        <w:t xml:space="preserve"> JSON Web Key (JWK)</w:t>
      </w:r>
    </w:p>
    <w:p w14:paraId="4CFD3450" w14:textId="6DE36DDB" w:rsidR="00E97848" w:rsidRPr="00240947" w:rsidRDefault="00381668" w:rsidP="00E97848">
      <w:pPr>
        <w:rPr>
          <w:i/>
        </w:rPr>
      </w:pPr>
      <w:r w:rsidRPr="00240947">
        <w:t xml:space="preserve">IETF </w:t>
      </w:r>
      <w:r w:rsidR="00E97848" w:rsidRPr="00B558B1">
        <w:t>RFC 7518</w:t>
      </w:r>
      <w:r w:rsidR="00531CFC">
        <w:t>,</w:t>
      </w:r>
      <w:r w:rsidR="00E97848">
        <w:t xml:space="preserve"> JSON </w:t>
      </w:r>
      <w:r w:rsidR="00E97848" w:rsidRPr="00240947">
        <w:rPr>
          <w:i/>
        </w:rPr>
        <w:t>Web Algorithms (JWA)</w:t>
      </w:r>
    </w:p>
    <w:p w14:paraId="1F24F4AB" w14:textId="48FA5C4D" w:rsidR="009243EA" w:rsidRDefault="00381668" w:rsidP="009243EA">
      <w:pPr>
        <w:rPr>
          <w:i/>
        </w:rPr>
      </w:pPr>
      <w:r w:rsidRPr="00240947">
        <w:t xml:space="preserve">IETF </w:t>
      </w:r>
      <w:r w:rsidR="009243EA" w:rsidRPr="00240947">
        <w:t>RFC 7519</w:t>
      </w:r>
      <w:r w:rsidR="009243EA" w:rsidRPr="00240947">
        <w:rPr>
          <w:i/>
        </w:rPr>
        <w:t xml:space="preserve"> JSON Web Token (JWT)</w:t>
      </w:r>
    </w:p>
    <w:p w14:paraId="48F253ED" w14:textId="47B3C59F" w:rsidR="009272A2" w:rsidRPr="00052A19" w:rsidRDefault="00381668" w:rsidP="009272A2">
      <w:r w:rsidRPr="00240947">
        <w:t xml:space="preserve">IETF </w:t>
      </w:r>
      <w:r w:rsidR="009272A2">
        <w:t>RFC 8224</w:t>
      </w:r>
      <w:r w:rsidR="00531CFC">
        <w:t>,</w:t>
      </w:r>
      <w:r w:rsidR="009272A2">
        <w:t xml:space="preserve"> </w:t>
      </w:r>
      <w:r w:rsidR="009272A2">
        <w:rPr>
          <w:i/>
          <w:iCs/>
        </w:rPr>
        <w:t>Authenticated Identity Management in the Session Initiation Protocol (SIP)</w:t>
      </w:r>
      <w:r w:rsidR="009272A2" w:rsidRPr="008E08F5">
        <w:rPr>
          <w:i/>
          <w:iCs/>
        </w:rPr>
        <w:t> </w:t>
      </w:r>
    </w:p>
    <w:p w14:paraId="1275B6CB" w14:textId="56B141D2" w:rsidR="009272A2" w:rsidRDefault="00381668" w:rsidP="009272A2">
      <w:pPr>
        <w:rPr>
          <w:i/>
          <w:iCs/>
        </w:rPr>
      </w:pPr>
      <w:r w:rsidRPr="00240947">
        <w:t xml:space="preserve">IETF </w:t>
      </w:r>
      <w:r w:rsidR="009272A2">
        <w:t>RFC 8226</w:t>
      </w:r>
      <w:r w:rsidR="00531CFC">
        <w:t>,</w:t>
      </w:r>
      <w:r w:rsidR="009272A2">
        <w:t xml:space="preserve"> </w:t>
      </w:r>
      <w:r w:rsidR="009272A2" w:rsidRPr="008E08F5">
        <w:rPr>
          <w:i/>
          <w:iCs/>
        </w:rPr>
        <w:t>Secure Telephone Identity Credentials: Certificates</w:t>
      </w:r>
    </w:p>
    <w:p w14:paraId="1D2526F8" w14:textId="77777777" w:rsidR="00531CFC" w:rsidRPr="00240947" w:rsidRDefault="00531CFC" w:rsidP="00531CFC"/>
    <w:p w14:paraId="2F4E31EF" w14:textId="34EB1AB1" w:rsidR="00424AF1" w:rsidRPr="00531CFC" w:rsidRDefault="00424AF1" w:rsidP="00531CFC">
      <w:pPr>
        <w:pStyle w:val="Heading1"/>
      </w:pPr>
      <w:bookmarkStart w:id="48" w:name="_Toc359514015"/>
      <w:bookmarkStart w:id="49" w:name="_Toc511992574"/>
      <w:r w:rsidRPr="00531CFC">
        <w:t>Definitions, Acronyms, &amp; Abbreviations</w:t>
      </w:r>
      <w:bookmarkEnd w:id="48"/>
      <w:bookmarkEnd w:id="49"/>
    </w:p>
    <w:p w14:paraId="65DE67E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2045E197" w14:textId="77777777" w:rsidR="002B7015" w:rsidRDefault="002B7015" w:rsidP="00424AF1"/>
    <w:p w14:paraId="33EC2650" w14:textId="7436A76F" w:rsidR="00424AF1" w:rsidRPr="00531CFC" w:rsidRDefault="00424AF1" w:rsidP="00531CFC">
      <w:pPr>
        <w:pStyle w:val="Heading2"/>
      </w:pPr>
      <w:bookmarkStart w:id="50" w:name="_Toc359514016"/>
      <w:bookmarkStart w:id="51" w:name="_Toc511992575"/>
      <w:r w:rsidRPr="00531CFC">
        <w:t>Definitions</w:t>
      </w:r>
      <w:bookmarkEnd w:id="50"/>
      <w:bookmarkEnd w:id="51"/>
    </w:p>
    <w:p w14:paraId="3DBB6A9A" w14:textId="391BB4B1" w:rsidR="00FC2871" w:rsidRPr="00FC2871" w:rsidRDefault="00FC2871" w:rsidP="00A10002">
      <w:r w:rsidRPr="00304E3E">
        <w:t xml:space="preserve">The following provides some key definitions used in this document. Refer to IETF RFC 4949 for a complete Internet Security Glossary, as well as tutorial material for many of these terms.  </w:t>
      </w:r>
    </w:p>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00526045" w14:textId="6AF233D8" w:rsidR="00FC2871" w:rsidRPr="00304E3E" w:rsidRDefault="00FC2871" w:rsidP="00FC2871">
      <w:r w:rsidRPr="00304E3E">
        <w:rPr>
          <w:b/>
        </w:rPr>
        <w:t>(Digital) Certificate</w:t>
      </w:r>
      <w:r w:rsidRPr="00304E3E">
        <w:t>: Binds a public key to a Subject (</w:t>
      </w:r>
      <w:r>
        <w:t>e.g.</w:t>
      </w:r>
      <w:r w:rsidRPr="00304E3E">
        <w:t>, the end-entity).  A certificate document in the form of a digital data object (a data object used by a computer) to which is appended a computed digital signature value that depends on the data object. [RFC 4949]</w:t>
      </w:r>
      <w:r>
        <w:t xml:space="preserve">. </w:t>
      </w:r>
    </w:p>
    <w:p w14:paraId="79F4BEB1" w14:textId="77777777" w:rsidR="009243EA" w:rsidRDefault="009243EA" w:rsidP="009243EA">
      <w:r w:rsidRPr="00240947">
        <w:rPr>
          <w:b/>
        </w:rPr>
        <w:t>Certification Authority (CA)</w:t>
      </w:r>
      <w:r w:rsidRPr="00240947">
        <w:t>:</w:t>
      </w:r>
      <w:r w:rsidRPr="00240947">
        <w:rPr>
          <w:b/>
        </w:rPr>
        <w:t xml:space="preserve"> </w:t>
      </w:r>
      <w:r w:rsidRPr="00240947">
        <w:t>An entity that issues digital certificates (especially X.509 certificates) and vouches for the binding between the data items in a certificate. [RFC 4949]</w:t>
      </w:r>
    </w:p>
    <w:p w14:paraId="3B2F251E" w14:textId="67272EEE" w:rsidR="00674C48" w:rsidRPr="004F7FDC" w:rsidRDefault="009243EA" w:rsidP="009243EA">
      <w:r w:rsidRPr="00240947">
        <w:rPr>
          <w:b/>
        </w:rPr>
        <w:t>Certificate Chain</w:t>
      </w:r>
      <w:r w:rsidRPr="00240947">
        <w:t>:</w:t>
      </w:r>
      <w:r w:rsidRPr="00240947">
        <w:rPr>
          <w:b/>
        </w:rPr>
        <w:t xml:space="preserve"> </w:t>
      </w:r>
      <w:r w:rsidRPr="00240947">
        <w:t xml:space="preserve">See Certification Path. </w:t>
      </w:r>
    </w:p>
    <w:p w14:paraId="0830079A" w14:textId="07AF53F8" w:rsidR="00EE648C" w:rsidRDefault="009243EA" w:rsidP="009243EA">
      <w:r w:rsidRPr="00240947">
        <w:rPr>
          <w:b/>
        </w:rPr>
        <w:t>Certification Path</w:t>
      </w:r>
      <w:r w:rsidRPr="00240947">
        <w:t>:</w:t>
      </w:r>
      <w:r w:rsidRPr="00240947">
        <w:rPr>
          <w:b/>
        </w:rPr>
        <w:t xml:space="preserve"> </w:t>
      </w:r>
      <w:r w:rsidRPr="00240947">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240947">
        <w:rPr>
          <w:b/>
        </w:rPr>
        <w:t xml:space="preserve">  </w:t>
      </w:r>
      <w:r w:rsidRPr="00240947">
        <w:t xml:space="preserve">Synonym for </w:t>
      </w:r>
      <w:r w:rsidRPr="00DA6BC0">
        <w:t>Certificate Chain</w:t>
      </w:r>
      <w:r w:rsidRPr="00240947">
        <w:t>. [RFC 4949].</w:t>
      </w:r>
    </w:p>
    <w:p w14:paraId="36A6BC61" w14:textId="3F64C430" w:rsidR="00865369" w:rsidRPr="00865369" w:rsidRDefault="00865369" w:rsidP="00865369">
      <w:r w:rsidRPr="00437CB7">
        <w:rPr>
          <w:b/>
        </w:rPr>
        <w:t>Certificate Policy (CP):</w:t>
      </w:r>
      <w:r>
        <w:rPr>
          <w:b/>
        </w:rPr>
        <w:t xml:space="preserve"> </w:t>
      </w:r>
      <w:r w:rsidRPr="00437CB7">
        <w:t xml:space="preserve">A named </w:t>
      </w:r>
      <w:r w:rsidRPr="00865369">
        <w:t>set of rules that indicates the</w:t>
      </w:r>
      <w:r>
        <w:t xml:space="preserve"> </w:t>
      </w:r>
      <w:r w:rsidRPr="00437CB7">
        <w:t>applicability of a certificate to a particular community and/or clas</w:t>
      </w:r>
      <w:r w:rsidRPr="00865369">
        <w:t xml:space="preserve">s </w:t>
      </w:r>
      <w:r w:rsidRPr="00437CB7">
        <w:t xml:space="preserve">of application with common security requirements. </w:t>
      </w:r>
      <w:r w:rsidRPr="00865369">
        <w:t>[RFC 3647]</w:t>
      </w:r>
    </w:p>
    <w:p w14:paraId="3595A078" w14:textId="7C906856" w:rsidR="00865369" w:rsidRDefault="006E1E27" w:rsidP="00865369">
      <w:r w:rsidRPr="00D61A55">
        <w:rPr>
          <w:b/>
        </w:rPr>
        <w:t>Certification</w:t>
      </w:r>
      <w:r w:rsidR="00865369" w:rsidRPr="00437CB7">
        <w:rPr>
          <w:b/>
        </w:rPr>
        <w:t xml:space="preserve"> Practice Statement (CPS): </w:t>
      </w:r>
      <w:r w:rsidR="00865369">
        <w:rPr>
          <w:b/>
        </w:rPr>
        <w:t xml:space="preserve"> </w:t>
      </w:r>
      <w:r w:rsidR="00865369" w:rsidRPr="00437CB7">
        <w:t>A statement of the practices</w:t>
      </w:r>
      <w:r w:rsidR="00865369">
        <w:t xml:space="preserve"> </w:t>
      </w:r>
      <w:r w:rsidR="00865369" w:rsidRPr="00437CB7">
        <w:t>that a certification authority employs in issuing, managing,</w:t>
      </w:r>
      <w:r w:rsidR="00F3358D">
        <w:t xml:space="preserve"> </w:t>
      </w:r>
      <w:r w:rsidR="00865369" w:rsidRPr="00437CB7">
        <w:t>revoking, and renewing or re-keying certificates.</w:t>
      </w:r>
      <w:r w:rsidR="00865369">
        <w:t xml:space="preserve"> [RFC 3647]</w:t>
      </w:r>
    </w:p>
    <w:p w14:paraId="3A0537E0" w14:textId="4C42A349" w:rsidR="00AF369D" w:rsidRDefault="00AF369D" w:rsidP="00865369">
      <w:r w:rsidRPr="00240947">
        <w:rPr>
          <w:b/>
        </w:rPr>
        <w:t>Certificate Revocation List (CRL)</w:t>
      </w:r>
      <w:r w:rsidRPr="00240947">
        <w:t>: A data structure that enumerates digital certificates that have been invalidated by their issuer prior to when they were scheduled to expire.</w:t>
      </w:r>
      <w:r w:rsidRPr="00240947" w:rsidDel="00555812">
        <w:t xml:space="preserve"> </w:t>
      </w:r>
      <w:r w:rsidRPr="00240947">
        <w:t>[RFC 4949]</w:t>
      </w:r>
    </w:p>
    <w:p w14:paraId="0FCFD04C" w14:textId="69C49973" w:rsidR="00865369" w:rsidRPr="00865369" w:rsidRDefault="00865369" w:rsidP="00865369">
      <w:r w:rsidRPr="00437CB7">
        <w:rPr>
          <w:b/>
        </w:rPr>
        <w:lastRenderedPageBreak/>
        <w:t>CPS Summary (or CPS Abstract)</w:t>
      </w:r>
      <w:r w:rsidRPr="00865369">
        <w:t xml:space="preserve"> - A subset of the provisions of a</w:t>
      </w:r>
      <w:r>
        <w:t xml:space="preserve"> </w:t>
      </w:r>
      <w:r w:rsidRPr="00865369">
        <w:t>complete CPS that is made public by a CA.</w:t>
      </w:r>
      <w:r>
        <w:t xml:space="preserve"> [RFC 3647]</w:t>
      </w:r>
    </w:p>
    <w:p w14:paraId="50405B82" w14:textId="77777777" w:rsidR="009243EA" w:rsidRDefault="009243EA" w:rsidP="009243EA">
      <w:r w:rsidRPr="00240947">
        <w:rPr>
          <w:b/>
        </w:rPr>
        <w:t>Certificate Signing Request (CSR)</w:t>
      </w:r>
      <w:r w:rsidRPr="00240947">
        <w:t>: A CSR is sent to a CA to get enrolled. A CSR contains a Public Key of the end-entity that is requesting the certificate.</w:t>
      </w:r>
    </w:p>
    <w:p w14:paraId="3F3C82CA" w14:textId="337F0AF3" w:rsidR="00AF369D" w:rsidRDefault="00AF369D" w:rsidP="009243EA">
      <w:r w:rsidRPr="00240947">
        <w:rPr>
          <w:b/>
        </w:rPr>
        <w:t>Certificate Validation</w:t>
      </w:r>
      <w:r w:rsidRPr="00240947">
        <w:t>:</w:t>
      </w:r>
      <w:r w:rsidRPr="00240947">
        <w:rPr>
          <w:b/>
        </w:rPr>
        <w:t xml:space="preserve"> </w:t>
      </w:r>
      <w:r w:rsidRPr="00240947">
        <w:t>An act or process by which a certificate user established that the assertions made by a certificate can be trusted.  [RFC 4949]</w:t>
      </w:r>
    </w:p>
    <w:p w14:paraId="4B022BF3" w14:textId="2BD3E78B" w:rsidR="00AF369D" w:rsidRPr="00240947" w:rsidRDefault="00AF369D" w:rsidP="009243EA">
      <w:r w:rsidRPr="00240947">
        <w:rPr>
          <w:b/>
        </w:rPr>
        <w:t>Chain of Trust</w:t>
      </w:r>
      <w:r w:rsidRPr="00240947">
        <w:t>: Deprecated term referring to the chain of certificates to a Trust Anchor. Synonym for Certification Path or Certificate Chain.  [RFC 4949]</w:t>
      </w:r>
    </w:p>
    <w:p w14:paraId="500364D0" w14:textId="77777777" w:rsidR="009243EA" w:rsidRPr="00240947" w:rsidRDefault="009243EA" w:rsidP="009243EA">
      <w:pPr>
        <w:rPr>
          <w:b/>
        </w:rPr>
      </w:pPr>
      <w:r w:rsidRPr="00240947">
        <w:rPr>
          <w:b/>
        </w:rPr>
        <w:t>Company Code</w:t>
      </w:r>
      <w:r w:rsidRPr="00240947">
        <w:t>:</w:t>
      </w:r>
      <w:r w:rsidRPr="00240947">
        <w:rPr>
          <w:b/>
        </w:rPr>
        <w:t xml:space="preserve"> </w:t>
      </w:r>
      <w:r w:rsidRPr="00240947">
        <w:t>A unique four-character alphanumeric code (NXXX) assigned to all Service Providers. [ATIS-0300251.2007].</w:t>
      </w:r>
    </w:p>
    <w:p w14:paraId="2D3F708E" w14:textId="77777777" w:rsidR="009243EA" w:rsidRPr="00240947" w:rsidRDefault="009243EA" w:rsidP="009243EA">
      <w:r w:rsidRPr="00240947">
        <w:rPr>
          <w:b/>
        </w:rPr>
        <w:t>End-Entity</w:t>
      </w:r>
      <w:r w:rsidRPr="00240947">
        <w:t xml:space="preserve">: An entity that participates in the PKI. Usually a Server, Service, Router, or a Person.  In the context of SHAKEN, it is the Service Provider on behalf of the originating endpoint. </w:t>
      </w:r>
    </w:p>
    <w:p w14:paraId="75CDCE20" w14:textId="1AB0AA37" w:rsidR="009243EA" w:rsidRPr="00240947" w:rsidRDefault="009243EA" w:rsidP="009243EA">
      <w:r w:rsidRPr="00240947">
        <w:rPr>
          <w:b/>
        </w:rPr>
        <w:t>Identity</w:t>
      </w:r>
      <w:r w:rsidRPr="00240947">
        <w:t>:</w:t>
      </w:r>
      <w:r w:rsidRPr="00240947">
        <w:rPr>
          <w:b/>
        </w:rPr>
        <w:t xml:space="preserve"> </w:t>
      </w:r>
      <w:r w:rsidRPr="00240947">
        <w:t>Either a canonical address-of-record (</w:t>
      </w:r>
      <w:proofErr w:type="spellStart"/>
      <w:r w:rsidRPr="00240947">
        <w:t>AoR</w:t>
      </w:r>
      <w:proofErr w:type="spellEnd"/>
      <w:r w:rsidRPr="00240947">
        <w:t>) SIP Uniform Resource Identifier</w:t>
      </w:r>
      <w:r w:rsidRPr="00BC45D0">
        <w:t xml:space="preserve"> </w:t>
      </w:r>
      <w:r>
        <w:t>(</w:t>
      </w:r>
      <w:r w:rsidRPr="00240947">
        <w:t>URI</w:t>
      </w:r>
      <w:r>
        <w:t>)</w:t>
      </w:r>
      <w:r w:rsidRPr="00240947">
        <w:t xml:space="preserve"> employed to reach a user (such as ’sip:alice@atlanta.example.com’), or a telephone number, which commonly appears in either a TEL URI [RFC3966] or as the user portion of a SIP URI.  </w:t>
      </w:r>
      <w:r w:rsidRPr="009E7E9E">
        <w:t>See also Caller ID</w:t>
      </w:r>
      <w:r w:rsidR="00F4591B" w:rsidRPr="009E7E9E">
        <w:t xml:space="preserve"> in</w:t>
      </w:r>
      <w:r w:rsidR="00F4591B" w:rsidRPr="00240947">
        <w:t xml:space="preserve">  </w:t>
      </w:r>
      <w:r w:rsidR="004D4A53">
        <w:t>[RFC 8224</w:t>
      </w:r>
      <w:r w:rsidRPr="00240947">
        <w:t>]</w:t>
      </w:r>
      <w:r w:rsidR="00F4591B">
        <w:t>.</w:t>
      </w:r>
    </w:p>
    <w:p w14:paraId="736999F5" w14:textId="56C9EF5F" w:rsidR="009243EA" w:rsidRDefault="009243EA" w:rsidP="009243EA">
      <w:r w:rsidRPr="00240947">
        <w:rPr>
          <w:b/>
        </w:rPr>
        <w:t>National/Regional Regulatory Authority (</w:t>
      </w:r>
      <w:r w:rsidR="00EA5DBC" w:rsidRPr="00240947">
        <w:rPr>
          <w:b/>
        </w:rPr>
        <w:t>NR</w:t>
      </w:r>
      <w:r w:rsidR="00EA5DBC">
        <w:rPr>
          <w:b/>
        </w:rPr>
        <w:t>R</w:t>
      </w:r>
      <w:r w:rsidR="00EA5DBC" w:rsidRPr="00240947">
        <w:rPr>
          <w:b/>
        </w:rPr>
        <w:t>A</w:t>
      </w:r>
      <w:r w:rsidRPr="00240947">
        <w:rPr>
          <w:b/>
        </w:rPr>
        <w:t>)</w:t>
      </w:r>
      <w:r w:rsidRPr="00240947">
        <w:t>:</w:t>
      </w:r>
      <w:r w:rsidRPr="00240947">
        <w:rPr>
          <w:b/>
        </w:rPr>
        <w:t xml:space="preserve"> </w:t>
      </w:r>
      <w:r w:rsidRPr="00240947">
        <w:t xml:space="preserve">A governmental entity responsible for the oversight/regulation of the telecommunication networks within a specific country or region. </w:t>
      </w:r>
    </w:p>
    <w:p w14:paraId="3544416B" w14:textId="77777777" w:rsidR="009243EA" w:rsidRDefault="009243EA" w:rsidP="009243EA">
      <w:pPr>
        <w:ind w:left="720"/>
        <w:rPr>
          <w:sz w:val="18"/>
          <w:szCs w:val="18"/>
        </w:rPr>
      </w:pPr>
      <w:r w:rsidRPr="00240947">
        <w:rPr>
          <w:sz w:val="18"/>
          <w:szCs w:val="18"/>
        </w:rPr>
        <w:t>NOTE: Region is not intended to be a region within a country (e.g., a region is not a state within the US).</w:t>
      </w:r>
    </w:p>
    <w:p w14:paraId="3A74420B" w14:textId="77777777" w:rsidR="00540B48" w:rsidRDefault="00540B48" w:rsidP="009243EA">
      <w:pPr>
        <w:ind w:left="720"/>
        <w:rPr>
          <w:sz w:val="18"/>
          <w:szCs w:val="18"/>
        </w:rPr>
      </w:pPr>
    </w:p>
    <w:p w14:paraId="0E97950E" w14:textId="34182F84" w:rsidR="00540B48" w:rsidRDefault="00540B48" w:rsidP="00052A19">
      <w:pPr>
        <w:jc w:val="left"/>
      </w:pPr>
      <w:r w:rsidRPr="00240947">
        <w:rPr>
          <w:b/>
        </w:rPr>
        <w:t xml:space="preserve">National/Regional Regulatory </w:t>
      </w:r>
      <w:r>
        <w:rPr>
          <w:b/>
        </w:rPr>
        <w:t>Oversight</w:t>
      </w:r>
      <w:r w:rsidRPr="00240947">
        <w:rPr>
          <w:b/>
        </w:rPr>
        <w:t xml:space="preserve"> (NR</w:t>
      </w:r>
      <w:r>
        <w:rPr>
          <w:b/>
        </w:rPr>
        <w:t>RO</w:t>
      </w:r>
      <w:r w:rsidRPr="00240947">
        <w:rPr>
          <w:b/>
        </w:rPr>
        <w:t>)</w:t>
      </w:r>
      <w:r w:rsidRPr="00240947">
        <w:t>:</w:t>
      </w:r>
      <w:r>
        <w:rPr>
          <w:b/>
        </w:rPr>
        <w:t xml:space="preserve"> </w:t>
      </w:r>
      <w:r w:rsidRPr="00240947">
        <w:t xml:space="preserve">A governmental entity responsible for the oversight/regulation of the telecommunication networks within a specific country or region. </w:t>
      </w:r>
      <w:r>
        <w:t xml:space="preserve"> Synonym for NRRA.</w:t>
      </w:r>
    </w:p>
    <w:p w14:paraId="19167BC9" w14:textId="77777777" w:rsidR="00540B48" w:rsidRPr="00240947" w:rsidRDefault="00540B48" w:rsidP="009243EA">
      <w:pPr>
        <w:ind w:left="720"/>
        <w:rPr>
          <w:sz w:val="18"/>
          <w:szCs w:val="18"/>
        </w:rPr>
      </w:pPr>
    </w:p>
    <w:p w14:paraId="168E71A0" w14:textId="77777777" w:rsidR="009243EA" w:rsidRDefault="009243EA" w:rsidP="009243EA">
      <w:r w:rsidRPr="00240947">
        <w:rPr>
          <w:b/>
        </w:rPr>
        <w:t>Online Certificate Status Protocol (OCSP)</w:t>
      </w:r>
      <w:r w:rsidRPr="00240947">
        <w:t xml:space="preserve">: An Internet protocol used by a client to obtain the revocation status of a certificate from a server.  </w:t>
      </w:r>
    </w:p>
    <w:p w14:paraId="7B667C1C" w14:textId="63F8DEC4" w:rsidR="00AF369D" w:rsidRPr="00240947" w:rsidRDefault="00AF369D" w:rsidP="009243EA">
      <w:pPr>
        <w:rPr>
          <w:rFonts w:cs="Arial"/>
          <w:color w:val="222222"/>
          <w:shd w:val="clear" w:color="auto" w:fill="FFFFFF"/>
        </w:rPr>
      </w:pPr>
      <w:r w:rsidRPr="00406889">
        <w:rPr>
          <w:rFonts w:cs="Arial"/>
          <w:b/>
          <w:color w:val="222222"/>
          <w:shd w:val="clear" w:color="auto" w:fill="FFFFFF"/>
        </w:rPr>
        <w:t>Policy Management Authority (PMA):</w:t>
      </w:r>
      <w:r>
        <w:rPr>
          <w:rFonts w:cs="Arial"/>
          <w:color w:val="222222"/>
          <w:shd w:val="clear" w:color="auto" w:fill="FFFFFF"/>
        </w:rPr>
        <w:t xml:space="preserve"> </w:t>
      </w:r>
      <w:r w:rsidRPr="00AF369D">
        <w:rPr>
          <w:rFonts w:cs="Arial"/>
          <w:color w:val="222222"/>
          <w:shd w:val="clear" w:color="auto" w:fill="FFFFFF"/>
        </w:rPr>
        <w:t>A person, role, or organization within a PKI that is responsible for (a) creating or approving the content of the certificate policies and CPSs that are used in the PKI; (b) ensuring the administration of those policies; and (c) approving any cross-certification or interoperability agreements with CAs external to the PKI and any related policy mappings. The PMA may also be the accreditor for the PKI as a whole or for some of its</w:t>
      </w:r>
      <w:r>
        <w:rPr>
          <w:rFonts w:cs="Arial"/>
          <w:color w:val="222222"/>
          <w:shd w:val="clear" w:color="auto" w:fill="FFFFFF"/>
        </w:rPr>
        <w:t xml:space="preserve"> </w:t>
      </w:r>
      <w:r w:rsidRPr="00AF369D">
        <w:rPr>
          <w:rFonts w:cs="Arial"/>
          <w:color w:val="222222"/>
          <w:shd w:val="clear" w:color="auto" w:fill="FFFFFF"/>
        </w:rPr>
        <w:t>components or applications.</w:t>
      </w:r>
    </w:p>
    <w:p w14:paraId="71A9D319" w14:textId="77777777" w:rsidR="009243EA" w:rsidRPr="00240947" w:rsidRDefault="009243EA" w:rsidP="009243EA">
      <w:r w:rsidRPr="00240947">
        <w:rPr>
          <w:b/>
        </w:rPr>
        <w:t>Private Key</w:t>
      </w:r>
      <w:r w:rsidRPr="00240947">
        <w:t>: In asymmetric cryptography, the private key is kept secret by the end-entity.  The private key can be used for both encryption and decryption. [RFC 4949]</w:t>
      </w:r>
    </w:p>
    <w:p w14:paraId="1B146D55" w14:textId="77777777" w:rsidR="009243EA" w:rsidRPr="00240947" w:rsidRDefault="009243EA" w:rsidP="009243EA">
      <w:pPr>
        <w:rPr>
          <w:b/>
        </w:rPr>
      </w:pPr>
      <w:r w:rsidRPr="00240947">
        <w:rPr>
          <w:b/>
        </w:rPr>
        <w:t>Public Key</w:t>
      </w:r>
      <w:r w:rsidRPr="00240947">
        <w:t>:</w:t>
      </w:r>
      <w:r w:rsidRPr="00240947">
        <w:rPr>
          <w:b/>
        </w:rPr>
        <w:t xml:space="preserve"> </w:t>
      </w:r>
      <w:r w:rsidRPr="00240947">
        <w:t>The publicly disclosable component of a pair of cryptographic keys used for asymmetric cryptography. [RFC 4949]</w:t>
      </w:r>
    </w:p>
    <w:p w14:paraId="79B3041B" w14:textId="77777777" w:rsidR="009243EA" w:rsidRDefault="009243EA" w:rsidP="009243EA">
      <w:r w:rsidRPr="00240947">
        <w:rPr>
          <w:b/>
        </w:rPr>
        <w:t>Public Key Infrastructure (PKI)</w:t>
      </w:r>
      <w:r w:rsidRPr="00240947">
        <w:t>: The set of hardware, software, personnel, policy, and procedures used by a CA to issue and manage certificates. [RFC 4949]</w:t>
      </w:r>
    </w:p>
    <w:p w14:paraId="4EEA89C0" w14:textId="16B35934" w:rsidR="006C3B27" w:rsidRPr="001D082F" w:rsidRDefault="00A767D8" w:rsidP="001D082F">
      <w:pPr>
        <w:pStyle w:val="HTMLPreformatted"/>
        <w:rPr>
          <w:color w:val="000000"/>
        </w:rPr>
      </w:pPr>
      <w:r w:rsidRPr="001D082F">
        <w:rPr>
          <w:b/>
          <w:color w:val="000000"/>
        </w:rPr>
        <w:t>Relying party:</w:t>
      </w:r>
      <w:r>
        <w:rPr>
          <w:color w:val="000000"/>
        </w:rPr>
        <w:t xml:space="preserve">  A system entity that depends on the validity of information (such as another entity's public key value) provided by a certificate. [RFC 5217]</w:t>
      </w:r>
    </w:p>
    <w:p w14:paraId="63B182C8" w14:textId="77777777" w:rsidR="009243EA" w:rsidRPr="00240947" w:rsidRDefault="009243EA" w:rsidP="009243EA">
      <w:r w:rsidRPr="00240947">
        <w:rPr>
          <w:b/>
        </w:rPr>
        <w:t>Root CA</w:t>
      </w:r>
      <w:r w:rsidRPr="00240947">
        <w:t>: A CA that is directly trusted by an end-entity. See also Trust Anchor CA and Trusted CA. [RFC 4949]</w:t>
      </w:r>
    </w:p>
    <w:p w14:paraId="2BF31FFA" w14:textId="77777777" w:rsidR="009243EA" w:rsidRPr="00240947" w:rsidRDefault="009243EA" w:rsidP="009243EA">
      <w:r w:rsidRPr="00240947">
        <w:rPr>
          <w:b/>
          <w:bCs/>
        </w:rPr>
        <w:t>Service Provider Code</w:t>
      </w:r>
      <w:r w:rsidRPr="00240947">
        <w:rPr>
          <w:bCs/>
        </w:rPr>
        <w:t>:</w:t>
      </w:r>
      <w:r w:rsidRPr="00240947">
        <w:rPr>
          <w:b/>
          <w:bCs/>
        </w:rPr>
        <w:t xml:space="preserve"> </w:t>
      </w:r>
      <w:r w:rsidRPr="00240947">
        <w:rPr>
          <w:bCs/>
        </w:rPr>
        <w:t>In the context of this document, this term refers to any unique identifier that is allocated by a Regulatory and/or administrative entity to a service provider.  In the US and Canada this would be a</w:t>
      </w:r>
      <w:r w:rsidRPr="00240947">
        <w:rPr>
          <w:b/>
          <w:bCs/>
        </w:rPr>
        <w:t xml:space="preserve"> </w:t>
      </w:r>
      <w:r w:rsidRPr="00240947">
        <w:t>Company Code as defined in [</w:t>
      </w:r>
      <w:r w:rsidRPr="00240947">
        <w:rPr>
          <w:rFonts w:cs="Arial"/>
          <w:color w:val="222222"/>
          <w:shd w:val="clear" w:color="auto" w:fill="FFFFFF"/>
        </w:rPr>
        <w:t>ATIS-0300251.2007].</w:t>
      </w:r>
    </w:p>
    <w:p w14:paraId="291E9430" w14:textId="77777777" w:rsidR="009243EA" w:rsidRDefault="009243EA" w:rsidP="009243EA">
      <w:r w:rsidRPr="00240947">
        <w:rPr>
          <w:b/>
        </w:rPr>
        <w:t>Signature</w:t>
      </w:r>
      <w:r w:rsidRPr="00240947">
        <w:t>: Created by signing the message using the private key.  It ensures the identity of the sender and the integrity of the data.  [RFC 4949]</w:t>
      </w:r>
    </w:p>
    <w:p w14:paraId="06277B72" w14:textId="3726E544" w:rsidR="00595492" w:rsidRPr="00530238" w:rsidRDefault="00595492" w:rsidP="009243EA">
      <w:pPr>
        <w:rPr>
          <w:b/>
        </w:rPr>
      </w:pPr>
      <w:r w:rsidRPr="00530238">
        <w:rPr>
          <w:b/>
        </w:rPr>
        <w:t>Subscriber</w:t>
      </w:r>
      <w:r w:rsidRPr="00595492">
        <w:t xml:space="preserve">: </w:t>
      </w:r>
      <w:r w:rsidRPr="00530238">
        <w:t xml:space="preserve">A user that is registered in </w:t>
      </w:r>
      <w:r w:rsidRPr="00595492">
        <w:t xml:space="preserve">a PKI and, therefore, can </w:t>
      </w:r>
      <w:r w:rsidRPr="00530238">
        <w:t>be named in the "subject" field of a cert</w:t>
      </w:r>
      <w:r w:rsidRPr="00595492">
        <w:t xml:space="preserve">ificate issued by a CA in </w:t>
      </w:r>
      <w:r w:rsidRPr="00530238">
        <w:t>that PKI.</w:t>
      </w:r>
      <w:r>
        <w:t xml:space="preserve"> [RFC 4949]  </w:t>
      </w:r>
    </w:p>
    <w:p w14:paraId="1527AB2A" w14:textId="77777777" w:rsidR="009243EA" w:rsidRPr="00240947" w:rsidRDefault="009243EA" w:rsidP="009243EA">
      <w:r w:rsidRPr="00240947">
        <w:rPr>
          <w:b/>
        </w:rPr>
        <w:t>Telephone Identity</w:t>
      </w:r>
      <w:r w:rsidRPr="00240947">
        <w:t>:</w:t>
      </w:r>
      <w:r w:rsidRPr="00240947">
        <w:rPr>
          <w:b/>
        </w:rPr>
        <w:t xml:space="preserve"> </w:t>
      </w:r>
      <w:r w:rsidRPr="000E2A70">
        <w:t xml:space="preserve">An </w:t>
      </w:r>
      <w:r w:rsidRPr="00240947">
        <w:t>identifier associated with an originator of a telephone call. In the context of the SHAKEN framework, this is a SIP identity (</w:t>
      </w:r>
      <w:r>
        <w:t>e.g.</w:t>
      </w:r>
      <w:r w:rsidRPr="00240947">
        <w:t xml:space="preserve">, a SIP URI or a TEL URI) from which a telephone number can be derived. </w:t>
      </w:r>
    </w:p>
    <w:p w14:paraId="2DDE26CD" w14:textId="77777777" w:rsidR="009243EA" w:rsidRPr="00240947" w:rsidRDefault="009243EA" w:rsidP="009243EA">
      <w:r w:rsidRPr="00240947">
        <w:rPr>
          <w:b/>
        </w:rPr>
        <w:lastRenderedPageBreak/>
        <w:t>Trust Anchor</w:t>
      </w:r>
      <w:r w:rsidRPr="00240947">
        <w:t>:</w:t>
      </w:r>
      <w:r w:rsidRPr="00240947">
        <w:rPr>
          <w:b/>
        </w:rPr>
        <w:t xml:space="preserve"> </w:t>
      </w:r>
      <w:r w:rsidRPr="00240947">
        <w:t>An established point of trust (usually based on the authority of some person, office, or organization) from which a certificate user begins the validation of a certification path. The combination of a trusted public key and the name of the entity to which the corresponding private key belongs.  [RFC 4949]</w:t>
      </w:r>
    </w:p>
    <w:p w14:paraId="3E835752" w14:textId="77777777" w:rsidR="009243EA" w:rsidRDefault="009243EA" w:rsidP="009243EA">
      <w:r w:rsidRPr="00240947">
        <w:rPr>
          <w:b/>
        </w:rPr>
        <w:t>Trust Anchor CA</w:t>
      </w:r>
      <w:r w:rsidRPr="00240947">
        <w:t>:</w:t>
      </w:r>
      <w:r w:rsidRPr="00240947">
        <w:rPr>
          <w:b/>
        </w:rPr>
        <w:t xml:space="preserve"> </w:t>
      </w:r>
      <w:r w:rsidRPr="00240947">
        <w:t>A CA that is the subject of a trust anchor certificate or otherwise establishes a trust anchor key. See also Root CA and Trusted CA.  [RFC 4949]</w:t>
      </w:r>
    </w:p>
    <w:p w14:paraId="10A969A3" w14:textId="288D4FAB" w:rsidR="00A767D8" w:rsidRPr="00240947" w:rsidRDefault="00A767D8" w:rsidP="009243EA">
      <w:r w:rsidRPr="001D082F">
        <w:rPr>
          <w:b/>
        </w:rPr>
        <w:t>Trust Authority:</w:t>
      </w:r>
      <w:r>
        <w:t xml:space="preserve">  </w:t>
      </w:r>
      <w:r w:rsidRPr="00A767D8">
        <w:t xml:space="preserve">An entity that manages a </w:t>
      </w:r>
      <w:r>
        <w:t xml:space="preserve">Trust List for use by one </w:t>
      </w:r>
      <w:r w:rsidRPr="00A767D8">
        <w:t>or more relying parties.</w:t>
      </w:r>
      <w:r>
        <w:t xml:space="preserve"> [RFC 5217]</w:t>
      </w:r>
    </w:p>
    <w:p w14:paraId="4FB9BE41" w14:textId="77777777" w:rsidR="009243EA" w:rsidRDefault="009243EA" w:rsidP="009243EA">
      <w:r w:rsidRPr="00240947">
        <w:rPr>
          <w:b/>
        </w:rPr>
        <w:t>Trusted CA</w:t>
      </w:r>
      <w:r w:rsidRPr="00240947">
        <w:t>: A CA upon which a certificate user relies on for issuing valid certificates; especially a CA that is used as a trust anchor CA.  [RFC 4949]</w:t>
      </w:r>
    </w:p>
    <w:p w14:paraId="503614FB" w14:textId="01427CCC" w:rsidR="00A767D8" w:rsidRPr="00240947" w:rsidRDefault="00C5105A" w:rsidP="009243EA">
      <w:r w:rsidRPr="001D082F">
        <w:rPr>
          <w:b/>
        </w:rPr>
        <w:t>Trust List:</w:t>
      </w:r>
      <w:r w:rsidRPr="00C5105A">
        <w:t xml:space="preserve">  A set of one or more trust </w:t>
      </w:r>
      <w:r>
        <w:t xml:space="preserve">anchors used by a relying </w:t>
      </w:r>
      <w:r w:rsidRPr="00C5105A">
        <w:t>party to explicitly trust one or more PKIs.</w:t>
      </w:r>
      <w:r w:rsidR="00394670">
        <w:t xml:space="preserve"> </w:t>
      </w:r>
      <w:r>
        <w:t>[RFC 5217]</w:t>
      </w:r>
    </w:p>
    <w:p w14:paraId="23C498CF" w14:textId="77777777" w:rsidR="009243EA" w:rsidRPr="00240947" w:rsidRDefault="009243EA" w:rsidP="009243EA">
      <w:r w:rsidRPr="00240947">
        <w:rPr>
          <w:b/>
        </w:rPr>
        <w:t>Trust Model:</w:t>
      </w:r>
      <w:r w:rsidRPr="00240947">
        <w:t xml:space="preserve"> Describes how trust is distributed from Trust Anchors. </w:t>
      </w:r>
    </w:p>
    <w:p w14:paraId="1768BB00" w14:textId="77777777" w:rsidR="001F2162" w:rsidRDefault="001F2162" w:rsidP="001F2162"/>
    <w:p w14:paraId="27DAB309" w14:textId="77777777" w:rsidR="001F2162" w:rsidRPr="00531CFC" w:rsidRDefault="001F2162" w:rsidP="00531CFC">
      <w:pPr>
        <w:pStyle w:val="Heading2"/>
      </w:pPr>
      <w:bookmarkStart w:id="52" w:name="_Toc359514017"/>
      <w:bookmarkStart w:id="53" w:name="_Toc511992576"/>
      <w:r w:rsidRPr="00531CFC">
        <w:t>Acronyms &amp; Abbreviations</w:t>
      </w:r>
      <w:bookmarkEnd w:id="52"/>
      <w:bookmarkEnd w:id="53"/>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6635"/>
      </w:tblGrid>
      <w:tr w:rsidR="009243EA" w:rsidRPr="00612B28" w14:paraId="69257A36" w14:textId="77777777" w:rsidTr="00531CFC">
        <w:tc>
          <w:tcPr>
            <w:tcW w:w="1097" w:type="dxa"/>
            <w:shd w:val="clear" w:color="auto" w:fill="auto"/>
          </w:tcPr>
          <w:p w14:paraId="32F150BD" w14:textId="77777777" w:rsidR="009243EA" w:rsidRPr="00652D86" w:rsidRDefault="009243EA" w:rsidP="00531CFC">
            <w:pPr>
              <w:spacing w:after="40"/>
              <w:rPr>
                <w:rFonts w:cs="Arial"/>
                <w:sz w:val="18"/>
                <w:szCs w:val="18"/>
              </w:rPr>
            </w:pPr>
            <w:r w:rsidRPr="005044B8">
              <w:rPr>
                <w:rFonts w:cs="Arial"/>
                <w:sz w:val="18"/>
                <w:szCs w:val="18"/>
              </w:rPr>
              <w:t>ACME</w:t>
            </w:r>
          </w:p>
        </w:tc>
        <w:tc>
          <w:tcPr>
            <w:tcW w:w="6635" w:type="dxa"/>
            <w:shd w:val="clear" w:color="auto" w:fill="auto"/>
          </w:tcPr>
          <w:p w14:paraId="6EB321D2" w14:textId="77777777" w:rsidR="009243EA" w:rsidRPr="004F0D3D" w:rsidRDefault="009243EA" w:rsidP="00531CFC">
            <w:pPr>
              <w:spacing w:after="40"/>
              <w:rPr>
                <w:rFonts w:cs="Arial"/>
                <w:sz w:val="18"/>
                <w:szCs w:val="18"/>
                <w:lang w:val="fr-FR"/>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9243EA" w:rsidRPr="00B8402D" w14:paraId="12E1879F" w14:textId="77777777" w:rsidTr="00531CFC">
        <w:tc>
          <w:tcPr>
            <w:tcW w:w="1097" w:type="dxa"/>
            <w:shd w:val="clear" w:color="auto" w:fill="auto"/>
          </w:tcPr>
          <w:p w14:paraId="5DCE4C72" w14:textId="77777777" w:rsidR="009243EA" w:rsidRPr="00652D86" w:rsidRDefault="009243EA" w:rsidP="00531CFC">
            <w:pPr>
              <w:spacing w:after="40"/>
              <w:rPr>
                <w:rFonts w:cs="Arial"/>
                <w:sz w:val="18"/>
                <w:szCs w:val="18"/>
              </w:rPr>
            </w:pPr>
            <w:r w:rsidRPr="005044B8">
              <w:rPr>
                <w:rFonts w:cs="Arial"/>
                <w:sz w:val="18"/>
                <w:szCs w:val="18"/>
              </w:rPr>
              <w:t>ATIS</w:t>
            </w:r>
          </w:p>
        </w:tc>
        <w:tc>
          <w:tcPr>
            <w:tcW w:w="6635" w:type="dxa"/>
            <w:shd w:val="clear" w:color="auto" w:fill="auto"/>
          </w:tcPr>
          <w:p w14:paraId="4E57A1A8" w14:textId="77777777" w:rsidR="009243EA" w:rsidRPr="00B8402D" w:rsidRDefault="009243EA" w:rsidP="00531CFC">
            <w:pPr>
              <w:spacing w:after="40"/>
              <w:rPr>
                <w:rFonts w:cs="Arial"/>
                <w:sz w:val="18"/>
                <w:szCs w:val="18"/>
              </w:rPr>
            </w:pPr>
            <w:r w:rsidRPr="00B8402D">
              <w:rPr>
                <w:rFonts w:cs="Arial"/>
                <w:sz w:val="18"/>
                <w:szCs w:val="18"/>
              </w:rPr>
              <w:t>Alliance for Telecommunications Industry Solutions</w:t>
            </w:r>
          </w:p>
        </w:tc>
      </w:tr>
      <w:tr w:rsidR="009243EA" w:rsidRPr="00B8402D" w14:paraId="2D4FB12C" w14:textId="77777777" w:rsidTr="00531CFC">
        <w:tc>
          <w:tcPr>
            <w:tcW w:w="1097" w:type="dxa"/>
            <w:shd w:val="clear" w:color="auto" w:fill="auto"/>
          </w:tcPr>
          <w:p w14:paraId="711C8D37" w14:textId="77777777" w:rsidR="009243EA" w:rsidRPr="00652D86" w:rsidRDefault="009243EA" w:rsidP="00531CFC">
            <w:pPr>
              <w:spacing w:after="40"/>
              <w:rPr>
                <w:rFonts w:cs="Arial"/>
                <w:sz w:val="18"/>
                <w:szCs w:val="18"/>
              </w:rPr>
            </w:pPr>
            <w:r w:rsidRPr="005044B8">
              <w:rPr>
                <w:rFonts w:cs="Arial"/>
                <w:sz w:val="18"/>
                <w:szCs w:val="18"/>
              </w:rPr>
              <w:t>CA</w:t>
            </w:r>
          </w:p>
        </w:tc>
        <w:tc>
          <w:tcPr>
            <w:tcW w:w="6635" w:type="dxa"/>
            <w:shd w:val="clear" w:color="auto" w:fill="auto"/>
          </w:tcPr>
          <w:p w14:paraId="6F62687F" w14:textId="77777777" w:rsidR="009243EA" w:rsidRPr="00B8402D" w:rsidRDefault="009243EA" w:rsidP="00531CFC">
            <w:pPr>
              <w:spacing w:after="40"/>
              <w:rPr>
                <w:rFonts w:cs="Arial"/>
                <w:sz w:val="18"/>
                <w:szCs w:val="18"/>
              </w:rPr>
            </w:pPr>
            <w:r w:rsidRPr="00B8402D">
              <w:rPr>
                <w:rFonts w:cs="Arial"/>
                <w:sz w:val="18"/>
                <w:szCs w:val="18"/>
              </w:rPr>
              <w:t>Certification Authority</w:t>
            </w:r>
          </w:p>
        </w:tc>
      </w:tr>
      <w:tr w:rsidR="009243EA" w:rsidRPr="00B8402D" w14:paraId="49C61365" w14:textId="77777777" w:rsidTr="00531CFC">
        <w:tc>
          <w:tcPr>
            <w:tcW w:w="1097" w:type="dxa"/>
            <w:shd w:val="clear" w:color="auto" w:fill="auto"/>
          </w:tcPr>
          <w:p w14:paraId="579EBD6D" w14:textId="77777777" w:rsidR="009243EA" w:rsidRPr="00652D86" w:rsidRDefault="009243EA" w:rsidP="00531CFC">
            <w:pPr>
              <w:spacing w:after="40"/>
              <w:rPr>
                <w:rFonts w:cs="Arial"/>
                <w:sz w:val="18"/>
                <w:szCs w:val="18"/>
              </w:rPr>
            </w:pPr>
            <w:r w:rsidRPr="005044B8">
              <w:rPr>
                <w:rFonts w:cs="Arial"/>
                <w:sz w:val="18"/>
                <w:szCs w:val="18"/>
              </w:rPr>
              <w:t>CRL</w:t>
            </w:r>
          </w:p>
        </w:tc>
        <w:tc>
          <w:tcPr>
            <w:tcW w:w="6635" w:type="dxa"/>
            <w:shd w:val="clear" w:color="auto" w:fill="auto"/>
          </w:tcPr>
          <w:p w14:paraId="7FD5D7D5" w14:textId="77777777" w:rsidR="009243EA" w:rsidRPr="00B8402D" w:rsidRDefault="009243EA" w:rsidP="00531CFC">
            <w:pPr>
              <w:spacing w:after="40"/>
              <w:rPr>
                <w:rFonts w:cs="Arial"/>
                <w:sz w:val="18"/>
                <w:szCs w:val="18"/>
              </w:rPr>
            </w:pPr>
            <w:r w:rsidRPr="00B8402D">
              <w:rPr>
                <w:rFonts w:cs="Arial"/>
                <w:sz w:val="18"/>
                <w:szCs w:val="18"/>
              </w:rPr>
              <w:t>Certificate Revocation List</w:t>
            </w:r>
          </w:p>
        </w:tc>
      </w:tr>
      <w:tr w:rsidR="00690345" w:rsidRPr="00B8402D" w14:paraId="2C2F3F84" w14:textId="77777777" w:rsidTr="00531CFC">
        <w:tc>
          <w:tcPr>
            <w:tcW w:w="1097" w:type="dxa"/>
            <w:shd w:val="clear" w:color="auto" w:fill="auto"/>
          </w:tcPr>
          <w:p w14:paraId="0E359F85" w14:textId="2BA4792E" w:rsidR="00690345" w:rsidRPr="005044B8" w:rsidRDefault="00690345" w:rsidP="00531CFC">
            <w:pPr>
              <w:spacing w:after="40"/>
              <w:rPr>
                <w:rFonts w:cs="Arial"/>
                <w:sz w:val="18"/>
                <w:szCs w:val="18"/>
              </w:rPr>
            </w:pPr>
            <w:r>
              <w:rPr>
                <w:rFonts w:cs="Arial"/>
                <w:sz w:val="18"/>
                <w:szCs w:val="18"/>
              </w:rPr>
              <w:t>CP</w:t>
            </w:r>
          </w:p>
        </w:tc>
        <w:tc>
          <w:tcPr>
            <w:tcW w:w="6635" w:type="dxa"/>
            <w:shd w:val="clear" w:color="auto" w:fill="auto"/>
          </w:tcPr>
          <w:p w14:paraId="3A355CA0" w14:textId="0327561D" w:rsidR="00690345" w:rsidRPr="00B8402D" w:rsidRDefault="006E1E27" w:rsidP="00531CFC">
            <w:pPr>
              <w:spacing w:after="40"/>
              <w:rPr>
                <w:rFonts w:cs="Arial"/>
                <w:sz w:val="18"/>
                <w:szCs w:val="18"/>
              </w:rPr>
            </w:pPr>
            <w:r>
              <w:rPr>
                <w:rFonts w:cs="Arial"/>
                <w:sz w:val="18"/>
                <w:szCs w:val="18"/>
              </w:rPr>
              <w:t>Certificate Policy</w:t>
            </w:r>
          </w:p>
        </w:tc>
      </w:tr>
      <w:tr w:rsidR="00690345" w:rsidRPr="00B8402D" w14:paraId="0D3F7671" w14:textId="77777777" w:rsidTr="00531CFC">
        <w:tc>
          <w:tcPr>
            <w:tcW w:w="1097" w:type="dxa"/>
            <w:shd w:val="clear" w:color="auto" w:fill="auto"/>
          </w:tcPr>
          <w:p w14:paraId="303EDC23" w14:textId="56AF9834" w:rsidR="00690345" w:rsidRDefault="00690345" w:rsidP="00531CFC">
            <w:pPr>
              <w:spacing w:after="40"/>
              <w:rPr>
                <w:rFonts w:cs="Arial"/>
                <w:sz w:val="18"/>
                <w:szCs w:val="18"/>
              </w:rPr>
            </w:pPr>
            <w:r>
              <w:rPr>
                <w:rFonts w:cs="Arial"/>
                <w:sz w:val="18"/>
                <w:szCs w:val="18"/>
              </w:rPr>
              <w:t>CPS</w:t>
            </w:r>
          </w:p>
        </w:tc>
        <w:tc>
          <w:tcPr>
            <w:tcW w:w="6635" w:type="dxa"/>
            <w:shd w:val="clear" w:color="auto" w:fill="auto"/>
          </w:tcPr>
          <w:p w14:paraId="768FFF3B" w14:textId="0135AC80" w:rsidR="00690345" w:rsidRPr="00B8402D" w:rsidRDefault="006E1E27" w:rsidP="00531CFC">
            <w:pPr>
              <w:spacing w:after="40"/>
              <w:rPr>
                <w:rFonts w:cs="Arial"/>
                <w:sz w:val="18"/>
                <w:szCs w:val="18"/>
              </w:rPr>
            </w:pPr>
            <w:r>
              <w:rPr>
                <w:rFonts w:cs="Arial"/>
                <w:sz w:val="18"/>
                <w:szCs w:val="18"/>
              </w:rPr>
              <w:t>Certification Practice Statement</w:t>
            </w:r>
          </w:p>
        </w:tc>
      </w:tr>
      <w:tr w:rsidR="009243EA" w14:paraId="75852AF6" w14:textId="77777777" w:rsidTr="00531CFC">
        <w:tc>
          <w:tcPr>
            <w:tcW w:w="1097" w:type="dxa"/>
            <w:shd w:val="clear" w:color="auto" w:fill="auto"/>
          </w:tcPr>
          <w:p w14:paraId="4EE2DDD6" w14:textId="77777777" w:rsidR="009243EA" w:rsidRDefault="009243EA" w:rsidP="00531CFC">
            <w:pPr>
              <w:spacing w:after="40"/>
              <w:rPr>
                <w:rFonts w:cs="Arial"/>
                <w:sz w:val="18"/>
                <w:szCs w:val="18"/>
              </w:rPr>
            </w:pPr>
            <w:r>
              <w:rPr>
                <w:rFonts w:cs="Arial"/>
                <w:sz w:val="18"/>
                <w:szCs w:val="18"/>
              </w:rPr>
              <w:t>CSR</w:t>
            </w:r>
          </w:p>
        </w:tc>
        <w:tc>
          <w:tcPr>
            <w:tcW w:w="6635" w:type="dxa"/>
            <w:shd w:val="clear" w:color="auto" w:fill="auto"/>
          </w:tcPr>
          <w:p w14:paraId="706533E7" w14:textId="77777777" w:rsidR="009243EA" w:rsidRDefault="009243EA" w:rsidP="00531CFC">
            <w:pPr>
              <w:spacing w:after="40"/>
              <w:rPr>
                <w:rFonts w:cs="Arial"/>
                <w:sz w:val="18"/>
                <w:szCs w:val="18"/>
              </w:rPr>
            </w:pPr>
            <w:r>
              <w:rPr>
                <w:rFonts w:cs="Arial"/>
                <w:sz w:val="18"/>
                <w:szCs w:val="18"/>
              </w:rPr>
              <w:t>Certificate Signing Request</w:t>
            </w:r>
          </w:p>
        </w:tc>
      </w:tr>
      <w:tr w:rsidR="009243EA" w:rsidRPr="00CA62E4" w14:paraId="22DDE6C9" w14:textId="77777777" w:rsidTr="00531CFC">
        <w:tc>
          <w:tcPr>
            <w:tcW w:w="1097" w:type="dxa"/>
            <w:shd w:val="clear" w:color="auto" w:fill="auto"/>
          </w:tcPr>
          <w:p w14:paraId="10CE1DED" w14:textId="77777777" w:rsidR="009243EA" w:rsidRPr="005044B8" w:rsidRDefault="009243EA" w:rsidP="00531CFC">
            <w:pPr>
              <w:spacing w:after="40"/>
              <w:rPr>
                <w:rFonts w:cs="Arial"/>
                <w:sz w:val="18"/>
                <w:szCs w:val="18"/>
              </w:rPr>
            </w:pPr>
            <w:r>
              <w:rPr>
                <w:rFonts w:cs="Arial"/>
                <w:sz w:val="18"/>
                <w:szCs w:val="18"/>
              </w:rPr>
              <w:t>DN</w:t>
            </w:r>
          </w:p>
        </w:tc>
        <w:tc>
          <w:tcPr>
            <w:tcW w:w="6635" w:type="dxa"/>
            <w:shd w:val="clear" w:color="auto" w:fill="auto"/>
          </w:tcPr>
          <w:p w14:paraId="4E5EB8A1" w14:textId="77777777" w:rsidR="009243EA" w:rsidRPr="00CA62E4" w:rsidRDefault="009243EA" w:rsidP="00531CFC">
            <w:pPr>
              <w:spacing w:after="40"/>
              <w:rPr>
                <w:rFonts w:cs="Arial"/>
                <w:sz w:val="18"/>
                <w:szCs w:val="18"/>
              </w:rPr>
            </w:pPr>
            <w:r>
              <w:rPr>
                <w:rFonts w:cs="Arial"/>
                <w:sz w:val="18"/>
                <w:szCs w:val="18"/>
              </w:rPr>
              <w:t>Distinguished Name</w:t>
            </w:r>
          </w:p>
        </w:tc>
      </w:tr>
      <w:tr w:rsidR="009243EA" w:rsidRPr="00B8402D" w14:paraId="20717E99" w14:textId="77777777" w:rsidTr="00531CFC">
        <w:tc>
          <w:tcPr>
            <w:tcW w:w="1097" w:type="dxa"/>
            <w:shd w:val="clear" w:color="auto" w:fill="auto"/>
          </w:tcPr>
          <w:p w14:paraId="35EB6EE2" w14:textId="77777777" w:rsidR="009243EA" w:rsidRPr="005044B8" w:rsidRDefault="009243EA" w:rsidP="00531CFC">
            <w:pPr>
              <w:spacing w:after="40"/>
              <w:rPr>
                <w:rFonts w:cs="Arial"/>
                <w:sz w:val="18"/>
                <w:szCs w:val="18"/>
              </w:rPr>
            </w:pPr>
            <w:r>
              <w:rPr>
                <w:rFonts w:cs="Arial"/>
                <w:sz w:val="18"/>
                <w:szCs w:val="18"/>
              </w:rPr>
              <w:t>DNS</w:t>
            </w:r>
          </w:p>
        </w:tc>
        <w:tc>
          <w:tcPr>
            <w:tcW w:w="6635" w:type="dxa"/>
            <w:shd w:val="clear" w:color="auto" w:fill="auto"/>
          </w:tcPr>
          <w:p w14:paraId="2409A0FB" w14:textId="77777777" w:rsidR="009243EA" w:rsidRPr="00B8402D" w:rsidRDefault="009243EA" w:rsidP="00531CFC">
            <w:pPr>
              <w:spacing w:after="40"/>
              <w:rPr>
                <w:rFonts w:cs="Arial"/>
                <w:sz w:val="18"/>
                <w:szCs w:val="18"/>
              </w:rPr>
            </w:pPr>
            <w:r>
              <w:rPr>
                <w:rFonts w:cs="Arial"/>
                <w:sz w:val="18"/>
                <w:szCs w:val="18"/>
              </w:rPr>
              <w:t>Domain Name System</w:t>
            </w:r>
          </w:p>
        </w:tc>
      </w:tr>
      <w:tr w:rsidR="009243EA" w:rsidRPr="00B8402D" w14:paraId="4525BC9E" w14:textId="77777777" w:rsidTr="00531CFC">
        <w:tc>
          <w:tcPr>
            <w:tcW w:w="1097" w:type="dxa"/>
            <w:shd w:val="clear" w:color="auto" w:fill="auto"/>
          </w:tcPr>
          <w:p w14:paraId="3D127D03" w14:textId="77777777" w:rsidR="009243EA" w:rsidRPr="00652D86" w:rsidRDefault="009243EA" w:rsidP="00531CFC">
            <w:pPr>
              <w:spacing w:after="40"/>
              <w:rPr>
                <w:rFonts w:cs="Arial"/>
                <w:sz w:val="18"/>
                <w:szCs w:val="18"/>
              </w:rPr>
            </w:pPr>
            <w:r w:rsidRPr="005044B8">
              <w:rPr>
                <w:rFonts w:cs="Arial"/>
                <w:sz w:val="18"/>
                <w:szCs w:val="18"/>
              </w:rPr>
              <w:t>HTTPS</w:t>
            </w:r>
          </w:p>
        </w:tc>
        <w:tc>
          <w:tcPr>
            <w:tcW w:w="6635" w:type="dxa"/>
            <w:shd w:val="clear" w:color="auto" w:fill="auto"/>
          </w:tcPr>
          <w:p w14:paraId="0952B63B" w14:textId="77777777" w:rsidR="009243EA" w:rsidRPr="00B8402D" w:rsidRDefault="009243EA" w:rsidP="00531CFC">
            <w:pPr>
              <w:spacing w:after="40"/>
              <w:rPr>
                <w:rFonts w:cs="Arial"/>
                <w:sz w:val="18"/>
                <w:szCs w:val="18"/>
              </w:rPr>
            </w:pPr>
            <w:r w:rsidRPr="00B8402D">
              <w:rPr>
                <w:rFonts w:cs="Arial"/>
                <w:sz w:val="18"/>
                <w:szCs w:val="18"/>
              </w:rPr>
              <w:t>Hypertext Transfer Protocol Secure</w:t>
            </w:r>
          </w:p>
        </w:tc>
      </w:tr>
      <w:tr w:rsidR="009243EA" w:rsidRPr="00BE015E" w14:paraId="2350F57B" w14:textId="77777777" w:rsidTr="00531CFC">
        <w:tc>
          <w:tcPr>
            <w:tcW w:w="1097" w:type="dxa"/>
            <w:shd w:val="clear" w:color="auto" w:fill="auto"/>
          </w:tcPr>
          <w:p w14:paraId="53C1C24E" w14:textId="77777777" w:rsidR="009243EA" w:rsidRPr="005044B8" w:rsidRDefault="009243EA" w:rsidP="00531CFC">
            <w:pPr>
              <w:spacing w:after="40"/>
              <w:rPr>
                <w:rFonts w:cs="Arial"/>
                <w:sz w:val="18"/>
                <w:szCs w:val="18"/>
              </w:rPr>
            </w:pPr>
            <w:r>
              <w:rPr>
                <w:rFonts w:cs="Arial"/>
                <w:sz w:val="18"/>
                <w:szCs w:val="18"/>
              </w:rPr>
              <w:t>IETF</w:t>
            </w:r>
          </w:p>
        </w:tc>
        <w:tc>
          <w:tcPr>
            <w:tcW w:w="6635" w:type="dxa"/>
            <w:shd w:val="clear" w:color="auto" w:fill="auto"/>
          </w:tcPr>
          <w:p w14:paraId="4B47FA0F" w14:textId="77777777" w:rsidR="009243EA" w:rsidRPr="00BE015E" w:rsidRDefault="00590B79" w:rsidP="00531CFC">
            <w:pPr>
              <w:spacing w:after="40"/>
              <w:rPr>
                <w:rFonts w:cs="Arial"/>
                <w:sz w:val="18"/>
                <w:szCs w:val="18"/>
              </w:rPr>
            </w:pPr>
            <w:hyperlink r:id="rId14" w:history="1">
              <w:r w:rsidR="009243EA" w:rsidRPr="00BE015E">
                <w:rPr>
                  <w:rFonts w:cs="Arial"/>
                  <w:sz w:val="18"/>
                  <w:szCs w:val="18"/>
                </w:rPr>
                <w:t>Internet Engineering Task Force</w:t>
              </w:r>
            </w:hyperlink>
          </w:p>
        </w:tc>
      </w:tr>
      <w:tr w:rsidR="009243EA" w:rsidRPr="00B8402D" w14:paraId="651C3FB2" w14:textId="77777777" w:rsidTr="00531CFC">
        <w:tc>
          <w:tcPr>
            <w:tcW w:w="1097" w:type="dxa"/>
            <w:shd w:val="clear" w:color="auto" w:fill="auto"/>
          </w:tcPr>
          <w:p w14:paraId="73E635F7" w14:textId="77777777" w:rsidR="009243EA" w:rsidRPr="00652D86" w:rsidRDefault="009243EA" w:rsidP="00531CFC">
            <w:pPr>
              <w:spacing w:after="40"/>
              <w:rPr>
                <w:rFonts w:cs="Arial"/>
                <w:sz w:val="18"/>
                <w:szCs w:val="18"/>
              </w:rPr>
            </w:pPr>
            <w:r w:rsidRPr="005044B8">
              <w:rPr>
                <w:rFonts w:cs="Arial"/>
                <w:sz w:val="18"/>
                <w:szCs w:val="18"/>
              </w:rPr>
              <w:t>JSON</w:t>
            </w:r>
          </w:p>
        </w:tc>
        <w:tc>
          <w:tcPr>
            <w:tcW w:w="6635" w:type="dxa"/>
            <w:shd w:val="clear" w:color="auto" w:fill="auto"/>
          </w:tcPr>
          <w:p w14:paraId="61B12D1B" w14:textId="77777777" w:rsidR="009243EA" w:rsidRPr="00B8402D" w:rsidRDefault="009243EA" w:rsidP="00531CFC">
            <w:pPr>
              <w:spacing w:after="40"/>
              <w:rPr>
                <w:rFonts w:cs="Arial"/>
                <w:sz w:val="18"/>
                <w:szCs w:val="18"/>
              </w:rPr>
            </w:pPr>
            <w:r w:rsidRPr="00B8402D">
              <w:rPr>
                <w:rFonts w:cs="Arial"/>
                <w:sz w:val="18"/>
                <w:szCs w:val="18"/>
              </w:rPr>
              <w:t>JavaScript Object Notation</w:t>
            </w:r>
          </w:p>
        </w:tc>
      </w:tr>
      <w:tr w:rsidR="009243EA" w:rsidRPr="00B8402D" w14:paraId="4721319D" w14:textId="77777777" w:rsidTr="00531CFC">
        <w:tc>
          <w:tcPr>
            <w:tcW w:w="1097" w:type="dxa"/>
            <w:shd w:val="clear" w:color="auto" w:fill="auto"/>
          </w:tcPr>
          <w:p w14:paraId="6E75AFEA" w14:textId="77777777" w:rsidR="009243EA" w:rsidRPr="00652D86" w:rsidRDefault="009243EA" w:rsidP="00531CFC">
            <w:pPr>
              <w:spacing w:after="40"/>
              <w:rPr>
                <w:rFonts w:cs="Arial"/>
                <w:sz w:val="18"/>
                <w:szCs w:val="18"/>
              </w:rPr>
            </w:pPr>
            <w:r w:rsidRPr="005044B8">
              <w:rPr>
                <w:rFonts w:cs="Arial"/>
                <w:sz w:val="18"/>
                <w:szCs w:val="18"/>
              </w:rPr>
              <w:t>JWT</w:t>
            </w:r>
          </w:p>
        </w:tc>
        <w:tc>
          <w:tcPr>
            <w:tcW w:w="6635" w:type="dxa"/>
            <w:shd w:val="clear" w:color="auto" w:fill="auto"/>
          </w:tcPr>
          <w:p w14:paraId="33EA85F1" w14:textId="77777777" w:rsidR="009243EA" w:rsidRPr="00B8402D" w:rsidRDefault="009243EA" w:rsidP="00531CFC">
            <w:pPr>
              <w:spacing w:after="40"/>
              <w:rPr>
                <w:rFonts w:cs="Arial"/>
                <w:sz w:val="18"/>
                <w:szCs w:val="18"/>
              </w:rPr>
            </w:pPr>
            <w:r w:rsidRPr="00B8402D">
              <w:rPr>
                <w:rFonts w:cs="Arial"/>
                <w:sz w:val="18"/>
                <w:szCs w:val="18"/>
              </w:rPr>
              <w:t>JSON Web Token</w:t>
            </w:r>
          </w:p>
        </w:tc>
      </w:tr>
      <w:tr w:rsidR="009243EA" w:rsidRPr="00451C28" w14:paraId="2A2E87EA" w14:textId="77777777" w:rsidTr="00531CFC">
        <w:tc>
          <w:tcPr>
            <w:tcW w:w="1097" w:type="dxa"/>
            <w:shd w:val="clear" w:color="auto" w:fill="auto"/>
          </w:tcPr>
          <w:p w14:paraId="5F791D50" w14:textId="77777777" w:rsidR="009243EA" w:rsidRPr="005044B8" w:rsidRDefault="009243EA" w:rsidP="00531CFC">
            <w:pPr>
              <w:spacing w:after="40"/>
              <w:rPr>
                <w:rFonts w:cs="Arial"/>
                <w:sz w:val="18"/>
                <w:szCs w:val="18"/>
              </w:rPr>
            </w:pPr>
            <w:r>
              <w:rPr>
                <w:rFonts w:cs="Arial"/>
                <w:sz w:val="18"/>
                <w:szCs w:val="18"/>
              </w:rPr>
              <w:t>NECA</w:t>
            </w:r>
          </w:p>
        </w:tc>
        <w:tc>
          <w:tcPr>
            <w:tcW w:w="6635" w:type="dxa"/>
            <w:shd w:val="clear" w:color="auto" w:fill="auto"/>
          </w:tcPr>
          <w:p w14:paraId="446678A1" w14:textId="77777777" w:rsidR="009243EA" w:rsidRPr="00451C28" w:rsidRDefault="009243EA" w:rsidP="00531CFC">
            <w:pPr>
              <w:spacing w:after="40"/>
              <w:rPr>
                <w:rFonts w:cs="Arial"/>
                <w:sz w:val="18"/>
                <w:szCs w:val="18"/>
              </w:rPr>
            </w:pPr>
            <w:r w:rsidRPr="00451C28">
              <w:rPr>
                <w:sz w:val="18"/>
                <w:szCs w:val="18"/>
              </w:rPr>
              <w:t>National Exchange Carrier Association</w:t>
            </w:r>
          </w:p>
        </w:tc>
      </w:tr>
      <w:tr w:rsidR="009243EA" w:rsidRPr="00B8402D" w14:paraId="4C342B0E" w14:textId="77777777" w:rsidTr="00531CFC">
        <w:tc>
          <w:tcPr>
            <w:tcW w:w="1097" w:type="dxa"/>
            <w:shd w:val="clear" w:color="auto" w:fill="auto"/>
          </w:tcPr>
          <w:p w14:paraId="5620E42A" w14:textId="77777777" w:rsidR="009243EA" w:rsidRPr="00652D86" w:rsidRDefault="009243EA" w:rsidP="00531CFC">
            <w:pPr>
              <w:spacing w:after="40"/>
              <w:rPr>
                <w:rFonts w:cs="Arial"/>
                <w:sz w:val="18"/>
                <w:szCs w:val="18"/>
              </w:rPr>
            </w:pPr>
            <w:r w:rsidRPr="005044B8">
              <w:rPr>
                <w:rFonts w:cs="Arial"/>
                <w:sz w:val="18"/>
                <w:szCs w:val="18"/>
              </w:rPr>
              <w:t>NNI</w:t>
            </w:r>
          </w:p>
        </w:tc>
        <w:tc>
          <w:tcPr>
            <w:tcW w:w="6635" w:type="dxa"/>
            <w:shd w:val="clear" w:color="auto" w:fill="auto"/>
          </w:tcPr>
          <w:p w14:paraId="46DDF606" w14:textId="77777777" w:rsidR="009243EA" w:rsidRPr="00B8402D" w:rsidRDefault="009243EA" w:rsidP="00531CFC">
            <w:pPr>
              <w:spacing w:after="40"/>
              <w:rPr>
                <w:rFonts w:cs="Arial"/>
                <w:sz w:val="18"/>
                <w:szCs w:val="18"/>
              </w:rPr>
            </w:pPr>
            <w:r w:rsidRPr="00B8402D">
              <w:rPr>
                <w:rFonts w:cs="Arial"/>
                <w:sz w:val="18"/>
                <w:szCs w:val="18"/>
              </w:rPr>
              <w:t>Network-to-Network Interface</w:t>
            </w:r>
          </w:p>
        </w:tc>
      </w:tr>
      <w:tr w:rsidR="009243EA" w:rsidRPr="002D0962" w14:paraId="42A33CFB" w14:textId="77777777" w:rsidTr="00531CFC">
        <w:tc>
          <w:tcPr>
            <w:tcW w:w="1097" w:type="dxa"/>
            <w:shd w:val="clear" w:color="auto" w:fill="auto"/>
          </w:tcPr>
          <w:p w14:paraId="0864A0FD" w14:textId="1BF0E276" w:rsidR="009243EA" w:rsidRPr="005044B8" w:rsidRDefault="009243EA" w:rsidP="00531CFC">
            <w:pPr>
              <w:spacing w:after="40"/>
              <w:rPr>
                <w:rFonts w:cs="Arial"/>
                <w:sz w:val="18"/>
                <w:szCs w:val="18"/>
              </w:rPr>
            </w:pPr>
            <w:r>
              <w:rPr>
                <w:rFonts w:cs="Arial"/>
                <w:sz w:val="18"/>
                <w:szCs w:val="18"/>
              </w:rPr>
              <w:t>NR</w:t>
            </w:r>
            <w:r w:rsidR="00EA5DBC">
              <w:rPr>
                <w:rFonts w:cs="Arial"/>
                <w:sz w:val="18"/>
                <w:szCs w:val="18"/>
              </w:rPr>
              <w:t>R</w:t>
            </w:r>
            <w:r>
              <w:rPr>
                <w:rFonts w:cs="Arial"/>
                <w:sz w:val="18"/>
                <w:szCs w:val="18"/>
              </w:rPr>
              <w:t>A</w:t>
            </w:r>
          </w:p>
        </w:tc>
        <w:tc>
          <w:tcPr>
            <w:tcW w:w="6635" w:type="dxa"/>
            <w:shd w:val="clear" w:color="auto" w:fill="auto"/>
          </w:tcPr>
          <w:p w14:paraId="1780C8C7" w14:textId="77777777" w:rsidR="009243EA" w:rsidRPr="002D0962" w:rsidRDefault="009243EA" w:rsidP="00531CFC">
            <w:pPr>
              <w:spacing w:after="40"/>
              <w:rPr>
                <w:rFonts w:cs="Arial"/>
                <w:sz w:val="18"/>
                <w:szCs w:val="18"/>
              </w:rPr>
            </w:pPr>
            <w:r w:rsidRPr="002D0962">
              <w:rPr>
                <w:rFonts w:cs="Arial"/>
                <w:sz w:val="18"/>
                <w:szCs w:val="18"/>
              </w:rPr>
              <w:t>National/Regional Regulatory Authority</w:t>
            </w:r>
          </w:p>
        </w:tc>
      </w:tr>
      <w:tr w:rsidR="009243EA" w:rsidRPr="00B8402D" w14:paraId="1FBFEFD7" w14:textId="77777777" w:rsidTr="00531CFC">
        <w:tc>
          <w:tcPr>
            <w:tcW w:w="1097" w:type="dxa"/>
            <w:shd w:val="clear" w:color="auto" w:fill="auto"/>
          </w:tcPr>
          <w:p w14:paraId="03A1B771" w14:textId="77777777" w:rsidR="009243EA" w:rsidRPr="00652D86" w:rsidRDefault="009243EA" w:rsidP="00531CFC">
            <w:pPr>
              <w:spacing w:after="40"/>
              <w:rPr>
                <w:rFonts w:cs="Arial"/>
                <w:sz w:val="18"/>
                <w:szCs w:val="18"/>
              </w:rPr>
            </w:pPr>
            <w:r w:rsidRPr="005044B8">
              <w:rPr>
                <w:rFonts w:cs="Arial"/>
                <w:sz w:val="18"/>
                <w:szCs w:val="18"/>
              </w:rPr>
              <w:t>OCN</w:t>
            </w:r>
          </w:p>
        </w:tc>
        <w:tc>
          <w:tcPr>
            <w:tcW w:w="6635" w:type="dxa"/>
            <w:shd w:val="clear" w:color="auto" w:fill="auto"/>
          </w:tcPr>
          <w:p w14:paraId="6E070E63" w14:textId="77777777" w:rsidR="009243EA" w:rsidRPr="00B8402D" w:rsidRDefault="009243EA" w:rsidP="00531CFC">
            <w:pPr>
              <w:spacing w:after="40"/>
              <w:rPr>
                <w:rFonts w:cs="Arial"/>
                <w:sz w:val="18"/>
                <w:szCs w:val="18"/>
              </w:rPr>
            </w:pPr>
            <w:r w:rsidRPr="00B8402D">
              <w:rPr>
                <w:rFonts w:cs="Arial"/>
                <w:sz w:val="18"/>
                <w:szCs w:val="18"/>
              </w:rPr>
              <w:t>Operating Company Number</w:t>
            </w:r>
          </w:p>
        </w:tc>
      </w:tr>
      <w:tr w:rsidR="009243EA" w:rsidRPr="00B8402D" w14:paraId="327ACA60" w14:textId="77777777" w:rsidTr="00531CFC">
        <w:tc>
          <w:tcPr>
            <w:tcW w:w="1097" w:type="dxa"/>
            <w:shd w:val="clear" w:color="auto" w:fill="auto"/>
          </w:tcPr>
          <w:p w14:paraId="2160D8F5" w14:textId="77777777" w:rsidR="009243EA" w:rsidRPr="00652D86" w:rsidRDefault="009243EA" w:rsidP="00531CFC">
            <w:pPr>
              <w:spacing w:after="40"/>
              <w:rPr>
                <w:rFonts w:cs="Arial"/>
                <w:sz w:val="18"/>
                <w:szCs w:val="18"/>
              </w:rPr>
            </w:pPr>
            <w:r w:rsidRPr="005044B8">
              <w:rPr>
                <w:rFonts w:cs="Arial"/>
                <w:sz w:val="18"/>
                <w:szCs w:val="18"/>
              </w:rPr>
              <w:t>OCSP</w:t>
            </w:r>
          </w:p>
        </w:tc>
        <w:tc>
          <w:tcPr>
            <w:tcW w:w="6635" w:type="dxa"/>
            <w:shd w:val="clear" w:color="auto" w:fill="auto"/>
          </w:tcPr>
          <w:p w14:paraId="1B6FFE48" w14:textId="77777777" w:rsidR="009243EA" w:rsidRPr="00B8402D" w:rsidRDefault="009243EA" w:rsidP="00531CFC">
            <w:pPr>
              <w:spacing w:after="40"/>
              <w:rPr>
                <w:rFonts w:cs="Arial"/>
                <w:sz w:val="18"/>
                <w:szCs w:val="18"/>
              </w:rPr>
            </w:pPr>
            <w:r w:rsidRPr="00B8402D">
              <w:rPr>
                <w:rFonts w:cs="Arial"/>
                <w:sz w:val="18"/>
                <w:szCs w:val="18"/>
              </w:rPr>
              <w:t>Online Certificate Status Protocol</w:t>
            </w:r>
          </w:p>
        </w:tc>
      </w:tr>
      <w:tr w:rsidR="009243EA" w:rsidRPr="00B8402D" w14:paraId="3AC3D004" w14:textId="77777777" w:rsidTr="00531CFC">
        <w:tc>
          <w:tcPr>
            <w:tcW w:w="1097" w:type="dxa"/>
            <w:shd w:val="clear" w:color="auto" w:fill="auto"/>
          </w:tcPr>
          <w:p w14:paraId="2BB2A3E3" w14:textId="77777777" w:rsidR="009243EA" w:rsidRPr="00652D86" w:rsidRDefault="009243EA" w:rsidP="00531CFC">
            <w:pPr>
              <w:spacing w:after="40"/>
              <w:rPr>
                <w:rFonts w:cs="Arial"/>
                <w:sz w:val="18"/>
                <w:szCs w:val="18"/>
              </w:rPr>
            </w:pPr>
            <w:r w:rsidRPr="005044B8">
              <w:rPr>
                <w:rFonts w:cs="Arial"/>
                <w:sz w:val="18"/>
                <w:szCs w:val="18"/>
              </w:rPr>
              <w:t>PASSporT</w:t>
            </w:r>
          </w:p>
        </w:tc>
        <w:tc>
          <w:tcPr>
            <w:tcW w:w="6635" w:type="dxa"/>
            <w:shd w:val="clear" w:color="auto" w:fill="auto"/>
          </w:tcPr>
          <w:p w14:paraId="7F45FB3A" w14:textId="77777777" w:rsidR="009243EA" w:rsidRPr="00B8402D" w:rsidRDefault="009243EA" w:rsidP="00531CFC">
            <w:pPr>
              <w:spacing w:after="40"/>
              <w:rPr>
                <w:rFonts w:cs="Arial"/>
                <w:sz w:val="18"/>
                <w:szCs w:val="18"/>
              </w:rPr>
            </w:pPr>
            <w:r w:rsidRPr="00B8402D">
              <w:rPr>
                <w:rFonts w:cs="Arial"/>
                <w:sz w:val="18"/>
                <w:szCs w:val="18"/>
              </w:rPr>
              <w:t>Personal Assertion Token</w:t>
            </w:r>
          </w:p>
        </w:tc>
      </w:tr>
      <w:tr w:rsidR="009243EA" w:rsidRPr="00B8402D" w14:paraId="35C624C0" w14:textId="77777777" w:rsidTr="00531CFC">
        <w:tc>
          <w:tcPr>
            <w:tcW w:w="1097" w:type="dxa"/>
            <w:shd w:val="clear" w:color="auto" w:fill="auto"/>
          </w:tcPr>
          <w:p w14:paraId="050FEB52" w14:textId="77777777" w:rsidR="009243EA" w:rsidRPr="00652D86" w:rsidRDefault="009243EA" w:rsidP="00531CFC">
            <w:pPr>
              <w:spacing w:after="40"/>
              <w:rPr>
                <w:rFonts w:cs="Arial"/>
                <w:sz w:val="18"/>
                <w:szCs w:val="18"/>
              </w:rPr>
            </w:pPr>
            <w:r w:rsidRPr="005044B8">
              <w:rPr>
                <w:rFonts w:cs="Arial"/>
                <w:sz w:val="18"/>
                <w:szCs w:val="18"/>
              </w:rPr>
              <w:t>PKI</w:t>
            </w:r>
          </w:p>
        </w:tc>
        <w:tc>
          <w:tcPr>
            <w:tcW w:w="6635" w:type="dxa"/>
            <w:shd w:val="clear" w:color="auto" w:fill="auto"/>
          </w:tcPr>
          <w:p w14:paraId="4EC34F4D" w14:textId="77777777" w:rsidR="009243EA" w:rsidRPr="00B8402D" w:rsidRDefault="009243EA" w:rsidP="00531CFC">
            <w:pPr>
              <w:spacing w:after="40"/>
              <w:rPr>
                <w:rFonts w:cs="Arial"/>
                <w:sz w:val="18"/>
                <w:szCs w:val="18"/>
              </w:rPr>
            </w:pPr>
            <w:r w:rsidRPr="00B8402D">
              <w:rPr>
                <w:rFonts w:cs="Arial"/>
                <w:sz w:val="18"/>
                <w:szCs w:val="18"/>
              </w:rPr>
              <w:t>Public Key Infrastructure</w:t>
            </w:r>
          </w:p>
        </w:tc>
      </w:tr>
      <w:tr w:rsidR="009243EA" w:rsidRPr="00B8402D" w14:paraId="17C07361" w14:textId="77777777" w:rsidTr="00531CFC">
        <w:tc>
          <w:tcPr>
            <w:tcW w:w="1097" w:type="dxa"/>
            <w:shd w:val="clear" w:color="auto" w:fill="auto"/>
          </w:tcPr>
          <w:p w14:paraId="0D7CA32F" w14:textId="77777777" w:rsidR="009243EA" w:rsidRPr="005044B8" w:rsidRDefault="009243EA" w:rsidP="00531CFC">
            <w:pPr>
              <w:spacing w:after="40"/>
              <w:rPr>
                <w:rFonts w:cs="Arial"/>
                <w:sz w:val="18"/>
                <w:szCs w:val="18"/>
              </w:rPr>
            </w:pPr>
            <w:r>
              <w:rPr>
                <w:rFonts w:cs="Arial"/>
                <w:sz w:val="18"/>
                <w:szCs w:val="18"/>
              </w:rPr>
              <w:t>PKIX</w:t>
            </w:r>
          </w:p>
        </w:tc>
        <w:tc>
          <w:tcPr>
            <w:tcW w:w="6635" w:type="dxa"/>
            <w:shd w:val="clear" w:color="auto" w:fill="auto"/>
          </w:tcPr>
          <w:p w14:paraId="018CF5DB" w14:textId="77777777" w:rsidR="009243EA" w:rsidRPr="00B8402D" w:rsidRDefault="009243EA" w:rsidP="00531CFC">
            <w:pPr>
              <w:spacing w:after="40"/>
              <w:rPr>
                <w:rFonts w:cs="Arial"/>
                <w:sz w:val="18"/>
                <w:szCs w:val="18"/>
              </w:rPr>
            </w:pPr>
            <w:r>
              <w:rPr>
                <w:rFonts w:cs="Arial"/>
                <w:sz w:val="18"/>
                <w:szCs w:val="18"/>
              </w:rPr>
              <w:t>Public Key Infrastructure for X.509 Certificates</w:t>
            </w:r>
          </w:p>
        </w:tc>
      </w:tr>
      <w:tr w:rsidR="009243EA" w:rsidRPr="00B8402D" w14:paraId="67911B65" w14:textId="77777777" w:rsidTr="00531CFC">
        <w:tc>
          <w:tcPr>
            <w:tcW w:w="1097" w:type="dxa"/>
            <w:shd w:val="clear" w:color="auto" w:fill="auto"/>
          </w:tcPr>
          <w:p w14:paraId="4D171925" w14:textId="77777777" w:rsidR="009243EA" w:rsidRPr="00652D86" w:rsidRDefault="009243EA" w:rsidP="00531CFC">
            <w:pPr>
              <w:spacing w:after="40"/>
              <w:rPr>
                <w:rFonts w:cs="Arial"/>
                <w:sz w:val="18"/>
                <w:szCs w:val="18"/>
              </w:rPr>
            </w:pPr>
            <w:r w:rsidRPr="005044B8">
              <w:rPr>
                <w:rFonts w:cs="Arial"/>
                <w:sz w:val="18"/>
                <w:szCs w:val="18"/>
              </w:rPr>
              <w:t>PSTN</w:t>
            </w:r>
          </w:p>
        </w:tc>
        <w:tc>
          <w:tcPr>
            <w:tcW w:w="6635" w:type="dxa"/>
            <w:shd w:val="clear" w:color="auto" w:fill="auto"/>
          </w:tcPr>
          <w:p w14:paraId="0A2C7BAC" w14:textId="77777777" w:rsidR="009243EA" w:rsidRPr="00B8402D" w:rsidRDefault="009243EA" w:rsidP="00531CFC">
            <w:pPr>
              <w:spacing w:after="40"/>
              <w:rPr>
                <w:rFonts w:cs="Arial"/>
                <w:sz w:val="18"/>
                <w:szCs w:val="18"/>
              </w:rPr>
            </w:pPr>
            <w:r w:rsidRPr="00B8402D">
              <w:rPr>
                <w:rFonts w:cs="Arial"/>
                <w:sz w:val="18"/>
                <w:szCs w:val="18"/>
              </w:rPr>
              <w:t>Public Switched Telephone Network</w:t>
            </w:r>
          </w:p>
        </w:tc>
      </w:tr>
      <w:tr w:rsidR="009243EA" w:rsidRPr="00B8402D" w14:paraId="39D083B4" w14:textId="77777777" w:rsidTr="00531CFC">
        <w:tc>
          <w:tcPr>
            <w:tcW w:w="1097" w:type="dxa"/>
            <w:shd w:val="clear" w:color="auto" w:fill="auto"/>
          </w:tcPr>
          <w:p w14:paraId="44D4EE72" w14:textId="77777777" w:rsidR="009243EA" w:rsidRPr="005044B8" w:rsidRDefault="009243EA" w:rsidP="00531CFC">
            <w:pPr>
              <w:spacing w:after="40"/>
              <w:rPr>
                <w:rFonts w:cs="Arial"/>
                <w:sz w:val="18"/>
                <w:szCs w:val="18"/>
              </w:rPr>
            </w:pPr>
            <w:r w:rsidRPr="005044B8">
              <w:rPr>
                <w:rFonts w:cs="Arial"/>
                <w:sz w:val="18"/>
                <w:szCs w:val="18"/>
              </w:rPr>
              <w:t>SHAKEN</w:t>
            </w:r>
          </w:p>
        </w:tc>
        <w:tc>
          <w:tcPr>
            <w:tcW w:w="6635" w:type="dxa"/>
            <w:shd w:val="clear" w:color="auto" w:fill="auto"/>
          </w:tcPr>
          <w:p w14:paraId="37CC75D0" w14:textId="77777777" w:rsidR="009243EA" w:rsidRPr="00B8402D" w:rsidRDefault="009243EA" w:rsidP="00531CFC">
            <w:pPr>
              <w:spacing w:after="40"/>
              <w:rPr>
                <w:rFonts w:cs="Arial"/>
                <w:sz w:val="18"/>
                <w:szCs w:val="18"/>
              </w:rPr>
            </w:pPr>
            <w:r w:rsidRPr="00B8402D">
              <w:rPr>
                <w:rFonts w:cs="Arial"/>
                <w:sz w:val="18"/>
                <w:szCs w:val="18"/>
              </w:rPr>
              <w:t xml:space="preserve">Signature-based Handling of Asserted information using </w:t>
            </w:r>
            <w:proofErr w:type="spellStart"/>
            <w:r w:rsidRPr="00B8402D">
              <w:rPr>
                <w:rFonts w:cs="Arial"/>
                <w:sz w:val="18"/>
                <w:szCs w:val="18"/>
              </w:rPr>
              <w:t>toKENs</w:t>
            </w:r>
            <w:proofErr w:type="spellEnd"/>
          </w:p>
        </w:tc>
      </w:tr>
      <w:tr w:rsidR="009243EA" w:rsidRPr="00B8402D" w14:paraId="58BC9DBA" w14:textId="77777777" w:rsidTr="00531CFC">
        <w:tc>
          <w:tcPr>
            <w:tcW w:w="1097" w:type="dxa"/>
            <w:shd w:val="clear" w:color="auto" w:fill="auto"/>
          </w:tcPr>
          <w:p w14:paraId="75BA3AAE" w14:textId="23DFFED7" w:rsidR="009243EA" w:rsidRPr="005044B8" w:rsidRDefault="009243EA" w:rsidP="00531CFC">
            <w:pPr>
              <w:spacing w:after="40"/>
              <w:rPr>
                <w:rFonts w:cs="Arial"/>
                <w:sz w:val="18"/>
                <w:szCs w:val="18"/>
              </w:rPr>
            </w:pPr>
            <w:r w:rsidRPr="005044B8">
              <w:rPr>
                <w:rFonts w:cs="Arial"/>
                <w:sz w:val="18"/>
                <w:szCs w:val="18"/>
              </w:rPr>
              <w:t>SIP</w:t>
            </w:r>
          </w:p>
        </w:tc>
        <w:tc>
          <w:tcPr>
            <w:tcW w:w="6635" w:type="dxa"/>
            <w:shd w:val="clear" w:color="auto" w:fill="auto"/>
          </w:tcPr>
          <w:p w14:paraId="73673080" w14:textId="3272BF04" w:rsidR="009243EA" w:rsidRPr="00B8402D" w:rsidRDefault="009243EA" w:rsidP="00531CFC">
            <w:pPr>
              <w:spacing w:after="40"/>
              <w:rPr>
                <w:rFonts w:cs="Arial"/>
                <w:sz w:val="18"/>
                <w:szCs w:val="18"/>
              </w:rPr>
            </w:pPr>
            <w:r w:rsidRPr="00B8402D">
              <w:rPr>
                <w:rFonts w:cs="Arial"/>
                <w:sz w:val="18"/>
                <w:szCs w:val="18"/>
              </w:rPr>
              <w:t>Session Initiation Protocol</w:t>
            </w:r>
          </w:p>
        </w:tc>
      </w:tr>
      <w:tr w:rsidR="009243EA" w:rsidRPr="00B8402D" w14:paraId="5DE1B642" w14:textId="77777777" w:rsidTr="00531CFC">
        <w:tc>
          <w:tcPr>
            <w:tcW w:w="1097" w:type="dxa"/>
            <w:shd w:val="clear" w:color="auto" w:fill="auto"/>
          </w:tcPr>
          <w:p w14:paraId="56FBD2E4" w14:textId="77777777" w:rsidR="009243EA" w:rsidRPr="005044B8" w:rsidRDefault="009243EA" w:rsidP="00531CFC">
            <w:pPr>
              <w:spacing w:after="40"/>
              <w:rPr>
                <w:rFonts w:cs="Arial"/>
                <w:sz w:val="18"/>
                <w:szCs w:val="18"/>
              </w:rPr>
            </w:pPr>
            <w:r w:rsidRPr="005044B8">
              <w:rPr>
                <w:rFonts w:cs="Arial"/>
                <w:sz w:val="18"/>
                <w:szCs w:val="18"/>
              </w:rPr>
              <w:t>SKS</w:t>
            </w:r>
          </w:p>
        </w:tc>
        <w:tc>
          <w:tcPr>
            <w:tcW w:w="6635" w:type="dxa"/>
            <w:shd w:val="clear" w:color="auto" w:fill="auto"/>
          </w:tcPr>
          <w:p w14:paraId="15D66B5E" w14:textId="77777777" w:rsidR="009243EA" w:rsidRPr="00B8402D" w:rsidRDefault="009243EA" w:rsidP="00531CFC">
            <w:pPr>
              <w:spacing w:after="40"/>
              <w:rPr>
                <w:rFonts w:cs="Arial"/>
                <w:sz w:val="18"/>
                <w:szCs w:val="18"/>
              </w:rPr>
            </w:pPr>
            <w:r w:rsidRPr="00B8402D">
              <w:rPr>
                <w:rFonts w:cs="Arial"/>
                <w:sz w:val="18"/>
                <w:szCs w:val="18"/>
              </w:rPr>
              <w:t>Secure Key Store</w:t>
            </w:r>
          </w:p>
        </w:tc>
      </w:tr>
      <w:tr w:rsidR="009243EA" w:rsidRPr="00552C59" w14:paraId="284BEFC4" w14:textId="77777777" w:rsidTr="00531CFC">
        <w:tc>
          <w:tcPr>
            <w:tcW w:w="1097" w:type="dxa"/>
            <w:shd w:val="clear" w:color="auto" w:fill="auto"/>
          </w:tcPr>
          <w:p w14:paraId="2AC076A2" w14:textId="77777777" w:rsidR="009243EA" w:rsidRPr="005044B8" w:rsidRDefault="009243EA" w:rsidP="00531CFC">
            <w:pPr>
              <w:spacing w:after="40"/>
              <w:rPr>
                <w:rFonts w:cs="Arial"/>
                <w:sz w:val="18"/>
                <w:szCs w:val="18"/>
              </w:rPr>
            </w:pPr>
            <w:r>
              <w:rPr>
                <w:rFonts w:cs="Arial"/>
                <w:sz w:val="18"/>
                <w:szCs w:val="18"/>
              </w:rPr>
              <w:t>SP</w:t>
            </w:r>
          </w:p>
        </w:tc>
        <w:tc>
          <w:tcPr>
            <w:tcW w:w="6635" w:type="dxa"/>
            <w:shd w:val="clear" w:color="auto" w:fill="auto"/>
          </w:tcPr>
          <w:p w14:paraId="3493E1D8" w14:textId="77777777" w:rsidR="009243EA" w:rsidRPr="00552C59" w:rsidRDefault="009243EA" w:rsidP="00531CFC">
            <w:pPr>
              <w:spacing w:after="40"/>
              <w:rPr>
                <w:rFonts w:cs="Arial"/>
                <w:sz w:val="18"/>
                <w:szCs w:val="18"/>
              </w:rPr>
            </w:pPr>
            <w:r>
              <w:rPr>
                <w:rFonts w:cs="Arial"/>
                <w:sz w:val="18"/>
                <w:szCs w:val="18"/>
              </w:rPr>
              <w:t>Service Provider</w:t>
            </w:r>
          </w:p>
        </w:tc>
      </w:tr>
      <w:tr w:rsidR="009243EA" w:rsidRPr="00B66942" w14:paraId="675C8F23" w14:textId="77777777" w:rsidTr="00531CFC">
        <w:tc>
          <w:tcPr>
            <w:tcW w:w="1097" w:type="dxa"/>
            <w:shd w:val="clear" w:color="auto" w:fill="auto"/>
          </w:tcPr>
          <w:p w14:paraId="0439F2F2" w14:textId="7641A02A" w:rsidR="009243EA" w:rsidRPr="005044B8" w:rsidRDefault="009243EA" w:rsidP="00531CFC">
            <w:pPr>
              <w:spacing w:after="40"/>
              <w:rPr>
                <w:rFonts w:cs="Arial"/>
                <w:sz w:val="18"/>
                <w:szCs w:val="18"/>
              </w:rPr>
            </w:pPr>
            <w:r>
              <w:rPr>
                <w:rFonts w:cs="Arial"/>
                <w:sz w:val="18"/>
                <w:szCs w:val="18"/>
              </w:rPr>
              <w:t>SP-KMS</w:t>
            </w:r>
          </w:p>
        </w:tc>
        <w:tc>
          <w:tcPr>
            <w:tcW w:w="6635" w:type="dxa"/>
            <w:shd w:val="clear" w:color="auto" w:fill="auto"/>
          </w:tcPr>
          <w:p w14:paraId="3E29DEFE" w14:textId="77777777" w:rsidR="009243EA" w:rsidRPr="00B66942" w:rsidRDefault="009243EA" w:rsidP="00531CFC">
            <w:pPr>
              <w:spacing w:after="40"/>
              <w:rPr>
                <w:rFonts w:cs="Arial"/>
                <w:sz w:val="18"/>
                <w:szCs w:val="18"/>
              </w:rPr>
            </w:pPr>
            <w:r>
              <w:rPr>
                <w:rFonts w:cs="Arial"/>
                <w:sz w:val="18"/>
                <w:szCs w:val="18"/>
              </w:rPr>
              <w:t>SP</w:t>
            </w:r>
            <w:r w:rsidRPr="00B66942">
              <w:rPr>
                <w:rFonts w:cs="Arial"/>
                <w:sz w:val="18"/>
                <w:szCs w:val="18"/>
              </w:rPr>
              <w:t xml:space="preserve"> Key Management Server</w:t>
            </w:r>
          </w:p>
        </w:tc>
      </w:tr>
      <w:tr w:rsidR="009243EA" w:rsidRPr="00B8402D" w14:paraId="2499A188" w14:textId="77777777" w:rsidTr="00531CFC">
        <w:tc>
          <w:tcPr>
            <w:tcW w:w="1097" w:type="dxa"/>
            <w:shd w:val="clear" w:color="auto" w:fill="auto"/>
          </w:tcPr>
          <w:p w14:paraId="64EC1BE3" w14:textId="77777777" w:rsidR="009243EA" w:rsidRPr="005044B8" w:rsidRDefault="009243EA" w:rsidP="00531CFC">
            <w:pPr>
              <w:spacing w:after="40"/>
              <w:rPr>
                <w:rFonts w:cs="Arial"/>
                <w:sz w:val="18"/>
                <w:szCs w:val="18"/>
              </w:rPr>
            </w:pPr>
            <w:r w:rsidRPr="005044B8">
              <w:rPr>
                <w:rFonts w:cs="Arial"/>
                <w:sz w:val="18"/>
                <w:szCs w:val="18"/>
              </w:rPr>
              <w:t>STI</w:t>
            </w:r>
          </w:p>
        </w:tc>
        <w:tc>
          <w:tcPr>
            <w:tcW w:w="6635" w:type="dxa"/>
            <w:shd w:val="clear" w:color="auto" w:fill="auto"/>
          </w:tcPr>
          <w:p w14:paraId="50F6BC10" w14:textId="77777777" w:rsidR="009243EA" w:rsidRPr="00B8402D" w:rsidRDefault="009243EA" w:rsidP="00531CFC">
            <w:pPr>
              <w:spacing w:after="40"/>
              <w:rPr>
                <w:rFonts w:cs="Arial"/>
                <w:sz w:val="18"/>
                <w:szCs w:val="18"/>
              </w:rPr>
            </w:pPr>
            <w:r w:rsidRPr="00B8402D">
              <w:rPr>
                <w:rFonts w:cs="Arial"/>
                <w:sz w:val="18"/>
                <w:szCs w:val="18"/>
              </w:rPr>
              <w:t>Secure Telephone Identity</w:t>
            </w:r>
          </w:p>
        </w:tc>
      </w:tr>
      <w:tr w:rsidR="009243EA" w:rsidRPr="00C31685" w14:paraId="33F7E912" w14:textId="77777777" w:rsidTr="00531CFC">
        <w:tc>
          <w:tcPr>
            <w:tcW w:w="1097" w:type="dxa"/>
            <w:shd w:val="clear" w:color="auto" w:fill="auto"/>
          </w:tcPr>
          <w:p w14:paraId="34D6B194" w14:textId="77777777" w:rsidR="009243EA" w:rsidRPr="005044B8" w:rsidRDefault="009243EA" w:rsidP="00531CFC">
            <w:pPr>
              <w:spacing w:after="40"/>
              <w:rPr>
                <w:rFonts w:cs="Arial"/>
                <w:sz w:val="18"/>
                <w:szCs w:val="18"/>
              </w:rPr>
            </w:pPr>
            <w:r w:rsidRPr="005044B8">
              <w:rPr>
                <w:rFonts w:cs="Arial"/>
                <w:sz w:val="18"/>
                <w:szCs w:val="18"/>
              </w:rPr>
              <w:t>STI-AS</w:t>
            </w:r>
          </w:p>
        </w:tc>
        <w:tc>
          <w:tcPr>
            <w:tcW w:w="6635" w:type="dxa"/>
            <w:shd w:val="clear" w:color="auto" w:fill="auto"/>
          </w:tcPr>
          <w:p w14:paraId="2B674612" w14:textId="77777777" w:rsidR="009243EA" w:rsidRPr="00C31685" w:rsidRDefault="009243EA" w:rsidP="00531CFC">
            <w:pPr>
              <w:spacing w:after="40"/>
              <w:rPr>
                <w:rFonts w:cs="Arial"/>
                <w:sz w:val="18"/>
                <w:szCs w:val="18"/>
              </w:rPr>
            </w:pPr>
            <w:r w:rsidRPr="00C31685">
              <w:rPr>
                <w:rFonts w:cs="Arial"/>
                <w:sz w:val="18"/>
                <w:szCs w:val="18"/>
              </w:rPr>
              <w:t>Secure Telephone Identity Authentication Service</w:t>
            </w:r>
          </w:p>
        </w:tc>
      </w:tr>
      <w:tr w:rsidR="009243EA" w:rsidRPr="00B8402D" w14:paraId="05B788A9" w14:textId="77777777" w:rsidTr="00531CFC">
        <w:tc>
          <w:tcPr>
            <w:tcW w:w="1097" w:type="dxa"/>
            <w:shd w:val="clear" w:color="auto" w:fill="auto"/>
          </w:tcPr>
          <w:p w14:paraId="48B52AC9" w14:textId="77777777" w:rsidR="009243EA" w:rsidRPr="005044B8" w:rsidRDefault="009243EA" w:rsidP="00531CFC">
            <w:pPr>
              <w:spacing w:after="40"/>
              <w:rPr>
                <w:rFonts w:cs="Arial"/>
                <w:sz w:val="18"/>
                <w:szCs w:val="18"/>
              </w:rPr>
            </w:pPr>
            <w:r w:rsidRPr="005044B8">
              <w:rPr>
                <w:rFonts w:cs="Arial"/>
                <w:sz w:val="18"/>
                <w:szCs w:val="18"/>
              </w:rPr>
              <w:lastRenderedPageBreak/>
              <w:t>STI-CA</w:t>
            </w:r>
          </w:p>
        </w:tc>
        <w:tc>
          <w:tcPr>
            <w:tcW w:w="6635" w:type="dxa"/>
            <w:shd w:val="clear" w:color="auto" w:fill="auto"/>
          </w:tcPr>
          <w:p w14:paraId="6937334A" w14:textId="77777777" w:rsidR="009243EA" w:rsidRPr="00B8402D" w:rsidRDefault="009243EA" w:rsidP="00531CFC">
            <w:pPr>
              <w:spacing w:after="40"/>
              <w:rPr>
                <w:rFonts w:cs="Arial"/>
                <w:sz w:val="18"/>
                <w:szCs w:val="18"/>
              </w:rPr>
            </w:pPr>
            <w:r w:rsidRPr="00B8402D">
              <w:rPr>
                <w:rFonts w:cs="Arial"/>
                <w:sz w:val="18"/>
                <w:szCs w:val="18"/>
              </w:rPr>
              <w:t>Secure Telephone Identity Certification Authority</w:t>
            </w:r>
          </w:p>
        </w:tc>
      </w:tr>
      <w:tr w:rsidR="009243EA" w:rsidRPr="00B8402D" w14:paraId="0B24E81E" w14:textId="77777777" w:rsidTr="00531CFC">
        <w:tc>
          <w:tcPr>
            <w:tcW w:w="1097" w:type="dxa"/>
            <w:shd w:val="clear" w:color="auto" w:fill="auto"/>
          </w:tcPr>
          <w:p w14:paraId="6D0268A6" w14:textId="77777777" w:rsidR="009243EA" w:rsidRPr="005044B8" w:rsidRDefault="009243EA" w:rsidP="00531CFC">
            <w:pPr>
              <w:spacing w:after="40"/>
              <w:rPr>
                <w:rFonts w:cs="Arial"/>
                <w:sz w:val="18"/>
                <w:szCs w:val="18"/>
              </w:rPr>
            </w:pPr>
            <w:r w:rsidRPr="005044B8">
              <w:rPr>
                <w:rFonts w:cs="Arial"/>
                <w:sz w:val="18"/>
                <w:szCs w:val="18"/>
              </w:rPr>
              <w:t>STI-CR</w:t>
            </w:r>
          </w:p>
        </w:tc>
        <w:tc>
          <w:tcPr>
            <w:tcW w:w="6635" w:type="dxa"/>
            <w:shd w:val="clear" w:color="auto" w:fill="auto"/>
          </w:tcPr>
          <w:p w14:paraId="10759D6C" w14:textId="77777777" w:rsidR="009243EA" w:rsidRPr="00B8402D" w:rsidRDefault="009243EA" w:rsidP="00531CFC">
            <w:pPr>
              <w:spacing w:after="40"/>
              <w:rPr>
                <w:rFonts w:cs="Arial"/>
                <w:sz w:val="18"/>
                <w:szCs w:val="18"/>
              </w:rPr>
            </w:pPr>
            <w:r w:rsidRPr="00B8402D">
              <w:rPr>
                <w:rFonts w:cs="Arial"/>
                <w:sz w:val="18"/>
                <w:szCs w:val="18"/>
              </w:rPr>
              <w:t>Secure Telephone Identity Certificate Repository</w:t>
            </w:r>
          </w:p>
        </w:tc>
      </w:tr>
      <w:tr w:rsidR="009243EA" w:rsidRPr="00B8402D" w14:paraId="16BEFC6D" w14:textId="77777777" w:rsidTr="00531CFC">
        <w:tc>
          <w:tcPr>
            <w:tcW w:w="1097" w:type="dxa"/>
            <w:shd w:val="clear" w:color="auto" w:fill="auto"/>
          </w:tcPr>
          <w:p w14:paraId="21E97D00" w14:textId="77777777" w:rsidR="009243EA" w:rsidRPr="005044B8" w:rsidRDefault="009243EA" w:rsidP="00531CFC">
            <w:pPr>
              <w:spacing w:after="40"/>
              <w:rPr>
                <w:rFonts w:cs="Arial"/>
                <w:sz w:val="18"/>
                <w:szCs w:val="18"/>
              </w:rPr>
            </w:pPr>
            <w:r w:rsidRPr="005044B8">
              <w:rPr>
                <w:rFonts w:cs="Arial"/>
                <w:sz w:val="18"/>
                <w:szCs w:val="18"/>
              </w:rPr>
              <w:t>STI-GA</w:t>
            </w:r>
          </w:p>
        </w:tc>
        <w:tc>
          <w:tcPr>
            <w:tcW w:w="6635" w:type="dxa"/>
            <w:shd w:val="clear" w:color="auto" w:fill="auto"/>
          </w:tcPr>
          <w:p w14:paraId="156D2206" w14:textId="77777777" w:rsidR="009243EA" w:rsidRPr="00B8402D" w:rsidRDefault="009243EA" w:rsidP="00531CFC">
            <w:pPr>
              <w:spacing w:after="40"/>
              <w:rPr>
                <w:rFonts w:cs="Arial"/>
                <w:sz w:val="18"/>
                <w:szCs w:val="18"/>
              </w:rPr>
            </w:pPr>
            <w:r w:rsidRPr="00B8402D">
              <w:rPr>
                <w:rFonts w:cs="Arial"/>
                <w:sz w:val="18"/>
                <w:szCs w:val="18"/>
              </w:rPr>
              <w:t>Secure Telephone Identity Governance Authority</w:t>
            </w:r>
          </w:p>
        </w:tc>
      </w:tr>
      <w:tr w:rsidR="009243EA" w:rsidRPr="00B8402D" w14:paraId="2B9BE59B" w14:textId="77777777" w:rsidTr="00531CFC">
        <w:tc>
          <w:tcPr>
            <w:tcW w:w="1097" w:type="dxa"/>
            <w:shd w:val="clear" w:color="auto" w:fill="auto"/>
          </w:tcPr>
          <w:p w14:paraId="37E69693" w14:textId="77777777" w:rsidR="009243EA" w:rsidRPr="005044B8" w:rsidRDefault="009243EA" w:rsidP="00531CFC">
            <w:pPr>
              <w:spacing w:after="40"/>
              <w:rPr>
                <w:rFonts w:cs="Arial"/>
                <w:sz w:val="18"/>
                <w:szCs w:val="18"/>
              </w:rPr>
            </w:pPr>
            <w:r w:rsidRPr="005044B8">
              <w:rPr>
                <w:rFonts w:cs="Arial"/>
                <w:sz w:val="18"/>
                <w:szCs w:val="18"/>
              </w:rPr>
              <w:t>STI-PA</w:t>
            </w:r>
          </w:p>
        </w:tc>
        <w:tc>
          <w:tcPr>
            <w:tcW w:w="6635" w:type="dxa"/>
            <w:shd w:val="clear" w:color="auto" w:fill="auto"/>
          </w:tcPr>
          <w:p w14:paraId="242B48FD" w14:textId="77777777" w:rsidR="009243EA" w:rsidRPr="00B8402D" w:rsidRDefault="009243EA" w:rsidP="00531CFC">
            <w:pPr>
              <w:spacing w:after="40"/>
              <w:rPr>
                <w:rFonts w:cs="Arial"/>
                <w:sz w:val="18"/>
                <w:szCs w:val="18"/>
              </w:rPr>
            </w:pPr>
            <w:r w:rsidRPr="00B8402D">
              <w:rPr>
                <w:rFonts w:cs="Arial"/>
                <w:sz w:val="18"/>
                <w:szCs w:val="18"/>
              </w:rPr>
              <w:t>Secure Telephone Identity Policy Administrator</w:t>
            </w:r>
          </w:p>
        </w:tc>
      </w:tr>
      <w:tr w:rsidR="009243EA" w:rsidRPr="00C31685" w14:paraId="413525B9" w14:textId="77777777" w:rsidTr="00531CFC">
        <w:tc>
          <w:tcPr>
            <w:tcW w:w="1097" w:type="dxa"/>
            <w:shd w:val="clear" w:color="auto" w:fill="auto"/>
          </w:tcPr>
          <w:p w14:paraId="16C44108" w14:textId="77777777" w:rsidR="009243EA" w:rsidRPr="005044B8" w:rsidRDefault="009243EA" w:rsidP="00531CFC">
            <w:pPr>
              <w:spacing w:after="40"/>
              <w:rPr>
                <w:rFonts w:cs="Arial"/>
                <w:sz w:val="18"/>
                <w:szCs w:val="18"/>
              </w:rPr>
            </w:pPr>
            <w:r w:rsidRPr="005044B8">
              <w:rPr>
                <w:rFonts w:cs="Arial"/>
                <w:sz w:val="18"/>
                <w:szCs w:val="18"/>
              </w:rPr>
              <w:t>STI-VS</w:t>
            </w:r>
          </w:p>
        </w:tc>
        <w:tc>
          <w:tcPr>
            <w:tcW w:w="6635" w:type="dxa"/>
            <w:shd w:val="clear" w:color="auto" w:fill="auto"/>
          </w:tcPr>
          <w:p w14:paraId="01FF7B98" w14:textId="77777777" w:rsidR="009243EA" w:rsidRPr="00C31685" w:rsidRDefault="009243EA" w:rsidP="00531CFC">
            <w:pPr>
              <w:spacing w:after="40"/>
              <w:rPr>
                <w:rFonts w:cs="Arial"/>
                <w:sz w:val="18"/>
                <w:szCs w:val="18"/>
              </w:rPr>
            </w:pPr>
            <w:r w:rsidRPr="00C31685">
              <w:rPr>
                <w:rFonts w:cs="Arial"/>
                <w:sz w:val="18"/>
                <w:szCs w:val="18"/>
              </w:rPr>
              <w:t>Secure Telephone Identity Verification Service</w:t>
            </w:r>
          </w:p>
        </w:tc>
      </w:tr>
      <w:tr w:rsidR="009243EA" w:rsidRPr="00BE015E" w14:paraId="2F25F9A1" w14:textId="77777777" w:rsidTr="00531CFC">
        <w:tc>
          <w:tcPr>
            <w:tcW w:w="1097" w:type="dxa"/>
            <w:shd w:val="clear" w:color="auto" w:fill="auto"/>
          </w:tcPr>
          <w:p w14:paraId="2EF50A32" w14:textId="77777777" w:rsidR="009243EA" w:rsidRPr="005044B8" w:rsidRDefault="009243EA" w:rsidP="00531CFC">
            <w:pPr>
              <w:spacing w:after="40"/>
              <w:rPr>
                <w:rFonts w:cs="Arial"/>
                <w:sz w:val="18"/>
                <w:szCs w:val="18"/>
              </w:rPr>
            </w:pPr>
            <w:r w:rsidRPr="005044B8">
              <w:rPr>
                <w:rFonts w:cs="Arial"/>
                <w:sz w:val="18"/>
                <w:szCs w:val="18"/>
              </w:rPr>
              <w:t>STIR</w:t>
            </w:r>
          </w:p>
        </w:tc>
        <w:tc>
          <w:tcPr>
            <w:tcW w:w="6635" w:type="dxa"/>
            <w:shd w:val="clear" w:color="auto" w:fill="auto"/>
          </w:tcPr>
          <w:p w14:paraId="0994DE6F" w14:textId="77777777" w:rsidR="009243EA" w:rsidRPr="00BE015E" w:rsidRDefault="009243EA" w:rsidP="00531CFC">
            <w:pPr>
              <w:spacing w:after="40"/>
              <w:rPr>
                <w:rFonts w:cs="Arial"/>
                <w:sz w:val="18"/>
                <w:szCs w:val="18"/>
              </w:rPr>
            </w:pPr>
            <w:r w:rsidRPr="00BE015E">
              <w:rPr>
                <w:rFonts w:cs="Arial"/>
                <w:sz w:val="18"/>
                <w:szCs w:val="18"/>
              </w:rPr>
              <w:t>Secure Telephone Identity Revisited</w:t>
            </w:r>
          </w:p>
        </w:tc>
      </w:tr>
      <w:tr w:rsidR="009243EA" w:rsidRPr="007E31AB" w14:paraId="34F538BA" w14:textId="77777777" w:rsidTr="00531CFC">
        <w:tc>
          <w:tcPr>
            <w:tcW w:w="1097" w:type="dxa"/>
            <w:shd w:val="clear" w:color="auto" w:fill="auto"/>
          </w:tcPr>
          <w:p w14:paraId="5EE65CE5" w14:textId="77777777" w:rsidR="009243EA" w:rsidRPr="005044B8" w:rsidRDefault="009243EA" w:rsidP="00531CFC">
            <w:pPr>
              <w:spacing w:after="40"/>
              <w:rPr>
                <w:rFonts w:cs="Arial"/>
                <w:sz w:val="18"/>
                <w:szCs w:val="18"/>
              </w:rPr>
            </w:pPr>
            <w:r w:rsidRPr="005044B8">
              <w:rPr>
                <w:rFonts w:cs="Arial"/>
                <w:sz w:val="18"/>
                <w:szCs w:val="18"/>
              </w:rPr>
              <w:t>TLS</w:t>
            </w:r>
          </w:p>
        </w:tc>
        <w:tc>
          <w:tcPr>
            <w:tcW w:w="6635" w:type="dxa"/>
            <w:shd w:val="clear" w:color="auto" w:fill="auto"/>
          </w:tcPr>
          <w:p w14:paraId="46869B00" w14:textId="77777777" w:rsidR="009243EA" w:rsidRPr="007E31AB" w:rsidRDefault="009243EA" w:rsidP="00531CFC">
            <w:pPr>
              <w:spacing w:after="40"/>
              <w:rPr>
                <w:rFonts w:cs="Arial"/>
                <w:sz w:val="18"/>
                <w:szCs w:val="18"/>
              </w:rPr>
            </w:pPr>
            <w:r w:rsidRPr="007E31AB">
              <w:rPr>
                <w:rFonts w:cs="Arial"/>
                <w:sz w:val="18"/>
                <w:szCs w:val="18"/>
              </w:rPr>
              <w:t>Transport Layer Security</w:t>
            </w:r>
          </w:p>
        </w:tc>
      </w:tr>
      <w:tr w:rsidR="009243EA" w:rsidRPr="00B8402D" w14:paraId="5F466AC9" w14:textId="77777777" w:rsidTr="00531CFC">
        <w:tc>
          <w:tcPr>
            <w:tcW w:w="1097" w:type="dxa"/>
            <w:shd w:val="clear" w:color="auto" w:fill="auto"/>
          </w:tcPr>
          <w:p w14:paraId="3E8DF65C" w14:textId="77777777" w:rsidR="009243EA" w:rsidRPr="005044B8" w:rsidRDefault="009243EA" w:rsidP="00531CFC">
            <w:pPr>
              <w:spacing w:after="40"/>
              <w:rPr>
                <w:rFonts w:cs="Arial"/>
                <w:sz w:val="18"/>
                <w:szCs w:val="18"/>
              </w:rPr>
            </w:pPr>
            <w:r w:rsidRPr="005044B8">
              <w:rPr>
                <w:rFonts w:cs="Arial"/>
                <w:sz w:val="18"/>
                <w:szCs w:val="18"/>
              </w:rPr>
              <w:t>TN</w:t>
            </w:r>
          </w:p>
        </w:tc>
        <w:tc>
          <w:tcPr>
            <w:tcW w:w="6635" w:type="dxa"/>
            <w:shd w:val="clear" w:color="auto" w:fill="auto"/>
          </w:tcPr>
          <w:p w14:paraId="67310980" w14:textId="77777777" w:rsidR="009243EA" w:rsidRPr="00B8402D" w:rsidRDefault="009243EA" w:rsidP="00531CFC">
            <w:pPr>
              <w:spacing w:after="40"/>
              <w:rPr>
                <w:rFonts w:cs="Arial"/>
                <w:sz w:val="18"/>
                <w:szCs w:val="18"/>
              </w:rPr>
            </w:pPr>
            <w:r w:rsidRPr="00B8402D">
              <w:rPr>
                <w:rFonts w:cs="Arial"/>
                <w:sz w:val="18"/>
                <w:szCs w:val="18"/>
              </w:rPr>
              <w:t>Telephone Number</w:t>
            </w:r>
          </w:p>
        </w:tc>
      </w:tr>
      <w:tr w:rsidR="009243EA" w:rsidRPr="00B8402D" w14:paraId="01D4D5FE" w14:textId="77777777" w:rsidTr="004A647B">
        <w:trPr>
          <w:trHeight w:val="327"/>
        </w:trPr>
        <w:tc>
          <w:tcPr>
            <w:tcW w:w="1097" w:type="dxa"/>
            <w:shd w:val="clear" w:color="auto" w:fill="auto"/>
          </w:tcPr>
          <w:p w14:paraId="2B7B8174" w14:textId="77777777" w:rsidR="009243EA" w:rsidRPr="005044B8" w:rsidRDefault="009243EA" w:rsidP="00531CFC">
            <w:pPr>
              <w:spacing w:after="40"/>
              <w:rPr>
                <w:rFonts w:cs="Arial"/>
                <w:sz w:val="18"/>
                <w:szCs w:val="18"/>
              </w:rPr>
            </w:pPr>
            <w:r w:rsidRPr="005044B8">
              <w:rPr>
                <w:rFonts w:cs="Arial"/>
                <w:sz w:val="18"/>
                <w:szCs w:val="18"/>
              </w:rPr>
              <w:t>URI</w:t>
            </w:r>
          </w:p>
        </w:tc>
        <w:tc>
          <w:tcPr>
            <w:tcW w:w="6635" w:type="dxa"/>
            <w:shd w:val="clear" w:color="auto" w:fill="auto"/>
          </w:tcPr>
          <w:p w14:paraId="3C221037" w14:textId="77777777" w:rsidR="009243EA" w:rsidRPr="00B8402D" w:rsidRDefault="009243EA" w:rsidP="00531CFC">
            <w:pPr>
              <w:spacing w:after="40"/>
              <w:rPr>
                <w:rFonts w:cs="Arial"/>
                <w:sz w:val="18"/>
                <w:szCs w:val="18"/>
              </w:rPr>
            </w:pPr>
            <w:r w:rsidRPr="00B8402D">
              <w:rPr>
                <w:rFonts w:cs="Arial"/>
                <w:sz w:val="18"/>
                <w:szCs w:val="18"/>
              </w:rPr>
              <w:t>Uniform Resource Identifier</w:t>
            </w:r>
          </w:p>
        </w:tc>
      </w:tr>
      <w:tr w:rsidR="009243EA" w:rsidRPr="00BE015E" w14:paraId="0D955973" w14:textId="77777777" w:rsidTr="00531CFC">
        <w:tc>
          <w:tcPr>
            <w:tcW w:w="1097" w:type="dxa"/>
            <w:shd w:val="clear" w:color="auto" w:fill="auto"/>
          </w:tcPr>
          <w:p w14:paraId="5D2213BD" w14:textId="77777777" w:rsidR="009243EA" w:rsidRPr="005044B8" w:rsidRDefault="009243EA" w:rsidP="00531CFC">
            <w:pPr>
              <w:spacing w:after="40"/>
              <w:rPr>
                <w:rFonts w:cs="Arial"/>
                <w:sz w:val="18"/>
                <w:szCs w:val="18"/>
              </w:rPr>
            </w:pPr>
            <w:r w:rsidRPr="005044B8">
              <w:rPr>
                <w:rFonts w:cs="Arial"/>
                <w:sz w:val="18"/>
                <w:szCs w:val="18"/>
              </w:rPr>
              <w:t>VoIP</w:t>
            </w:r>
          </w:p>
        </w:tc>
        <w:tc>
          <w:tcPr>
            <w:tcW w:w="6635" w:type="dxa"/>
            <w:shd w:val="clear" w:color="auto" w:fill="auto"/>
          </w:tcPr>
          <w:p w14:paraId="7F5C28C7" w14:textId="77777777" w:rsidR="009243EA" w:rsidRPr="00BE015E" w:rsidRDefault="009243EA" w:rsidP="00531CFC">
            <w:pPr>
              <w:spacing w:after="40"/>
              <w:rPr>
                <w:rFonts w:cs="Arial"/>
                <w:sz w:val="18"/>
                <w:szCs w:val="18"/>
              </w:rPr>
            </w:pPr>
            <w:r w:rsidRPr="00BE015E">
              <w:rPr>
                <w:rFonts w:cs="Arial"/>
                <w:sz w:val="18"/>
                <w:szCs w:val="18"/>
              </w:rPr>
              <w:t>Voice over Internet Protocol</w:t>
            </w:r>
          </w:p>
        </w:tc>
      </w:tr>
    </w:tbl>
    <w:p w14:paraId="38104A2A" w14:textId="77777777" w:rsidR="009243EA" w:rsidRDefault="009243EA" w:rsidP="009243EA"/>
    <w:p w14:paraId="1E8AE58C" w14:textId="1A5C5F28" w:rsidR="009243EA" w:rsidRDefault="009243EA" w:rsidP="00F30286">
      <w:pPr>
        <w:pStyle w:val="Heading1"/>
      </w:pPr>
      <w:bookmarkStart w:id="54" w:name="_Toc339809240"/>
      <w:bookmarkStart w:id="55" w:name="_Toc359514018"/>
      <w:bookmarkStart w:id="56" w:name="_Toc511992577"/>
      <w:r>
        <w:t>Overview</w:t>
      </w:r>
      <w:bookmarkEnd w:id="54"/>
      <w:bookmarkEnd w:id="55"/>
      <w:bookmarkEnd w:id="56"/>
    </w:p>
    <w:p w14:paraId="5BB26516" w14:textId="0D2A4D25" w:rsidR="009243EA" w:rsidRDefault="009243EA" w:rsidP="009243EA">
      <w:r w:rsidRPr="00240947">
        <w:t xml:space="preserve">The governance model </w:t>
      </w:r>
      <w:r w:rsidR="005665F9">
        <w:t>in [ATIS-</w:t>
      </w:r>
      <w:r w:rsidR="000D0F98">
        <w:t>1000080</w:t>
      </w:r>
      <w:r w:rsidR="005665F9">
        <w:t>] introduces an STI-Policy</w:t>
      </w:r>
      <w:r w:rsidR="0011458A">
        <w:t xml:space="preserve"> Administrator that bridges the governance aspects of STI with the protocol requirements to support </w:t>
      </w:r>
      <w:r w:rsidR="00394670">
        <w:t>digital</w:t>
      </w:r>
      <w:r w:rsidR="0011458A">
        <w:t xml:space="preserve"> certificates </w:t>
      </w:r>
      <w:r w:rsidR="00394670">
        <w:t xml:space="preserve">[RFC 5280] </w:t>
      </w:r>
      <w:r w:rsidR="0011458A">
        <w:t>which are used by the SHAKEN framework [ATIS</w:t>
      </w:r>
      <w:r w:rsidR="00165E55">
        <w:t xml:space="preserve">-1000074] </w:t>
      </w:r>
      <w:r w:rsidR="0011458A">
        <w:t xml:space="preserve">to authenticate and verify telephone identities. </w:t>
      </w:r>
      <w:r w:rsidR="00165E55">
        <w:t>Per the governance</w:t>
      </w:r>
      <w:r w:rsidR="00EE648C">
        <w:t xml:space="preserve"> </w:t>
      </w:r>
      <w:r w:rsidR="00165E55">
        <w:t>model and certificate management framework, the STI-PA maintain</w:t>
      </w:r>
      <w:r w:rsidR="00003C2F">
        <w:t>s</w:t>
      </w:r>
      <w:r w:rsidR="00165E55">
        <w:t xml:space="preserve"> a list of </w:t>
      </w:r>
      <w:r w:rsidR="00B306D0">
        <w:t xml:space="preserve">trusted </w:t>
      </w:r>
      <w:r w:rsidR="00165E55">
        <w:t>STI-CAs to be provided to the Authentication and Verification services.</w:t>
      </w:r>
      <w:r w:rsidR="0024467F">
        <w:t xml:space="preserve"> </w:t>
      </w:r>
      <w:r w:rsidR="006D16A5">
        <w:t>The STI-PA also provide</w:t>
      </w:r>
      <w:r w:rsidR="00003C2F">
        <w:t>s</w:t>
      </w:r>
      <w:r w:rsidR="006D16A5">
        <w:t xml:space="preserve"> for management of the Service Providers authorized to obtain certificates and provide STI functionality within the VoIP network. </w:t>
      </w:r>
      <w:r w:rsidR="006B7CF2">
        <w:t>This document effectively extends the</w:t>
      </w:r>
      <w:r w:rsidR="0009004C">
        <w:t xml:space="preserve"> roles and functions</w:t>
      </w:r>
      <w:r w:rsidR="006B7CF2">
        <w:t xml:space="preserve"> of </w:t>
      </w:r>
      <w:r w:rsidR="0009004C">
        <w:t xml:space="preserve">the </w:t>
      </w:r>
      <w:r w:rsidR="006B7CF2">
        <w:t xml:space="preserve">STI-PA beyond </w:t>
      </w:r>
      <w:r w:rsidR="000E53BA">
        <w:t xml:space="preserve">those </w:t>
      </w:r>
      <w:r w:rsidR="006B7CF2">
        <w:t xml:space="preserve">defined in </w:t>
      </w:r>
      <w:r w:rsidR="009A32A3">
        <w:t>[</w:t>
      </w:r>
      <w:r w:rsidR="006B7CF2">
        <w:t>ATIS-1000080</w:t>
      </w:r>
      <w:r w:rsidR="009A32A3">
        <w:t>]</w:t>
      </w:r>
      <w:r w:rsidR="006B7CF2">
        <w:t xml:space="preserve"> per the following diagram: </w:t>
      </w:r>
    </w:p>
    <w:p w14:paraId="2ADE33B9" w14:textId="77777777" w:rsidR="00531CFC" w:rsidRDefault="00531CFC" w:rsidP="009243EA"/>
    <w:p w14:paraId="745AF289" w14:textId="77777777" w:rsidR="00531CFC" w:rsidRDefault="00E55B11" w:rsidP="00531CFC">
      <w:pPr>
        <w:keepNext/>
      </w:pPr>
      <w:r>
        <w:rPr>
          <w:noProof/>
        </w:rPr>
        <w:lastRenderedPageBreak/>
        <w:drawing>
          <wp:inline distT="0" distB="0" distL="0" distR="0" wp14:anchorId="08FCC38B" wp14:editId="1AA7C7AC">
            <wp:extent cx="640080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6135838D" w14:textId="3BF4CD96" w:rsidR="00165E55" w:rsidRDefault="00531CFC" w:rsidP="00165E55">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4</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165E55">
        <w:t xml:space="preserve"> Governance Model for Certificate Management</w:t>
      </w:r>
    </w:p>
    <w:p w14:paraId="442E76A4" w14:textId="77777777" w:rsidR="00531CFC" w:rsidRDefault="00531CFC" w:rsidP="009243EA"/>
    <w:p w14:paraId="7D65B747" w14:textId="067EBA94" w:rsidR="00B306D0" w:rsidRDefault="00524604" w:rsidP="009243EA">
      <w:r>
        <w:t xml:space="preserve">Section </w:t>
      </w:r>
      <w:r w:rsidR="00412BD7">
        <w:t xml:space="preserve">5 </w:t>
      </w:r>
      <w:r>
        <w:t>of t</w:t>
      </w:r>
      <w:r w:rsidR="00A041D3">
        <w:t xml:space="preserve">his document describes a </w:t>
      </w:r>
      <w:r w:rsidR="00F665A3">
        <w:t>Trust Authority Policy</w:t>
      </w:r>
      <w:r>
        <w:t xml:space="preserve"> </w:t>
      </w:r>
      <w:r w:rsidR="00A041D3">
        <w:t xml:space="preserve">that </w:t>
      </w:r>
      <w:r w:rsidR="00F665A3">
        <w:t>establishes the relationship between the STI Governance Authority (STI-GA) and the STI-PA’s operational responsibilities</w:t>
      </w:r>
      <w:r w:rsidR="00540B48">
        <w:t>.</w:t>
      </w:r>
    </w:p>
    <w:p w14:paraId="42351D59" w14:textId="46C874E4" w:rsidR="00B306D0" w:rsidRDefault="00B306D0" w:rsidP="009243EA">
      <w:r>
        <w:t>In the context of SHAKEN, the approval of STI-CAs follows standard PKI practices, as outlined in [RFC 3647], including the definition of Certificate Policies</w:t>
      </w:r>
      <w:r w:rsidR="000E53BA">
        <w:t xml:space="preserve"> as described in section </w:t>
      </w:r>
      <w:r w:rsidR="00412BD7">
        <w:t>6</w:t>
      </w:r>
      <w:r>
        <w:t>. The STI-PA defines a Certificate Policy (CP)</w:t>
      </w:r>
      <w:r w:rsidR="00524604">
        <w:t xml:space="preserve"> </w:t>
      </w:r>
      <w:r>
        <w:t>and the STI-CAs provide a Certification Practice Statement (CPS</w:t>
      </w:r>
      <w:r w:rsidR="00F30286">
        <w:t>)</w:t>
      </w:r>
      <w:r>
        <w:t xml:space="preserve"> describing their adherence</w:t>
      </w:r>
      <w:r w:rsidR="00F30286">
        <w:t xml:space="preserve"> to the Certificate Policy (CP) </w:t>
      </w:r>
      <w:r w:rsidR="000E53BA">
        <w:t>during the approval process</w:t>
      </w:r>
      <w:r w:rsidR="00F30286">
        <w:t>.</w:t>
      </w:r>
      <w:r>
        <w:t xml:space="preserve"> </w:t>
      </w:r>
    </w:p>
    <w:p w14:paraId="2506CA43" w14:textId="7EC8D045" w:rsidR="00E1007E" w:rsidRDefault="00DA7485" w:rsidP="009243EA">
      <w:r>
        <w:t xml:space="preserve">Details on the management of the list of STI-CAs </w:t>
      </w:r>
      <w:r w:rsidR="00446962">
        <w:t>are</w:t>
      </w:r>
      <w:r>
        <w:t xml:space="preserve"> provided in</w:t>
      </w:r>
      <w:r w:rsidR="00FA67E3">
        <w:t xml:space="preserve"> section</w:t>
      </w:r>
      <w:r>
        <w:t xml:space="preserve"> </w:t>
      </w:r>
      <w:r w:rsidR="00412BD7">
        <w:t xml:space="preserve">7 </w:t>
      </w:r>
      <w:r>
        <w:t xml:space="preserve">and the management of the authorized Service </w:t>
      </w:r>
      <w:r w:rsidR="0059650D">
        <w:t>P</w:t>
      </w:r>
      <w:r>
        <w:t>roviders in section</w:t>
      </w:r>
      <w:r w:rsidR="007717B4">
        <w:t xml:space="preserve"> </w:t>
      </w:r>
      <w:r w:rsidR="00412BD7">
        <w:t>8</w:t>
      </w:r>
      <w:r w:rsidR="007717B4">
        <w:t>.</w:t>
      </w:r>
    </w:p>
    <w:p w14:paraId="4F25CBD3" w14:textId="77777777" w:rsidR="00531CFC" w:rsidRDefault="00531CFC" w:rsidP="009243EA"/>
    <w:p w14:paraId="5435268C" w14:textId="6C7D15C0" w:rsidR="00841609" w:rsidRPr="00531CFC" w:rsidRDefault="00841609" w:rsidP="00531CFC">
      <w:pPr>
        <w:pStyle w:val="Heading1"/>
      </w:pPr>
      <w:bookmarkStart w:id="57" w:name="_Toc511992578"/>
      <w:bookmarkStart w:id="58" w:name="_Ref363140724"/>
      <w:r w:rsidRPr="00531CFC">
        <w:t xml:space="preserve">STI-PA as </w:t>
      </w:r>
      <w:r w:rsidR="00534617" w:rsidRPr="00531CFC">
        <w:t>Trust Authority</w:t>
      </w:r>
      <w:bookmarkEnd w:id="57"/>
      <w:r w:rsidR="00534617" w:rsidRPr="00531CFC">
        <w:t xml:space="preserve"> </w:t>
      </w:r>
      <w:bookmarkEnd w:id="58"/>
    </w:p>
    <w:p w14:paraId="2DD00F46" w14:textId="77777777" w:rsidR="00027930" w:rsidRDefault="00027930" w:rsidP="00027930">
      <w:r>
        <w:t xml:space="preserve">As described in [ATIS-1000080], the STI-GA </w:t>
      </w:r>
      <w:r w:rsidRPr="003D2041">
        <w:t>is responsible</w:t>
      </w:r>
      <w:r>
        <w:t xml:space="preserve"> for: </w:t>
      </w:r>
    </w:p>
    <w:p w14:paraId="21E6C82C" w14:textId="77777777" w:rsidR="00027930" w:rsidRDefault="00027930" w:rsidP="00C45F51">
      <w:pPr>
        <w:pStyle w:val="ListParagraph"/>
        <w:numPr>
          <w:ilvl w:val="0"/>
          <w:numId w:val="4"/>
        </w:numPr>
      </w:pPr>
      <w:r w:rsidRPr="0059650D">
        <w:t>Establishing policies governing which entities can manage the PKI and issue STI certificates.  </w:t>
      </w:r>
    </w:p>
    <w:p w14:paraId="2D9A0E5C" w14:textId="77777777" w:rsidR="00027930" w:rsidRDefault="00027930" w:rsidP="00C45F51">
      <w:pPr>
        <w:pStyle w:val="ListParagraph"/>
        <w:numPr>
          <w:ilvl w:val="0"/>
          <w:numId w:val="4"/>
        </w:numPr>
      </w:pPr>
      <w:r w:rsidRPr="0059650D">
        <w:t>Defining the policies and procedures governing which entities can acquire STI certificates.  </w:t>
      </w:r>
    </w:p>
    <w:p w14:paraId="279761A9" w14:textId="3D89AD47" w:rsidR="00F30286" w:rsidRDefault="00027930" w:rsidP="00F30286">
      <w:pPr>
        <w:keepNext/>
      </w:pPr>
      <w:r>
        <w:lastRenderedPageBreak/>
        <w:t xml:space="preserve">The STI-PA applies and enforces any policies established by the STI-GA in its role as the Trust Authority.  In this role, the STI-PA </w:t>
      </w:r>
      <w:r w:rsidR="00F30286">
        <w:t>serves as the Trust Authority to t</w:t>
      </w:r>
      <w:r w:rsidR="000E53BA">
        <w:t>he relying parties in the PKI.</w:t>
      </w:r>
      <w:r w:rsidR="00F30286">
        <w:t xml:space="preserve"> The STI-PA maintains the Trust List of authorized STI-CAs which each establish their own PKI for issuing certificates, per the following diagram: </w:t>
      </w:r>
    </w:p>
    <w:p w14:paraId="21A6818E" w14:textId="77777777" w:rsidR="00531CFC" w:rsidRDefault="00F30286" w:rsidP="004A647B">
      <w:pPr>
        <w:keepNext/>
        <w:jc w:val="center"/>
      </w:pPr>
      <w:r>
        <w:rPr>
          <w:noProof/>
        </w:rPr>
        <w:drawing>
          <wp:inline distT="0" distB="0" distL="0" distR="0" wp14:anchorId="184C5366" wp14:editId="3527684B">
            <wp:extent cx="5080000" cy="2849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6">
                      <a:extLst>
                        <a:ext uri="{28A0092B-C50C-407E-A947-70E740481C1C}">
                          <a14:useLocalDpi xmlns:a14="http://schemas.microsoft.com/office/drawing/2010/main" val="0"/>
                        </a:ext>
                      </a:extLst>
                    </a:blip>
                    <a:stretch>
                      <a:fillRect/>
                    </a:stretch>
                  </pic:blipFill>
                  <pic:spPr>
                    <a:xfrm>
                      <a:off x="0" y="0"/>
                      <a:ext cx="5080000" cy="2849880"/>
                    </a:xfrm>
                    <a:prstGeom prst="rect">
                      <a:avLst/>
                    </a:prstGeom>
                  </pic:spPr>
                </pic:pic>
              </a:graphicData>
            </a:graphic>
          </wp:inline>
        </w:drawing>
      </w:r>
    </w:p>
    <w:p w14:paraId="2BDA2327" w14:textId="7EC61FE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1</w:t>
      </w:r>
      <w:r w:rsidR="0062381E">
        <w:rPr>
          <w:noProof/>
        </w:rPr>
        <w:fldChar w:fldCharType="end"/>
      </w:r>
      <w:r>
        <w:t xml:space="preserve"> –</w:t>
      </w:r>
      <w:r w:rsidR="00F30286">
        <w:t xml:space="preserve"> Trust Model</w:t>
      </w:r>
    </w:p>
    <w:p w14:paraId="7594F2F9" w14:textId="77777777" w:rsidR="00027930" w:rsidRDefault="00027930" w:rsidP="00F30286"/>
    <w:p w14:paraId="4ABCED4D" w14:textId="77777777" w:rsidR="00F30286" w:rsidRDefault="00F30286" w:rsidP="00F30286">
      <w:r>
        <w:t xml:space="preserve">Each of the STI-CAs operates its own Root CA and PKI infrastructure similar to following diagram: </w:t>
      </w:r>
    </w:p>
    <w:p w14:paraId="5DC0FD33" w14:textId="77777777" w:rsidR="00531CFC" w:rsidRDefault="00F30286" w:rsidP="00531CFC">
      <w:pPr>
        <w:keepNext/>
      </w:pPr>
      <w:r>
        <w:rPr>
          <w:noProof/>
        </w:rPr>
        <w:drawing>
          <wp:inline distT="0" distB="0" distL="0" distR="0" wp14:anchorId="3568A830" wp14:editId="3EA37500">
            <wp:extent cx="5715000" cy="2936240"/>
            <wp:effectExtent l="0" t="0" r="0" b="1016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7">
                      <a:extLst>
                        <a:ext uri="{28A0092B-C50C-407E-A947-70E740481C1C}">
                          <a14:useLocalDpi xmlns:a14="http://schemas.microsoft.com/office/drawing/2010/main" val="0"/>
                        </a:ext>
                      </a:extLst>
                    </a:blip>
                    <a:stretch>
                      <a:fillRect/>
                    </a:stretch>
                  </pic:blipFill>
                  <pic:spPr>
                    <a:xfrm>
                      <a:off x="0" y="0"/>
                      <a:ext cx="5715000" cy="2936240"/>
                    </a:xfrm>
                    <a:prstGeom prst="rect">
                      <a:avLst/>
                    </a:prstGeom>
                  </pic:spPr>
                </pic:pic>
              </a:graphicData>
            </a:graphic>
          </wp:inline>
        </w:drawing>
      </w:r>
    </w:p>
    <w:p w14:paraId="36F3E9F5" w14:textId="39E4C368" w:rsidR="00F30286"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2</w:t>
      </w:r>
      <w:r w:rsidR="0062381E">
        <w:rPr>
          <w:noProof/>
        </w:rPr>
        <w:fldChar w:fldCharType="end"/>
      </w:r>
      <w:r>
        <w:t xml:space="preserve"> –</w:t>
      </w:r>
      <w:r w:rsidR="00F30286">
        <w:t xml:space="preserve"> PKI Model</w:t>
      </w:r>
    </w:p>
    <w:p w14:paraId="6403BF46" w14:textId="77777777" w:rsidR="00F30286" w:rsidRDefault="00F30286" w:rsidP="003D2041"/>
    <w:p w14:paraId="361A4BFF" w14:textId="2034E157" w:rsidR="00BF4F67" w:rsidRDefault="00D2459B" w:rsidP="00534617">
      <w:r>
        <w:t xml:space="preserve">In a multi-stakeholder PKI model, typically a Policy Management Authority (PMA) is established, comprising a set of people responsible for ensuring that the established policies are being adhered to.  The set is typically comprised of the stakeholders (e.g., service providers in the case of SHAKEN).   </w:t>
      </w:r>
    </w:p>
    <w:p w14:paraId="301A3842" w14:textId="78EAD86E" w:rsidR="00CE2170" w:rsidRDefault="00CE2170" w:rsidP="00534617">
      <w:r>
        <w:t xml:space="preserve">The PMA defines a Certificate Policy (CP) to be supported by the approved STI-CAs.  The STI-CAs provide a Certification Practice Statement (CPS) describing their adherence to the Certificate Policy (CP) during the approval process.   An outline of the Certificate Policy to be supported by the STI-CAs is provided in section </w:t>
      </w:r>
      <w:r w:rsidR="00A602A4">
        <w:fldChar w:fldCharType="begin"/>
      </w:r>
      <w:r w:rsidR="00A602A4">
        <w:instrText xml:space="preserve"> REF _Ref371607347 \r \h </w:instrText>
      </w:r>
      <w:r w:rsidR="00A602A4">
        <w:fldChar w:fldCharType="separate"/>
      </w:r>
      <w:r w:rsidR="00A602A4">
        <w:t>6.1</w:t>
      </w:r>
      <w:r w:rsidR="00A602A4">
        <w:fldChar w:fldCharType="end"/>
      </w:r>
      <w:r>
        <w:t xml:space="preserve">. </w:t>
      </w:r>
    </w:p>
    <w:p w14:paraId="077D2265" w14:textId="458C9210" w:rsidR="00BF6BB2" w:rsidRDefault="00D2459B" w:rsidP="00052A19">
      <w:r>
        <w:lastRenderedPageBreak/>
        <w:t>The</w:t>
      </w:r>
      <w:r w:rsidR="00274C41">
        <w:t xml:space="preserve"> STI-PA defines a Trust Authority Policy</w:t>
      </w:r>
      <w:r w:rsidR="00BF4F67">
        <w:t xml:space="preserve">, including the following: </w:t>
      </w:r>
    </w:p>
    <w:p w14:paraId="119D5AA1" w14:textId="523F8567" w:rsidR="00936DD3" w:rsidRDefault="005A5A91" w:rsidP="00C45F51">
      <w:pPr>
        <w:pStyle w:val="ListParagraph"/>
        <w:numPr>
          <w:ilvl w:val="0"/>
          <w:numId w:val="29"/>
        </w:numPr>
        <w:spacing w:after="40"/>
        <w:contextualSpacing w:val="0"/>
      </w:pPr>
      <w:r>
        <w:t xml:space="preserve">STI-CAs </w:t>
      </w:r>
      <w:r w:rsidR="00B75C50">
        <w:t>shall not inheri</w:t>
      </w:r>
      <w:r>
        <w:t>t trust</w:t>
      </w:r>
      <w:r w:rsidR="00B75C50">
        <w:t xml:space="preserve"> from other STI-CAs in the deployment of the SHAKEN framework (i.e., the STI-PA is the only trust authority).  To preclude this, policy mapping shall be inhibited.  </w:t>
      </w:r>
    </w:p>
    <w:p w14:paraId="53CCF0BC" w14:textId="69ED95D6" w:rsidR="00BF6BB2" w:rsidRDefault="00534617" w:rsidP="00C45F51">
      <w:pPr>
        <w:pStyle w:val="ListParagraph"/>
        <w:numPr>
          <w:ilvl w:val="0"/>
          <w:numId w:val="29"/>
        </w:numPr>
        <w:spacing w:after="40"/>
        <w:contextualSpacing w:val="0"/>
      </w:pPr>
      <w:r>
        <w:t>An STI-PA may remove an STI-CA from the list of trusted STI-CAs based on specific criteria such as a failure to comply with the CP established by the STI-PA</w:t>
      </w:r>
      <w:r w:rsidR="006F5689">
        <w:t xml:space="preserve"> or other criteria as defined by the STI-GA</w:t>
      </w:r>
      <w:r>
        <w:t xml:space="preserve">.  Typically, compliance is audited </w:t>
      </w:r>
      <w:r w:rsidR="00BF4F67">
        <w:t xml:space="preserve">by the PMA </w:t>
      </w:r>
      <w:r>
        <w:t xml:space="preserve">and thus guidelines must be established for the timeframe in which an identified problem must be resolved. </w:t>
      </w:r>
    </w:p>
    <w:p w14:paraId="79B8421A" w14:textId="517C549C" w:rsidR="00BF6BB2" w:rsidRDefault="00BF6BB2" w:rsidP="00C45F51">
      <w:pPr>
        <w:pStyle w:val="ListParagraph"/>
        <w:numPr>
          <w:ilvl w:val="0"/>
          <w:numId w:val="29"/>
        </w:numPr>
        <w:spacing w:after="40"/>
        <w:contextualSpacing w:val="0"/>
      </w:pPr>
      <w:r>
        <w:t>Other policies established by the STI-GA for operation of the STI-PA.</w:t>
      </w:r>
    </w:p>
    <w:p w14:paraId="2EB67BA4" w14:textId="77777777" w:rsidR="00041DA5" w:rsidRDefault="00041DA5" w:rsidP="00531CFC"/>
    <w:p w14:paraId="1A408A4D" w14:textId="135A09FE" w:rsidR="00027930" w:rsidRDefault="00D2459B" w:rsidP="00540B48">
      <w:r>
        <w:t>Beyond the role of managing the list of trusted STI-CAs, t</w:t>
      </w:r>
      <w:r w:rsidR="00540B48">
        <w:t xml:space="preserve">he STI-PA also serves as a Trust Anchor to the relying parties in the PKI by providing service providers with the Service Provider Code Token that is used by the STI-CA in determining whether the Service Provider requesting issuance of certificates is authorized.  </w:t>
      </w:r>
    </w:p>
    <w:p w14:paraId="16C5C6DB" w14:textId="2759DA2C" w:rsidR="00540B48" w:rsidRDefault="00027930" w:rsidP="00534617">
      <w:r>
        <w:t xml:space="preserve">In the context of SHAKEN, whether an entity is authorized to acquire STI certificates is based on the </w:t>
      </w:r>
      <w:r w:rsidR="00052A19">
        <w:t xml:space="preserve">Service Provider </w:t>
      </w:r>
      <w:r>
        <w:t xml:space="preserve">being assigned a service provider code </w:t>
      </w:r>
      <w:r w:rsidRPr="00240947">
        <w:rPr>
          <w:bCs/>
        </w:rPr>
        <w:t>by a Regulatory and/or administrative entity</w:t>
      </w:r>
      <w:r>
        <w:rPr>
          <w:bCs/>
        </w:rPr>
        <w:t>.  Per [ATIS-1000080], the STI-GA can define other policies and procedures governing which entities can acquire STI Certificates.</w:t>
      </w:r>
    </w:p>
    <w:p w14:paraId="1EB632A2" w14:textId="2EE8E51C" w:rsidR="001B6C6B" w:rsidRDefault="001B6C6B" w:rsidP="00936DD3">
      <w:pPr>
        <w:keepNext/>
      </w:pPr>
      <w:r>
        <w:t xml:space="preserve">The following diagram summarizes the roles and responsibilities associated with the STI-PA, </w:t>
      </w:r>
      <w:r w:rsidR="000E53BA">
        <w:t>includin</w:t>
      </w:r>
      <w:r>
        <w:t>g the interfaces to other functional elements:</w:t>
      </w:r>
    </w:p>
    <w:p w14:paraId="343CCD31" w14:textId="77777777" w:rsidR="00531CFC" w:rsidRDefault="0059650D" w:rsidP="00531CFC">
      <w:pPr>
        <w:keepNext/>
      </w:pPr>
      <w:r>
        <w:rPr>
          <w:noProof/>
        </w:rPr>
        <w:drawing>
          <wp:inline distT="0" distB="0" distL="0" distR="0" wp14:anchorId="5FB82706" wp14:editId="5FF94C5D">
            <wp:extent cx="6090920" cy="4079240"/>
            <wp:effectExtent l="0" t="0" r="5080" b="1016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8">
                      <a:extLst>
                        <a:ext uri="{28A0092B-C50C-407E-A947-70E740481C1C}">
                          <a14:useLocalDpi xmlns:a14="http://schemas.microsoft.com/office/drawing/2010/main" val="0"/>
                        </a:ext>
                      </a:extLst>
                    </a:blip>
                    <a:stretch>
                      <a:fillRect/>
                    </a:stretch>
                  </pic:blipFill>
                  <pic:spPr>
                    <a:xfrm>
                      <a:off x="0" y="0"/>
                      <a:ext cx="6090920" cy="4079240"/>
                    </a:xfrm>
                    <a:prstGeom prst="rect">
                      <a:avLst/>
                    </a:prstGeom>
                  </pic:spPr>
                </pic:pic>
              </a:graphicData>
            </a:graphic>
          </wp:inline>
        </w:drawing>
      </w:r>
    </w:p>
    <w:p w14:paraId="108A28BC" w14:textId="4B59A502" w:rsidR="00E1007E" w:rsidRDefault="00531CFC" w:rsidP="00531CFC">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sidR="00C45F51">
        <w:rPr>
          <w:noProof/>
        </w:rPr>
        <w:t>5</w:t>
      </w:r>
      <w:r w:rsidR="0062381E">
        <w:rPr>
          <w:noProof/>
        </w:rPr>
        <w:fldChar w:fldCharType="end"/>
      </w:r>
      <w:r w:rsidR="00C45F51">
        <w:t>.</w:t>
      </w:r>
      <w:r w:rsidR="0062381E">
        <w:rPr>
          <w:noProof/>
        </w:rPr>
        <w:fldChar w:fldCharType="begin"/>
      </w:r>
      <w:r w:rsidR="0062381E">
        <w:rPr>
          <w:noProof/>
        </w:rPr>
        <w:instrText xml:space="preserve"> SEQ Figure \* ARABIC \s 1 </w:instrText>
      </w:r>
      <w:r w:rsidR="0062381E">
        <w:rPr>
          <w:noProof/>
        </w:rPr>
        <w:fldChar w:fldCharType="separate"/>
      </w:r>
      <w:r w:rsidR="00C45F51">
        <w:rPr>
          <w:noProof/>
        </w:rPr>
        <w:t>3</w:t>
      </w:r>
      <w:r w:rsidR="0062381E">
        <w:rPr>
          <w:noProof/>
        </w:rPr>
        <w:fldChar w:fldCharType="end"/>
      </w:r>
      <w:r>
        <w:t xml:space="preserve"> –</w:t>
      </w:r>
      <w:r w:rsidR="0059650D">
        <w:t xml:space="preserve"> STI-PA Roles and Functional Interfaces</w:t>
      </w:r>
    </w:p>
    <w:p w14:paraId="65E5F449" w14:textId="77777777" w:rsidR="00531CFC" w:rsidRPr="00531CFC" w:rsidRDefault="00531CFC" w:rsidP="00531CFC"/>
    <w:p w14:paraId="5797D1D2" w14:textId="4C4F6A19" w:rsidR="001B2C6A" w:rsidRDefault="00DA7485" w:rsidP="00F30286">
      <w:pPr>
        <w:pStyle w:val="Heading1"/>
      </w:pPr>
      <w:bookmarkStart w:id="59" w:name="_Ref359424849"/>
      <w:bookmarkStart w:id="60" w:name="_Toc359514019"/>
      <w:bookmarkStart w:id="61" w:name="_Ref363140742"/>
      <w:bookmarkStart w:id="62" w:name="_Toc511992579"/>
      <w:r>
        <w:t>Certificate Policy</w:t>
      </w:r>
      <w:bookmarkEnd w:id="59"/>
      <w:bookmarkEnd w:id="60"/>
      <w:r w:rsidR="001B2C6A">
        <w:t xml:space="preserve"> </w:t>
      </w:r>
      <w:r w:rsidR="00F6007C">
        <w:t>&amp; Certification Practice Statements</w:t>
      </w:r>
      <w:bookmarkEnd w:id="61"/>
      <w:bookmarkEnd w:id="62"/>
    </w:p>
    <w:p w14:paraId="529887AB" w14:textId="7293E98F" w:rsidR="00194861" w:rsidRDefault="00194861" w:rsidP="00194861">
      <w:r>
        <w:t>The STI-</w:t>
      </w:r>
      <w:r w:rsidR="00271CAB">
        <w:t xml:space="preserve">PA </w:t>
      </w:r>
      <w:r w:rsidR="0059650D">
        <w:t>defines</w:t>
      </w:r>
      <w:r>
        <w:t xml:space="preserve"> a Certificate Policy (CP) that </w:t>
      </w:r>
      <w:r w:rsidR="00896F50">
        <w:t xml:space="preserve">prescribes </w:t>
      </w:r>
      <w:r w:rsidR="00F6007C">
        <w:t xml:space="preserve">the policies to be followed by an STI-CA within the SHAKEN framework.  Within the SHAKEN framework, the STI-PA imposes some of these policies based on its role as the Trust Authority.  The STI-CAs shall produce Certification Practice Statements defining the manner in which they abide by the Certificate Policy, </w:t>
      </w:r>
      <w:r>
        <w:t>align</w:t>
      </w:r>
      <w:r w:rsidR="00F6007C">
        <w:t>ing</w:t>
      </w:r>
      <w:r>
        <w:t xml:space="preserve"> with their role</w:t>
      </w:r>
      <w:r w:rsidR="004819FB">
        <w:t xml:space="preserve"> as a CA issuing STI certificates. </w:t>
      </w:r>
      <w:r w:rsidR="00F6007C">
        <w:t xml:space="preserve"> </w:t>
      </w:r>
    </w:p>
    <w:p w14:paraId="4E2668B0" w14:textId="77777777" w:rsidR="00531CFC" w:rsidRDefault="00531CFC" w:rsidP="00194861"/>
    <w:p w14:paraId="7659589A" w14:textId="1DA6226B" w:rsidR="001B2C6A" w:rsidRDefault="00F6007C" w:rsidP="004F0D3D">
      <w:pPr>
        <w:pStyle w:val="Heading2"/>
      </w:pPr>
      <w:bookmarkStart w:id="63" w:name="_Ref371607347"/>
      <w:bookmarkStart w:id="64" w:name="_Toc511992580"/>
      <w:r>
        <w:t>Certificate Policy</w:t>
      </w:r>
      <w:bookmarkEnd w:id="63"/>
      <w:bookmarkEnd w:id="64"/>
    </w:p>
    <w:p w14:paraId="29C040F5" w14:textId="77777777" w:rsidR="00E56BE0" w:rsidRDefault="00E56BE0" w:rsidP="00E56BE0">
      <w:r>
        <w:t>A Certificate Policy (CP) pr</w:t>
      </w:r>
      <w:r w:rsidRPr="00C867A8">
        <w:t>ovides a set of rules that indicates the applicability of a certificate to a particular community and/or class of application with common security requirements</w:t>
      </w:r>
      <w:r w:rsidRPr="00C867A8" w:rsidDel="0002508F">
        <w:t xml:space="preserve"> </w:t>
      </w:r>
      <w:r>
        <w:t>[RFC 3647].  It c</w:t>
      </w:r>
      <w:r w:rsidRPr="00C867A8">
        <w:t>ontains the business, legal, and technical requirements for certificate approval, management, use, revocation, and renewal</w:t>
      </w:r>
      <w:r>
        <w:t>.</w:t>
      </w:r>
    </w:p>
    <w:p w14:paraId="4F88C9A6" w14:textId="2F740810" w:rsidR="00E56BE0" w:rsidRDefault="00E56BE0" w:rsidP="00E56BE0">
      <w:r>
        <w:t xml:space="preserve">The following reference documents </w:t>
      </w:r>
      <w:r w:rsidR="00904AAF">
        <w:t>provide additional information about</w:t>
      </w:r>
      <w:r>
        <w:t xml:space="preserve"> writing the CP and CPS:</w:t>
      </w:r>
    </w:p>
    <w:p w14:paraId="4DACCC8E" w14:textId="77777777" w:rsidR="00E56BE0" w:rsidRDefault="00E56BE0" w:rsidP="004A647B">
      <w:pPr>
        <w:pStyle w:val="ListParagraph"/>
        <w:numPr>
          <w:ilvl w:val="0"/>
          <w:numId w:val="2"/>
        </w:numPr>
        <w:spacing w:after="40"/>
        <w:ind w:left="907"/>
        <w:contextualSpacing w:val="0"/>
      </w:pPr>
      <w:r>
        <w:t xml:space="preserve">NIST SP 800-57 </w:t>
      </w:r>
      <w:r>
        <w:rPr>
          <w:i/>
        </w:rPr>
        <w:t>Recommendation for Key Management</w:t>
      </w:r>
    </w:p>
    <w:p w14:paraId="793048F6" w14:textId="77777777" w:rsidR="00E56BE0" w:rsidRDefault="00E56BE0" w:rsidP="004A647B">
      <w:pPr>
        <w:pStyle w:val="ListParagraph"/>
        <w:numPr>
          <w:ilvl w:val="1"/>
          <w:numId w:val="2"/>
        </w:numPr>
        <w:spacing w:after="40"/>
        <w:ind w:left="1267"/>
        <w:contextualSpacing w:val="0"/>
      </w:pPr>
      <w:r>
        <w:t xml:space="preserve">Part 1 Revision 4: </w:t>
      </w:r>
      <w:r>
        <w:rPr>
          <w:i/>
        </w:rPr>
        <w:t>General</w:t>
      </w:r>
    </w:p>
    <w:p w14:paraId="4C6BFC5A" w14:textId="77777777" w:rsidR="00E56BE0" w:rsidRDefault="00E56BE0" w:rsidP="004A647B">
      <w:pPr>
        <w:pStyle w:val="ListParagraph"/>
        <w:numPr>
          <w:ilvl w:val="1"/>
          <w:numId w:val="2"/>
        </w:numPr>
        <w:spacing w:after="40"/>
        <w:ind w:left="1267"/>
        <w:contextualSpacing w:val="0"/>
      </w:pPr>
      <w:r>
        <w:t xml:space="preserve">Part 2: </w:t>
      </w:r>
      <w:r>
        <w:rPr>
          <w:i/>
        </w:rPr>
        <w:t>Best Practices for Key Management Organization</w:t>
      </w:r>
    </w:p>
    <w:p w14:paraId="65BCF39E" w14:textId="77777777" w:rsidR="00E56BE0" w:rsidRDefault="00E56BE0" w:rsidP="004A647B">
      <w:pPr>
        <w:pStyle w:val="ListParagraph"/>
        <w:numPr>
          <w:ilvl w:val="1"/>
          <w:numId w:val="2"/>
        </w:numPr>
        <w:spacing w:after="40"/>
        <w:ind w:left="1267"/>
        <w:contextualSpacing w:val="0"/>
      </w:pPr>
      <w:r w:rsidRPr="00E64508">
        <w:t>Part 3</w:t>
      </w:r>
      <w:r>
        <w:t xml:space="preserve"> Revision 1</w:t>
      </w:r>
      <w:r w:rsidRPr="00E64508">
        <w:t>:</w:t>
      </w:r>
      <w:r>
        <w:rPr>
          <w:i/>
        </w:rPr>
        <w:t xml:space="preserve"> Application-Specific Key Management Guidance</w:t>
      </w:r>
      <w:r>
        <w:t>, section 2 on PKI.</w:t>
      </w:r>
    </w:p>
    <w:p w14:paraId="1CDAD5F5" w14:textId="77777777" w:rsidR="00E56BE0" w:rsidRDefault="00E56BE0" w:rsidP="004A647B">
      <w:pPr>
        <w:pStyle w:val="ListParagraph"/>
        <w:numPr>
          <w:ilvl w:val="0"/>
          <w:numId w:val="2"/>
        </w:numPr>
        <w:spacing w:after="40"/>
        <w:ind w:left="907"/>
        <w:contextualSpacing w:val="0"/>
      </w:pPr>
      <w:r>
        <w:t xml:space="preserve">FIPS PUB 140-2 </w:t>
      </w:r>
      <w:r>
        <w:rPr>
          <w:i/>
        </w:rPr>
        <w:t>Security Requirements for Cryptographic Modules</w:t>
      </w:r>
    </w:p>
    <w:p w14:paraId="4131AD18" w14:textId="77777777" w:rsidR="00531CFC" w:rsidRDefault="00531CFC" w:rsidP="00904AAF"/>
    <w:p w14:paraId="63EA3D8E" w14:textId="26951ACB" w:rsidR="00904AAF" w:rsidRDefault="00E56BE0" w:rsidP="00904AAF">
      <w:r>
        <w:t xml:space="preserve">The Certificate Policy contains policies for the STI-PA, STI-CA, STI-CR, subscribers, and relying parties.  [RFC 3647] contains the following outline for the contents of the Certificate Policy.  The STI-PA shall address </w:t>
      </w:r>
      <w:r w:rsidR="00904AAF">
        <w:t>the following 9 topics:</w:t>
      </w:r>
    </w:p>
    <w:p w14:paraId="3E2EF0AD" w14:textId="77777777" w:rsidR="00046290" w:rsidRDefault="00046290" w:rsidP="00C45F51">
      <w:pPr>
        <w:pStyle w:val="ListParagraph"/>
        <w:numPr>
          <w:ilvl w:val="0"/>
          <w:numId w:val="3"/>
        </w:numPr>
        <w:spacing w:after="40"/>
        <w:contextualSpacing w:val="0"/>
      </w:pPr>
      <w:r>
        <w:t>Introduction</w:t>
      </w:r>
      <w:r w:rsidR="00904AAF" w:rsidRPr="00904AAF">
        <w:t xml:space="preserve">   </w:t>
      </w:r>
    </w:p>
    <w:p w14:paraId="62929B94" w14:textId="77777777" w:rsidR="00046290" w:rsidRDefault="00904AAF" w:rsidP="00C45F51">
      <w:pPr>
        <w:pStyle w:val="ListParagraph"/>
        <w:numPr>
          <w:ilvl w:val="0"/>
          <w:numId w:val="3"/>
        </w:numPr>
        <w:spacing w:after="40"/>
        <w:contextualSpacing w:val="0"/>
      </w:pPr>
      <w:r w:rsidRPr="00904AAF">
        <w:t xml:space="preserve">Publication and Repository    </w:t>
      </w:r>
    </w:p>
    <w:p w14:paraId="5EE7EFB9" w14:textId="77777777" w:rsidR="00046290" w:rsidRDefault="00904AAF" w:rsidP="00C45F51">
      <w:pPr>
        <w:pStyle w:val="ListParagraph"/>
        <w:numPr>
          <w:ilvl w:val="0"/>
          <w:numId w:val="3"/>
        </w:numPr>
        <w:spacing w:after="40"/>
        <w:contextualSpacing w:val="0"/>
      </w:pPr>
      <w:r w:rsidRPr="00904AAF">
        <w:t>Identific</w:t>
      </w:r>
      <w:r w:rsidR="00046290">
        <w:t xml:space="preserve">ation and Authentication    </w:t>
      </w:r>
    </w:p>
    <w:p w14:paraId="7B1976BC" w14:textId="77777777" w:rsidR="00046290" w:rsidRDefault="00904AAF" w:rsidP="00C45F51">
      <w:pPr>
        <w:pStyle w:val="ListParagraph"/>
        <w:numPr>
          <w:ilvl w:val="0"/>
          <w:numId w:val="3"/>
        </w:numPr>
        <w:spacing w:after="40"/>
        <w:contextualSpacing w:val="0"/>
      </w:pPr>
      <w:r w:rsidRPr="00904AAF">
        <w:t xml:space="preserve">Certificate Life-Cycle Operational Requirements    </w:t>
      </w:r>
    </w:p>
    <w:p w14:paraId="7221AA97" w14:textId="77777777" w:rsidR="00046290" w:rsidRDefault="00904AAF" w:rsidP="00C45F51">
      <w:pPr>
        <w:pStyle w:val="ListParagraph"/>
        <w:numPr>
          <w:ilvl w:val="0"/>
          <w:numId w:val="3"/>
        </w:numPr>
        <w:spacing w:after="40"/>
        <w:contextualSpacing w:val="0"/>
      </w:pPr>
      <w:r w:rsidRPr="00904AAF">
        <w:t xml:space="preserve">Facilities, Management, and Operational Controls    </w:t>
      </w:r>
    </w:p>
    <w:p w14:paraId="0947FCB5" w14:textId="77777777" w:rsidR="00046290" w:rsidRDefault="00904AAF" w:rsidP="00C45F51">
      <w:pPr>
        <w:pStyle w:val="ListParagraph"/>
        <w:numPr>
          <w:ilvl w:val="0"/>
          <w:numId w:val="3"/>
        </w:numPr>
        <w:spacing w:after="40"/>
        <w:contextualSpacing w:val="0"/>
      </w:pPr>
      <w:r w:rsidRPr="00904AAF">
        <w:t xml:space="preserve">Technical Security Controls    </w:t>
      </w:r>
    </w:p>
    <w:p w14:paraId="1DD0F756" w14:textId="77777777" w:rsidR="00046290" w:rsidRDefault="00904AAF" w:rsidP="00C45F51">
      <w:pPr>
        <w:pStyle w:val="ListParagraph"/>
        <w:numPr>
          <w:ilvl w:val="0"/>
          <w:numId w:val="3"/>
        </w:numPr>
        <w:spacing w:after="40"/>
        <w:contextualSpacing w:val="0"/>
      </w:pPr>
      <w:r w:rsidRPr="00904AAF">
        <w:t xml:space="preserve">Certificate, CRL, and OCSP Profile    </w:t>
      </w:r>
    </w:p>
    <w:p w14:paraId="39E47003" w14:textId="77777777" w:rsidR="00046290" w:rsidRDefault="00904AAF" w:rsidP="00C45F51">
      <w:pPr>
        <w:pStyle w:val="ListParagraph"/>
        <w:numPr>
          <w:ilvl w:val="0"/>
          <w:numId w:val="3"/>
        </w:numPr>
        <w:spacing w:after="40"/>
        <w:contextualSpacing w:val="0"/>
      </w:pPr>
      <w:r w:rsidRPr="00904AAF">
        <w:t xml:space="preserve">Compliance audit    </w:t>
      </w:r>
    </w:p>
    <w:p w14:paraId="0BE7713C" w14:textId="4B8C649F" w:rsidR="00904AAF" w:rsidRDefault="00904AAF" w:rsidP="00C45F51">
      <w:pPr>
        <w:pStyle w:val="ListParagraph"/>
        <w:numPr>
          <w:ilvl w:val="0"/>
          <w:numId w:val="3"/>
        </w:numPr>
        <w:spacing w:after="40"/>
        <w:contextualSpacing w:val="0"/>
      </w:pPr>
      <w:r w:rsidRPr="00904AAF">
        <w:t>Other Business and Legal Matters</w:t>
      </w:r>
    </w:p>
    <w:p w14:paraId="5684BD22" w14:textId="77777777" w:rsidR="00904AAF" w:rsidRDefault="00904AAF" w:rsidP="00E56BE0"/>
    <w:p w14:paraId="4F998EC0" w14:textId="77777777" w:rsidR="00904AAF" w:rsidRDefault="00904AAF" w:rsidP="008D3113">
      <w:pPr>
        <w:pStyle w:val="Heading3"/>
      </w:pPr>
      <w:bookmarkStart w:id="65" w:name="_Toc511992581"/>
      <w:r>
        <w:t>Introduction</w:t>
      </w:r>
      <w:bookmarkEnd w:id="65"/>
    </w:p>
    <w:p w14:paraId="48AF7B85" w14:textId="013C7C0D" w:rsidR="00E56BE0" w:rsidRDefault="00046290" w:rsidP="00E56BE0">
      <w:r>
        <w:t xml:space="preserve">This component of the CP provides the set of provisions, and the entities and application (SHAKEN) for which the CP is targeted. </w:t>
      </w:r>
    </w:p>
    <w:p w14:paraId="086FA025" w14:textId="77777777" w:rsidR="00531CFC" w:rsidRDefault="00531CFC" w:rsidP="004A647B"/>
    <w:p w14:paraId="22B5C6D1" w14:textId="77777777" w:rsidR="00904AAF" w:rsidRDefault="00904AAF" w:rsidP="008D3113">
      <w:pPr>
        <w:pStyle w:val="Heading4"/>
      </w:pPr>
      <w:r>
        <w:t>Overview</w:t>
      </w:r>
    </w:p>
    <w:p w14:paraId="0EDA79C6" w14:textId="466CC4A9" w:rsidR="00531CFC" w:rsidRDefault="00E56BE0" w:rsidP="004A647B">
      <w:pPr>
        <w:rPr>
          <w:rFonts w:cs="Arial"/>
        </w:rPr>
      </w:pPr>
      <w:r>
        <w:t xml:space="preserve">The CP shall provide an overview </w:t>
      </w:r>
      <w:r w:rsidR="000F27D0">
        <w:t xml:space="preserve">of </w:t>
      </w:r>
      <w:r>
        <w:t>the relationship between the CP and CPS, and the target audience.  This section shall include the following statement: “</w:t>
      </w:r>
      <w:r w:rsidRPr="00046290">
        <w:rPr>
          <w:rFonts w:cs="Arial"/>
        </w:rPr>
        <w:t xml:space="preserve">This CP conforms to </w:t>
      </w:r>
      <w:r w:rsidRPr="00046290">
        <w:rPr>
          <w:rFonts w:cs="Arial"/>
          <w:i/>
        </w:rPr>
        <w:t>Internet X.509 Public Key Infrastructure Certificate Policy and Certification Practices Framework</w:t>
      </w:r>
      <w:r w:rsidRPr="00046290">
        <w:rPr>
          <w:rFonts w:cs="Arial"/>
        </w:rPr>
        <w:t xml:space="preserve"> [Internet Engineering Task Force (IETF) RFC 3647].”</w:t>
      </w:r>
    </w:p>
    <w:p w14:paraId="78138BB3" w14:textId="77777777" w:rsidR="00046290" w:rsidRDefault="00046290" w:rsidP="004A647B"/>
    <w:p w14:paraId="20E3498A" w14:textId="66DDCFE7" w:rsidR="00046290" w:rsidRDefault="00E56BE0" w:rsidP="008D3113">
      <w:pPr>
        <w:pStyle w:val="Heading4"/>
      </w:pPr>
      <w:r>
        <w:t xml:space="preserve">Document Name and Identification  </w:t>
      </w:r>
    </w:p>
    <w:p w14:paraId="052590C1" w14:textId="7DE39DAF" w:rsidR="00046290" w:rsidRDefault="00E56BE0" w:rsidP="004A647B">
      <w:r>
        <w:t>The CP shall provide an official title. The CP shall identi</w:t>
      </w:r>
      <w:r w:rsidR="007A06BE">
        <w:t>f</w:t>
      </w:r>
      <w:r>
        <w:t xml:space="preserve">y certificate policies, levels of assurance, and object identifier (OID) values that will be included in certificates issued by the STI-CAs.   The CP shall contain the </w:t>
      </w:r>
      <w:proofErr w:type="spellStart"/>
      <w:r>
        <w:t>TNAuthList</w:t>
      </w:r>
      <w:proofErr w:type="spellEnd"/>
      <w:r>
        <w:t xml:space="preserve"> OID as defined in [</w:t>
      </w:r>
      <w:r w:rsidR="004D4A53">
        <w:t>RFC 8226</w:t>
      </w:r>
      <w:r>
        <w:t xml:space="preserve">]. </w:t>
      </w:r>
    </w:p>
    <w:p w14:paraId="20254806" w14:textId="77777777" w:rsidR="00531CFC" w:rsidRDefault="00531CFC" w:rsidP="004A647B"/>
    <w:p w14:paraId="0D2F0120" w14:textId="3B708652" w:rsidR="00046290" w:rsidRDefault="00E56BE0" w:rsidP="008D3113">
      <w:pPr>
        <w:pStyle w:val="Heading4"/>
      </w:pPr>
      <w:r>
        <w:t>PKI Participants</w:t>
      </w:r>
    </w:p>
    <w:p w14:paraId="23D7B67D" w14:textId="5148D4FC" w:rsidR="00E56BE0" w:rsidRDefault="00904AAF" w:rsidP="004A647B">
      <w:r>
        <w:t xml:space="preserve">The CP </w:t>
      </w:r>
      <w:r w:rsidR="00C84515">
        <w:t>provides</w:t>
      </w:r>
      <w:r>
        <w:t xml:space="preserve"> </w:t>
      </w:r>
      <w:r w:rsidR="00E56BE0">
        <w:t xml:space="preserve">information on the PKI participants.  </w:t>
      </w:r>
      <w:r>
        <w:t>This shall include</w:t>
      </w:r>
      <w:r w:rsidR="00E56BE0">
        <w:t xml:space="preserve"> Certification Authorities, Registration Authorities, Subscribers</w:t>
      </w:r>
      <w:r w:rsidR="00530238">
        <w:t xml:space="preserve"> and</w:t>
      </w:r>
      <w:r w:rsidR="00E56BE0">
        <w:t xml:space="preserve"> Relying Parties.</w:t>
      </w:r>
      <w:r w:rsidR="00046290">
        <w:t xml:space="preserve"> </w:t>
      </w:r>
      <w:r w:rsidR="00D3676B">
        <w:t>The Root CA is recommended to be an offline CA that only issues certificates to intermediate CAs</w:t>
      </w:r>
      <w:r w:rsidR="0025550F">
        <w:t xml:space="preserve">. </w:t>
      </w:r>
      <w:r w:rsidR="00C84515">
        <w:t xml:space="preserve">In </w:t>
      </w:r>
      <w:r w:rsidR="00046290">
        <w:t>the context of SHAKEN,</w:t>
      </w:r>
      <w:r w:rsidR="00896F50">
        <w:t xml:space="preserve"> </w:t>
      </w:r>
      <w:r w:rsidR="00046290">
        <w:t>service providers</w:t>
      </w:r>
      <w:r w:rsidR="00C84515">
        <w:t xml:space="preserve"> </w:t>
      </w:r>
      <w:r w:rsidR="007412B9">
        <w:t>are</w:t>
      </w:r>
      <w:r w:rsidR="00046290">
        <w:t xml:space="preserve"> the</w:t>
      </w:r>
      <w:r w:rsidR="00C84515">
        <w:t xml:space="preserve"> </w:t>
      </w:r>
      <w:r w:rsidR="009A28AC">
        <w:t xml:space="preserve">subscribers and </w:t>
      </w:r>
      <w:r w:rsidR="00046290">
        <w:t>relying parties</w:t>
      </w:r>
      <w:r w:rsidR="004356FB">
        <w:t>.</w:t>
      </w:r>
    </w:p>
    <w:p w14:paraId="721FBA56" w14:textId="77777777" w:rsidR="00531CFC" w:rsidRDefault="00531CFC" w:rsidP="004A647B"/>
    <w:p w14:paraId="018D7DCE" w14:textId="77777777" w:rsidR="00046290" w:rsidRDefault="00E56BE0" w:rsidP="008D3113">
      <w:pPr>
        <w:pStyle w:val="Heading4"/>
      </w:pPr>
      <w:r>
        <w:lastRenderedPageBreak/>
        <w:t>Certificate Usage</w:t>
      </w:r>
      <w:r w:rsidR="00904AAF">
        <w:t xml:space="preserve"> </w:t>
      </w:r>
    </w:p>
    <w:p w14:paraId="38247389" w14:textId="463C5992" w:rsidR="00046290" w:rsidRDefault="00904AAF" w:rsidP="008D3113">
      <w:r>
        <w:t>The CP shall include the appropriate certificate uses and prohibited certificate uses.</w:t>
      </w:r>
      <w:r w:rsidR="00E56BE0">
        <w:t xml:space="preserve">  </w:t>
      </w:r>
      <w:r w:rsidR="00046290">
        <w:t xml:space="preserve">The CP shall specify that the certificates are used for SHAKEN.  </w:t>
      </w:r>
    </w:p>
    <w:p w14:paraId="14451846" w14:textId="77777777" w:rsidR="00531CFC" w:rsidRDefault="00531CFC" w:rsidP="008D3113"/>
    <w:p w14:paraId="32E83499" w14:textId="782D4D7B" w:rsidR="00046290" w:rsidRDefault="00E56BE0" w:rsidP="008D3113">
      <w:pPr>
        <w:pStyle w:val="Heading4"/>
      </w:pPr>
      <w:r>
        <w:t>Policy Administration</w:t>
      </w:r>
      <w:r w:rsidR="00904AAF">
        <w:t xml:space="preserve"> </w:t>
      </w:r>
    </w:p>
    <w:p w14:paraId="5BA5F483" w14:textId="218E1F16" w:rsidR="00E56BE0" w:rsidRDefault="00E56BE0" w:rsidP="008D3113">
      <w:r>
        <w:t xml:space="preserve">The STI-PA administers the Certificate Policy.  </w:t>
      </w:r>
      <w:r w:rsidR="00904AAF">
        <w:t>The CP shall p</w:t>
      </w:r>
      <w:r>
        <w:t xml:space="preserve">rovide contact information for STI-CAs </w:t>
      </w:r>
      <w:r w:rsidR="00904AAF">
        <w:t>writing the</w:t>
      </w:r>
      <w:r w:rsidR="00590B79">
        <w:t>ir</w:t>
      </w:r>
      <w:r>
        <w:t xml:space="preserve"> CPS</w:t>
      </w:r>
      <w:r w:rsidR="00590B79">
        <w:t>s</w:t>
      </w:r>
      <w:r>
        <w:t xml:space="preserve">.  </w:t>
      </w:r>
      <w:r w:rsidR="00904AAF">
        <w:t>The CP shall i</w:t>
      </w:r>
      <w:r>
        <w:t xml:space="preserve">nclude additional information for reviewing the CPS compliance with the CP.  </w:t>
      </w:r>
      <w:r w:rsidR="00904AAF">
        <w:t>The CP shall d</w:t>
      </w:r>
      <w:r>
        <w:t>ocument the CP approval procedures.</w:t>
      </w:r>
    </w:p>
    <w:p w14:paraId="3974754A" w14:textId="77777777" w:rsidR="00531CFC" w:rsidRDefault="00531CFC" w:rsidP="008D3113"/>
    <w:p w14:paraId="61E20F6B" w14:textId="77777777" w:rsidR="00046290" w:rsidRDefault="00E56BE0" w:rsidP="008D3113">
      <w:pPr>
        <w:pStyle w:val="Heading4"/>
      </w:pPr>
      <w:r>
        <w:t>Definitions and Acronyms</w:t>
      </w:r>
    </w:p>
    <w:p w14:paraId="5C340918" w14:textId="43C469B4" w:rsidR="00904AAF" w:rsidRDefault="00046290" w:rsidP="00FE6E79">
      <w:r>
        <w:t xml:space="preserve"> </w:t>
      </w:r>
      <w:r w:rsidR="00904AAF">
        <w:t xml:space="preserve">The CP shall include the </w:t>
      </w:r>
      <w:r w:rsidR="00E56BE0">
        <w:t>definitions and acronyms used in the CP.  This section can also reference an appendix with the information.</w:t>
      </w:r>
    </w:p>
    <w:p w14:paraId="611805B7" w14:textId="77777777" w:rsidR="00531CFC" w:rsidRDefault="00531CFC" w:rsidP="00FE6E79"/>
    <w:p w14:paraId="418EEB88" w14:textId="77777777" w:rsidR="00E56BE0" w:rsidRDefault="00E56BE0" w:rsidP="008D3113">
      <w:pPr>
        <w:pStyle w:val="Heading3"/>
      </w:pPr>
      <w:bookmarkStart w:id="66" w:name="_Toc511992582"/>
      <w:r>
        <w:t>Publication and Repository Responsibilities</w:t>
      </w:r>
      <w:bookmarkEnd w:id="66"/>
    </w:p>
    <w:p w14:paraId="534DB7C8" w14:textId="71A029D3" w:rsidR="00904AAF" w:rsidRDefault="00046290" w:rsidP="004A647B">
      <w:r>
        <w:t>The CP shall include</w:t>
      </w:r>
      <w:r w:rsidR="00E56BE0">
        <w:t xml:space="preserve"> information on the </w:t>
      </w:r>
      <w:r>
        <w:t xml:space="preserve">certificate </w:t>
      </w:r>
      <w:r w:rsidR="00E56BE0">
        <w:t>repositories.  It s</w:t>
      </w:r>
      <w:r>
        <w:t xml:space="preserve">hall </w:t>
      </w:r>
      <w:r w:rsidR="00E56BE0">
        <w:t>include information on the entity that operate</w:t>
      </w:r>
      <w:r>
        <w:t>s</w:t>
      </w:r>
      <w:r w:rsidR="00E56BE0">
        <w:t xml:space="preserve"> the </w:t>
      </w:r>
      <w:r w:rsidR="000B6296">
        <w:t>STI-</w:t>
      </w:r>
      <w:r>
        <w:t xml:space="preserve">CR </w:t>
      </w:r>
      <w:r w:rsidR="00E56BE0">
        <w:t xml:space="preserve">and </w:t>
      </w:r>
      <w:r>
        <w:t>its</w:t>
      </w:r>
      <w:r w:rsidR="00E56BE0">
        <w:t xml:space="preserve"> responsibility to publish practices, certificates, and certificate status.  </w:t>
      </w:r>
      <w:r>
        <w:t>The CP shall</w:t>
      </w:r>
      <w:r w:rsidR="00E56BE0">
        <w:t xml:space="preserve"> include the frequency of publication and access controls.</w:t>
      </w:r>
    </w:p>
    <w:p w14:paraId="28717685" w14:textId="77777777" w:rsidR="00531CFC" w:rsidRDefault="00531CFC" w:rsidP="004A647B"/>
    <w:p w14:paraId="36135AE5" w14:textId="67B09781" w:rsidR="00E56BE0" w:rsidRDefault="00E56BE0" w:rsidP="008D3113">
      <w:pPr>
        <w:pStyle w:val="Heading3"/>
      </w:pPr>
      <w:bookmarkStart w:id="67" w:name="_Toc511992583"/>
      <w:r>
        <w:t>Ide</w:t>
      </w:r>
      <w:r w:rsidR="00A4211C">
        <w:t>ntification and Authentication</w:t>
      </w:r>
      <w:bookmarkEnd w:id="67"/>
      <w:r w:rsidR="00A4211C">
        <w:t xml:space="preserve"> </w:t>
      </w:r>
    </w:p>
    <w:p w14:paraId="38273DFD" w14:textId="0488E464" w:rsidR="000F27D0" w:rsidRDefault="0056483E" w:rsidP="004A647B">
      <w:r>
        <w:t>The CP shall describe</w:t>
      </w:r>
      <w:r w:rsidR="00E56BE0">
        <w:t xml:space="preserve"> the procedures used to authenticate the identity and/or other attributes of a certificate applicant prior to issuing the certificate.</w:t>
      </w:r>
      <w:r>
        <w:t xml:space="preserve">  This shall include whether the CA supports the Automated Certificate Management </w:t>
      </w:r>
      <w:r w:rsidR="00590B79">
        <w:t xml:space="preserve">Environment </w:t>
      </w:r>
      <w:r w:rsidR="00F4591B">
        <w:t xml:space="preserve">(ACME) </w:t>
      </w:r>
      <w:r>
        <w:t>protocol</w:t>
      </w:r>
      <w:r w:rsidR="000F27D0">
        <w:t xml:space="preserve">, as well as </w:t>
      </w:r>
      <w:r>
        <w:t xml:space="preserve">the </w:t>
      </w:r>
      <w:r w:rsidR="000F27D0">
        <w:t>ACME extension for token authorization using the Service Provider Code as described in [ATIS-1000080] and [draft-</w:t>
      </w:r>
      <w:proofErr w:type="spellStart"/>
      <w:r w:rsidR="000F27D0">
        <w:t>ietf</w:t>
      </w:r>
      <w:proofErr w:type="spellEnd"/>
      <w:r w:rsidR="000F27D0">
        <w:t>-acme-service-provider].</w:t>
      </w:r>
    </w:p>
    <w:p w14:paraId="2964A204" w14:textId="77777777" w:rsidR="00531CFC" w:rsidRDefault="00531CFC" w:rsidP="004A647B"/>
    <w:p w14:paraId="5C8091C5" w14:textId="77777777" w:rsidR="0056483E" w:rsidRDefault="00E56BE0" w:rsidP="00052A19">
      <w:pPr>
        <w:pStyle w:val="Heading4"/>
      </w:pPr>
      <w:r>
        <w:t>Naming</w:t>
      </w:r>
    </w:p>
    <w:p w14:paraId="5469C7DB" w14:textId="7D9F1736" w:rsidR="001D4A6F" w:rsidRDefault="0056483E" w:rsidP="004A647B">
      <w:r>
        <w:t>The CP shall p</w:t>
      </w:r>
      <w:r w:rsidR="00E56BE0">
        <w:t>rovide information on the naming standards used in the certificates.  Naming conventions used sh</w:t>
      </w:r>
      <w:r>
        <w:t>all</w:t>
      </w:r>
      <w:r w:rsidR="00E56BE0">
        <w:t xml:space="preserve"> be standardized to avoid collisions.</w:t>
      </w:r>
      <w:r w:rsidR="009A28AC">
        <w:t xml:space="preserve"> </w:t>
      </w:r>
      <w:r w:rsidR="00241CCB" w:rsidRPr="009A28AC">
        <w:t xml:space="preserve">The Subject name in </w:t>
      </w:r>
      <w:r w:rsidR="00241CCB">
        <w:t xml:space="preserve">STI-CA root </w:t>
      </w:r>
      <w:r w:rsidR="00241CCB" w:rsidRPr="009A28AC">
        <w:t xml:space="preserve">Certificates </w:t>
      </w:r>
      <w:r w:rsidR="00241CCB">
        <w:t>shall</w:t>
      </w:r>
      <w:r w:rsidR="00241CCB" w:rsidRPr="009A28AC">
        <w:t xml:space="preserve"> match the </w:t>
      </w:r>
      <w:r w:rsidR="001D4A6F">
        <w:t>I</w:t>
      </w:r>
      <w:r w:rsidR="00241CCB" w:rsidRPr="009A28AC">
        <w:t xml:space="preserve">ssuer name as required by </w:t>
      </w:r>
      <w:r w:rsidR="00241CCB">
        <w:t>[</w:t>
      </w:r>
      <w:r w:rsidR="00241CCB" w:rsidRPr="009A28AC">
        <w:t>RFC 5280</w:t>
      </w:r>
      <w:r w:rsidR="00241CCB">
        <w:t>].</w:t>
      </w:r>
      <w:r w:rsidR="00241AF3">
        <w:t xml:space="preserve">  </w:t>
      </w:r>
      <w:r w:rsidR="00986DB9">
        <w:t xml:space="preserve">The </w:t>
      </w:r>
      <w:r w:rsidR="00241AF3">
        <w:t xml:space="preserve">Issuer name in the </w:t>
      </w:r>
      <w:r w:rsidR="00241CCB">
        <w:t xml:space="preserve">STI </w:t>
      </w:r>
      <w:r w:rsidR="00986DB9">
        <w:t xml:space="preserve">certificates shall </w:t>
      </w:r>
      <w:r w:rsidR="00241AF3">
        <w:t xml:space="preserve">match the Subject </w:t>
      </w:r>
      <w:r w:rsidR="00986DB9">
        <w:t>name</w:t>
      </w:r>
      <w:r w:rsidR="00241AF3">
        <w:t xml:space="preserve"> of the Issuing CA certificate</w:t>
      </w:r>
      <w:r w:rsidR="00052A19">
        <w:t>.</w:t>
      </w:r>
    </w:p>
    <w:p w14:paraId="5B4A5E10" w14:textId="77777777" w:rsidR="00531CFC" w:rsidRDefault="00531CFC" w:rsidP="004A647B"/>
    <w:p w14:paraId="67C636E9" w14:textId="77777777" w:rsidR="00E56BE0" w:rsidRDefault="00E56BE0">
      <w:pPr>
        <w:pStyle w:val="Heading4"/>
      </w:pPr>
      <w:r>
        <w:t xml:space="preserve">Initial Identity Validation </w:t>
      </w:r>
    </w:p>
    <w:p w14:paraId="0B338A6E" w14:textId="1682098D" w:rsidR="00FB3836" w:rsidRDefault="0056483E" w:rsidP="00530238">
      <w:pPr>
        <w:pStyle w:val="ListParagraph"/>
        <w:spacing w:after="0"/>
        <w:ind w:left="0"/>
      </w:pPr>
      <w:r>
        <w:t>The CP</w:t>
      </w:r>
      <w:r w:rsidR="00FB3836">
        <w:t xml:space="preserve"> shall </w:t>
      </w:r>
      <w:r>
        <w:t>i</w:t>
      </w:r>
      <w:r w:rsidR="00E56BE0">
        <w:t xml:space="preserve">nclude the procedures required for identification and authentication for the initial registration of certificates. </w:t>
      </w:r>
    </w:p>
    <w:p w14:paraId="3A3580D5" w14:textId="129B03D0" w:rsidR="00E56BE0" w:rsidRDefault="00E56BE0" w:rsidP="00356280"/>
    <w:p w14:paraId="319C2C58" w14:textId="77777777" w:rsidR="00E56BE0" w:rsidRDefault="00E56BE0" w:rsidP="008D3113">
      <w:pPr>
        <w:pStyle w:val="Heading4"/>
      </w:pPr>
      <w:r>
        <w:t>Identification and Authentication for Re-key Requests</w:t>
      </w:r>
    </w:p>
    <w:p w14:paraId="1AB9FECD" w14:textId="0E659552" w:rsidR="00FB3836" w:rsidRDefault="0056483E" w:rsidP="004A647B">
      <w:r>
        <w:t xml:space="preserve">The CP shall </w:t>
      </w:r>
      <w:r w:rsidR="002A20D0">
        <w:t>i</w:t>
      </w:r>
      <w:r w:rsidR="00E56BE0">
        <w:t>nclude the procedures required for identification and authentication for re-key requests.</w:t>
      </w:r>
      <w:r w:rsidR="00FB3836">
        <w:t xml:space="preserve"> In the context of SHAKEN, </w:t>
      </w:r>
      <w:r w:rsidR="00FB3836" w:rsidRPr="00FB3836">
        <w:t xml:space="preserve">a re-key request </w:t>
      </w:r>
      <w:r w:rsidR="00FB3836">
        <w:t xml:space="preserve">shall </w:t>
      </w:r>
      <w:r w:rsidR="00FB3836" w:rsidRPr="00FB3836">
        <w:t xml:space="preserve">require issuance of a new Certificate. </w:t>
      </w:r>
    </w:p>
    <w:p w14:paraId="6C70BB9D" w14:textId="77777777" w:rsidR="00FB3836" w:rsidRDefault="00FB3836" w:rsidP="004A647B"/>
    <w:p w14:paraId="6217EA24" w14:textId="77777777" w:rsidR="00E56BE0" w:rsidRDefault="00E56BE0" w:rsidP="00052A19">
      <w:pPr>
        <w:pStyle w:val="Heading4"/>
      </w:pPr>
      <w:r>
        <w:t>Identification and Authentication for Revocation Requests</w:t>
      </w:r>
    </w:p>
    <w:p w14:paraId="5C699226" w14:textId="173367EC" w:rsidR="00FB3836" w:rsidRDefault="0056483E" w:rsidP="004A647B">
      <w:r>
        <w:t xml:space="preserve">The CP shall </w:t>
      </w:r>
      <w:r w:rsidR="002A20D0">
        <w:t>i</w:t>
      </w:r>
      <w:r w:rsidR="00E56BE0">
        <w:t>nclude the procedures required for identification and authentication for revocation requests.</w:t>
      </w:r>
      <w:r w:rsidR="00FB3836">
        <w:t xml:space="preserve"> In the context of SHAKEN, c</w:t>
      </w:r>
      <w:r w:rsidR="00FB3836" w:rsidRPr="00FB3836">
        <w:t xml:space="preserve">ertificate re-key requests after revocation </w:t>
      </w:r>
      <w:r w:rsidR="00FB3836">
        <w:t>shall</w:t>
      </w:r>
      <w:r w:rsidR="00FB3836" w:rsidRPr="00FB3836">
        <w:t xml:space="preserve"> follow the same process as initial Certificate issuance.</w:t>
      </w:r>
    </w:p>
    <w:p w14:paraId="2A268D5F" w14:textId="77777777" w:rsidR="00356280" w:rsidRDefault="00356280" w:rsidP="004A647B"/>
    <w:p w14:paraId="6B2B0AE8" w14:textId="77CD23C5" w:rsidR="00E56BE0" w:rsidRDefault="00E56BE0" w:rsidP="008D3113">
      <w:pPr>
        <w:pStyle w:val="Heading3"/>
      </w:pPr>
      <w:bookmarkStart w:id="68" w:name="_Toc511992584"/>
      <w:r>
        <w:lastRenderedPageBreak/>
        <w:t>Certificate Life-Cycle Operational Requirements</w:t>
      </w:r>
      <w:r w:rsidR="0056483E">
        <w:t>.</w:t>
      </w:r>
      <w:bookmarkEnd w:id="68"/>
    </w:p>
    <w:p w14:paraId="3D8A257E" w14:textId="20E67D54" w:rsidR="0056483E" w:rsidRDefault="00A4211C" w:rsidP="00356280">
      <w:r>
        <w:t>This component of the CP specifies</w:t>
      </w:r>
      <w:r w:rsidRPr="00A4211C">
        <w:t xml:space="preserve"> requi</w:t>
      </w:r>
      <w:r>
        <w:t xml:space="preserve">rements imposed upon issuing </w:t>
      </w:r>
      <w:r w:rsidRPr="00A4211C">
        <w:t>CA</w:t>
      </w:r>
      <w:r>
        <w:t>s</w:t>
      </w:r>
      <w:r w:rsidRPr="00A4211C">
        <w:t xml:space="preserve">, subject CAs, </w:t>
      </w:r>
      <w:r w:rsidR="005C76BD">
        <w:t>and</w:t>
      </w:r>
      <w:r w:rsidRPr="00A4211C">
        <w:t xml:space="preserve"> subscribers</w:t>
      </w:r>
      <w:r>
        <w:t xml:space="preserve"> with respect </w:t>
      </w:r>
      <w:r w:rsidRPr="00A4211C">
        <w:t>to the life-cycle of a certificate</w:t>
      </w:r>
      <w:r>
        <w:t>.</w:t>
      </w:r>
    </w:p>
    <w:p w14:paraId="641BE3AC" w14:textId="77777777" w:rsidR="00531CFC" w:rsidRDefault="00531CFC" w:rsidP="00356280"/>
    <w:p w14:paraId="6D4E64E8" w14:textId="77777777" w:rsidR="00E56BE0" w:rsidRDefault="00E56BE0" w:rsidP="008D3113">
      <w:pPr>
        <w:pStyle w:val="Heading4"/>
        <w:keepNext w:val="0"/>
      </w:pPr>
      <w:r>
        <w:t xml:space="preserve">Certificate Application </w:t>
      </w:r>
    </w:p>
    <w:p w14:paraId="73821795" w14:textId="1CFA1B72" w:rsidR="00E56BE0" w:rsidRDefault="00A4211C" w:rsidP="00356280">
      <w:r>
        <w:t xml:space="preserve">The CP shall </w:t>
      </w:r>
      <w:r w:rsidR="000F27D0">
        <w:t xml:space="preserve">provide </w:t>
      </w:r>
      <w:r w:rsidR="00E56BE0">
        <w:t>information on who can submit a certificate application and the enrollment process.</w:t>
      </w:r>
      <w:r>
        <w:t xml:space="preserve">  The CP shall specify that the only entities to apply for certificates are valid Service Providers</w:t>
      </w:r>
      <w:r w:rsidR="000F27D0">
        <w:t xml:space="preserve"> and certificates are not issued if an entity does not have a</w:t>
      </w:r>
      <w:r w:rsidR="00595492">
        <w:t xml:space="preserve"> valid</w:t>
      </w:r>
      <w:r w:rsidR="000F27D0">
        <w:t xml:space="preserve"> Service Provide Code token. </w:t>
      </w:r>
    </w:p>
    <w:p w14:paraId="41FBB5B6" w14:textId="77777777" w:rsidR="00531CFC" w:rsidRDefault="00531CFC" w:rsidP="00356280"/>
    <w:p w14:paraId="60CFA058" w14:textId="77777777" w:rsidR="00E56BE0" w:rsidRDefault="00E56BE0" w:rsidP="008D3113">
      <w:pPr>
        <w:pStyle w:val="Heading4"/>
        <w:keepNext w:val="0"/>
      </w:pPr>
      <w:r>
        <w:t xml:space="preserve">Certificate Application Processing </w:t>
      </w:r>
    </w:p>
    <w:p w14:paraId="18473B7E" w14:textId="7076E407" w:rsidR="00E56BE0" w:rsidRDefault="00E05A54" w:rsidP="00356280">
      <w:r>
        <w:t xml:space="preserve">The CP shall describe </w:t>
      </w:r>
      <w:r w:rsidR="00E56BE0">
        <w:t>the procedure for processing certificate applications.</w:t>
      </w:r>
      <w:r w:rsidR="005C76BD">
        <w:t xml:space="preserve">  </w:t>
      </w:r>
    </w:p>
    <w:p w14:paraId="1C16C360" w14:textId="77777777" w:rsidR="00531CFC" w:rsidRDefault="00531CFC" w:rsidP="008D3113"/>
    <w:p w14:paraId="7FC21D59" w14:textId="77777777" w:rsidR="00E56BE0" w:rsidRDefault="00E56BE0" w:rsidP="008D3113">
      <w:pPr>
        <w:pStyle w:val="Heading4"/>
        <w:keepNext w:val="0"/>
      </w:pPr>
      <w:r>
        <w:t xml:space="preserve">Certificate Issuance </w:t>
      </w:r>
    </w:p>
    <w:p w14:paraId="54ECD199" w14:textId="305203D5" w:rsidR="00E56BE0" w:rsidRDefault="00E05A54" w:rsidP="00356280">
      <w:r>
        <w:t>The CP shall i</w:t>
      </w:r>
      <w:r w:rsidR="00E56BE0">
        <w:t>nclude information on actions performed by the STI-CA during the issuance of the certificate and notification mechanisms.</w:t>
      </w:r>
    </w:p>
    <w:p w14:paraId="5569C092" w14:textId="77777777" w:rsidR="00531CFC" w:rsidRDefault="00531CFC" w:rsidP="008D3113"/>
    <w:p w14:paraId="1C31B493" w14:textId="77777777" w:rsidR="00E56BE0" w:rsidRDefault="00E56BE0" w:rsidP="008D3113">
      <w:pPr>
        <w:pStyle w:val="Heading4"/>
        <w:keepNext w:val="0"/>
      </w:pPr>
      <w:r>
        <w:t xml:space="preserve">Certificate Acceptance </w:t>
      </w:r>
    </w:p>
    <w:p w14:paraId="39E924A6" w14:textId="550D71BC" w:rsidR="00E56BE0" w:rsidRDefault="00E05A54" w:rsidP="00356280">
      <w:r>
        <w:t xml:space="preserve">The CP shall document </w:t>
      </w:r>
      <w:r w:rsidR="00E56BE0">
        <w:t>the process for an applicant accepting a certificate, publication of the certificate by the STI-CA, and notification of certificate issuance to other entities.</w:t>
      </w:r>
    </w:p>
    <w:p w14:paraId="7FD12B2F" w14:textId="77777777" w:rsidR="00531CFC" w:rsidRDefault="00531CFC" w:rsidP="00356280"/>
    <w:p w14:paraId="402FC574" w14:textId="77777777" w:rsidR="00E56BE0" w:rsidRDefault="00E56BE0" w:rsidP="008D3113">
      <w:pPr>
        <w:pStyle w:val="Heading4"/>
        <w:keepNext w:val="0"/>
      </w:pPr>
      <w:r>
        <w:t>Key Pair and Certificate Usage</w:t>
      </w:r>
    </w:p>
    <w:p w14:paraId="03B6C21E" w14:textId="1672ADE0" w:rsidR="00E56BE0" w:rsidRDefault="00E05A54" w:rsidP="008D3113">
      <w:r>
        <w:t>The CP shall p</w:t>
      </w:r>
      <w:r w:rsidR="00E56BE0">
        <w:t xml:space="preserve">rovide responsibilities for the use of keys and certificates.  This includes subscriber’s responsibilities for using the private key and the relying party responsibilities for using the public key and certificate. </w:t>
      </w:r>
    </w:p>
    <w:p w14:paraId="48853155" w14:textId="77777777" w:rsidR="00531CFC" w:rsidRDefault="00531CFC" w:rsidP="008D3113"/>
    <w:p w14:paraId="1541BD9C" w14:textId="77777777" w:rsidR="00E56BE0" w:rsidRDefault="00E56BE0" w:rsidP="008D3113">
      <w:pPr>
        <w:pStyle w:val="Heading4"/>
        <w:keepNext w:val="0"/>
      </w:pPr>
      <w:r>
        <w:t>Certificate Renewal</w:t>
      </w:r>
    </w:p>
    <w:p w14:paraId="1613D2CE" w14:textId="749D1D31" w:rsidR="00E56BE0" w:rsidRDefault="00E05A54" w:rsidP="008D3113">
      <w:r>
        <w:t xml:space="preserve">The CP shall document </w:t>
      </w:r>
      <w:r w:rsidR="00E56BE0">
        <w:t xml:space="preserve">the process </w:t>
      </w:r>
      <w:r w:rsidR="009A168B">
        <w:t xml:space="preserve">for </w:t>
      </w:r>
      <w:r w:rsidR="00E56BE0">
        <w:t>renewing a certificate.</w:t>
      </w:r>
    </w:p>
    <w:p w14:paraId="148C7A9D" w14:textId="77777777" w:rsidR="00531CFC" w:rsidRDefault="00531CFC" w:rsidP="008D3113"/>
    <w:p w14:paraId="118AE71B" w14:textId="77777777" w:rsidR="00E56BE0" w:rsidRDefault="00E56BE0" w:rsidP="008D3113">
      <w:pPr>
        <w:pStyle w:val="Heading4"/>
        <w:keepNext w:val="0"/>
      </w:pPr>
      <w:r>
        <w:t xml:space="preserve">Certificate Re-key </w:t>
      </w:r>
    </w:p>
    <w:p w14:paraId="18D0A81D" w14:textId="6C489593" w:rsidR="00E56BE0" w:rsidRDefault="00E05A54" w:rsidP="004A647B">
      <w:r>
        <w:t>The CP shall d</w:t>
      </w:r>
      <w:r w:rsidR="00E56BE0">
        <w:t>ocument the process for issuing a new certificate with a new public key.</w:t>
      </w:r>
    </w:p>
    <w:p w14:paraId="379F1F9D" w14:textId="77777777" w:rsidR="00531CFC" w:rsidRDefault="00531CFC" w:rsidP="004A647B"/>
    <w:p w14:paraId="17CE27F2" w14:textId="77777777" w:rsidR="00E56BE0" w:rsidRDefault="00E56BE0" w:rsidP="008D3113">
      <w:pPr>
        <w:pStyle w:val="Heading4"/>
        <w:keepNext w:val="0"/>
      </w:pPr>
      <w:r>
        <w:t>Certificate Modification</w:t>
      </w:r>
    </w:p>
    <w:p w14:paraId="5ADF265C" w14:textId="6E8CA392" w:rsidR="00E56BE0" w:rsidRDefault="00E05A54" w:rsidP="008D3113">
      <w:r>
        <w:t xml:space="preserve">The CP shall document </w:t>
      </w:r>
      <w:r w:rsidR="00E56BE0">
        <w:t>the process for modifying certificate information, using the existing public key.</w:t>
      </w:r>
    </w:p>
    <w:p w14:paraId="246C1A91" w14:textId="77777777" w:rsidR="00531CFC" w:rsidRDefault="00531CFC" w:rsidP="008D3113"/>
    <w:p w14:paraId="3DCF8125" w14:textId="77777777" w:rsidR="00E56BE0" w:rsidRDefault="00E56BE0" w:rsidP="008D3113">
      <w:pPr>
        <w:pStyle w:val="Heading4"/>
        <w:keepNext w:val="0"/>
      </w:pPr>
      <w:r>
        <w:t>Certificate Revocation and Suspension</w:t>
      </w:r>
    </w:p>
    <w:p w14:paraId="5C9A4D98" w14:textId="36DEDC44" w:rsidR="00E56BE0" w:rsidRDefault="00E05A54" w:rsidP="008D3113">
      <w:r>
        <w:t xml:space="preserve">The CP shall document </w:t>
      </w:r>
      <w:r w:rsidR="00E56BE0">
        <w:t xml:space="preserve">the policy for certificate revocation and suspension.  </w:t>
      </w:r>
      <w:r w:rsidR="00A40409">
        <w:t>The CP shall i</w:t>
      </w:r>
      <w:r w:rsidR="00E56BE0">
        <w:t>nclude information on reasons for certificate revocation, who can request certificate revocation, procedures for revoking the certificate, publishing certificate revocation, and mechanisms a relying party uses to check for certificate revocation.</w:t>
      </w:r>
      <w:r w:rsidR="00631AC7">
        <w:t xml:space="preserve"> </w:t>
      </w:r>
      <w:r w:rsidR="004A647B" w:rsidRPr="004A647B">
        <w:t>The required mechanism shall align with the Certificate Lifecycle Management procedures described in [ATIS-1000080].</w:t>
      </w:r>
    </w:p>
    <w:p w14:paraId="2527C029" w14:textId="77777777" w:rsidR="00531CFC" w:rsidRDefault="00531CFC" w:rsidP="008D3113"/>
    <w:p w14:paraId="269FA24D" w14:textId="77777777" w:rsidR="00E56BE0" w:rsidRPr="00C45F51" w:rsidRDefault="00E56BE0" w:rsidP="00C45F51">
      <w:pPr>
        <w:pStyle w:val="Heading4"/>
      </w:pPr>
      <w:r w:rsidRPr="00C45F51">
        <w:lastRenderedPageBreak/>
        <w:t>Certificate Status Services</w:t>
      </w:r>
    </w:p>
    <w:p w14:paraId="552234E5" w14:textId="0103B73F" w:rsidR="00E56BE0" w:rsidRDefault="00E05A54" w:rsidP="008D3113">
      <w:r>
        <w:t xml:space="preserve">The CP shall provide </w:t>
      </w:r>
      <w:r w:rsidR="00E56BE0">
        <w:t>information on the certificate status services supported and availability of the services.</w:t>
      </w:r>
      <w:r w:rsidR="00631AC7">
        <w:t xml:space="preserve"> </w:t>
      </w:r>
    </w:p>
    <w:p w14:paraId="069990E8" w14:textId="77777777" w:rsidR="00531CFC" w:rsidRDefault="00531CFC" w:rsidP="008D3113"/>
    <w:p w14:paraId="1C5415A0" w14:textId="77777777" w:rsidR="00E56BE0" w:rsidRPr="00C45F51" w:rsidRDefault="00E56BE0" w:rsidP="00C45F51">
      <w:pPr>
        <w:pStyle w:val="Heading4"/>
      </w:pPr>
      <w:r w:rsidRPr="00C45F51">
        <w:t>End of Subscription</w:t>
      </w:r>
    </w:p>
    <w:p w14:paraId="60CE6C32" w14:textId="4C58BD6B" w:rsidR="00E56BE0" w:rsidRDefault="00E05A54" w:rsidP="004A647B">
      <w:r>
        <w:t xml:space="preserve">The CP shall document </w:t>
      </w:r>
      <w:r w:rsidR="00E56BE0">
        <w:t>the process for a subscriber to end the subscription services of the STI-CA.</w:t>
      </w:r>
      <w:r>
        <w:t xml:space="preserve">  </w:t>
      </w:r>
    </w:p>
    <w:p w14:paraId="03678C7F" w14:textId="77777777" w:rsidR="00531CFC" w:rsidRDefault="00531CFC" w:rsidP="004A647B"/>
    <w:p w14:paraId="6A19A888" w14:textId="77777777" w:rsidR="00E56BE0" w:rsidRPr="00C45F51" w:rsidRDefault="00E56BE0" w:rsidP="00C45F51">
      <w:pPr>
        <w:pStyle w:val="Heading4"/>
      </w:pPr>
      <w:r w:rsidRPr="00C45F51">
        <w:t>Key Escrow and Recovery</w:t>
      </w:r>
    </w:p>
    <w:p w14:paraId="7D81A723" w14:textId="36859777" w:rsidR="0056483E" w:rsidRDefault="00E05A54" w:rsidP="00793EFD">
      <w:r>
        <w:t xml:space="preserve">The CP shall document </w:t>
      </w:r>
      <w:r w:rsidR="00E56BE0">
        <w:t>the policies and practices of key escrow of the subject’s private key by the STI-CA and the recovery process used by the subscriber.</w:t>
      </w:r>
    </w:p>
    <w:p w14:paraId="3E1073F7" w14:textId="77777777" w:rsidR="00531CFC" w:rsidRDefault="00531CFC" w:rsidP="00793EFD"/>
    <w:p w14:paraId="7F4AD4B2" w14:textId="77777777" w:rsidR="00E56BE0" w:rsidRPr="00C45F51" w:rsidRDefault="00E56BE0" w:rsidP="00C45F51">
      <w:pPr>
        <w:pStyle w:val="Heading3"/>
      </w:pPr>
      <w:bookmarkStart w:id="69" w:name="_Toc511992585"/>
      <w:r w:rsidRPr="00C45F51">
        <w:t>Facility, Management, and Operational Controls</w:t>
      </w:r>
      <w:bookmarkEnd w:id="69"/>
      <w:r w:rsidRPr="00C45F51">
        <w:t xml:space="preserve"> </w:t>
      </w:r>
    </w:p>
    <w:p w14:paraId="6128BB03" w14:textId="183DAC5D" w:rsidR="00A4211C" w:rsidRDefault="00A4211C" w:rsidP="008D3113">
      <w:pPr>
        <w:spacing w:before="0" w:after="0"/>
      </w:pPr>
      <w:r>
        <w:t xml:space="preserve">The CP shall </w:t>
      </w:r>
      <w:r w:rsidR="00631AC7">
        <w:t xml:space="preserve">describe </w:t>
      </w:r>
      <w:r w:rsidR="00E56BE0">
        <w:t xml:space="preserve">the non-technical security controls used by the STI-CA for key generation, subject authentication, certificate issuance, certificate revocation, auditing, and archiving.  </w:t>
      </w:r>
      <w:r>
        <w:t xml:space="preserve">The </w:t>
      </w:r>
      <w:r w:rsidR="00631AC7">
        <w:t xml:space="preserve">CP </w:t>
      </w:r>
      <w:r>
        <w:t>shall define</w:t>
      </w:r>
      <w:r w:rsidR="00E56BE0">
        <w:t xml:space="preserve"> the non-technical security controls on the STI-CR, STI-CAs, subscribers, and other participants.</w:t>
      </w:r>
    </w:p>
    <w:p w14:paraId="110A3944" w14:textId="77777777" w:rsidR="00531CFC" w:rsidRDefault="00531CFC" w:rsidP="008D3113">
      <w:pPr>
        <w:spacing w:before="0" w:after="0"/>
      </w:pPr>
    </w:p>
    <w:p w14:paraId="729B4A9D" w14:textId="77777777" w:rsidR="00A4211C" w:rsidRDefault="00A4211C" w:rsidP="008D3113">
      <w:pPr>
        <w:spacing w:before="0" w:after="0"/>
      </w:pPr>
    </w:p>
    <w:p w14:paraId="3A8BED91" w14:textId="77777777" w:rsidR="00E56BE0" w:rsidRPr="00C45F51" w:rsidRDefault="00E56BE0" w:rsidP="00C45F51">
      <w:pPr>
        <w:pStyle w:val="Heading4"/>
      </w:pPr>
      <w:r w:rsidRPr="00C45F51">
        <w:t xml:space="preserve">Physical Security Controls </w:t>
      </w:r>
    </w:p>
    <w:p w14:paraId="25259C22" w14:textId="7475E644" w:rsidR="00E56BE0" w:rsidRDefault="00B12C53" w:rsidP="008D3113">
      <w:r>
        <w:t>The CP shall d</w:t>
      </w:r>
      <w:r w:rsidR="00E56BE0">
        <w:t>escribe the physical security controls on the facilities housing the STI-PA, STI-CA, and STI-CR systems.</w:t>
      </w:r>
    </w:p>
    <w:p w14:paraId="6A0FB670" w14:textId="77777777" w:rsidR="00531CFC" w:rsidRDefault="00531CFC" w:rsidP="0062381E"/>
    <w:p w14:paraId="2EE390A1" w14:textId="77777777" w:rsidR="00E56BE0" w:rsidRDefault="00E56BE0" w:rsidP="008D3113">
      <w:pPr>
        <w:pStyle w:val="Heading4"/>
      </w:pPr>
      <w:r>
        <w:t>Procedural Controls</w:t>
      </w:r>
    </w:p>
    <w:p w14:paraId="6B3046E1" w14:textId="77D6CAB7" w:rsidR="00E56BE0" w:rsidRDefault="00B12C53" w:rsidP="008D3113">
      <w:r>
        <w:t>The CP shall p</w:t>
      </w:r>
      <w:r w:rsidR="00E56BE0">
        <w:t xml:space="preserve">rovide information on the trusted roles (e.g. system administrator).  For each role, </w:t>
      </w:r>
      <w:r>
        <w:t xml:space="preserve">the CP shall </w:t>
      </w:r>
      <w:r w:rsidR="00E56BE0">
        <w:t xml:space="preserve">provide the responsibilities, and identification and authentication requirements.  </w:t>
      </w:r>
      <w:r>
        <w:t>The CP shall i</w:t>
      </w:r>
      <w:r w:rsidR="00E56BE0">
        <w:t>nclude separation of duties and the number of individuals required to perform a task.</w:t>
      </w:r>
    </w:p>
    <w:p w14:paraId="062BBB21" w14:textId="77777777" w:rsidR="00531CFC" w:rsidRDefault="00531CFC" w:rsidP="0062381E"/>
    <w:p w14:paraId="361C1023" w14:textId="77777777" w:rsidR="00E56BE0" w:rsidRDefault="00E56BE0" w:rsidP="008D3113">
      <w:pPr>
        <w:pStyle w:val="Heading4"/>
      </w:pPr>
      <w:r>
        <w:t>Personnel Security Controls</w:t>
      </w:r>
    </w:p>
    <w:p w14:paraId="6DA3E5DB" w14:textId="56B6A326" w:rsidR="00E56BE0" w:rsidRDefault="00B12C53" w:rsidP="008D3113">
      <w:r>
        <w:t>The CP shall p</w:t>
      </w:r>
      <w:r w:rsidR="00E56BE0">
        <w:t>rovide the policies related to personnel that perform trusted roles in the STI-PA and STI-CA.  This includes qualifications, experience, background checks, clearances, training, and auditing.</w:t>
      </w:r>
    </w:p>
    <w:p w14:paraId="379DD18E" w14:textId="77777777" w:rsidR="00531CFC" w:rsidRDefault="00531CFC" w:rsidP="0062381E"/>
    <w:p w14:paraId="43B5E5EA" w14:textId="77777777" w:rsidR="00E56BE0" w:rsidRDefault="00E56BE0" w:rsidP="008D3113">
      <w:pPr>
        <w:pStyle w:val="Heading4"/>
      </w:pPr>
      <w:r>
        <w:t xml:space="preserve">Audit Logging Procedures </w:t>
      </w:r>
    </w:p>
    <w:p w14:paraId="34421674" w14:textId="3C7D0BE1" w:rsidR="00E56BE0" w:rsidRDefault="00EA6015" w:rsidP="008D3113">
      <w:r>
        <w:t>The CP shall p</w:t>
      </w:r>
      <w:r w:rsidR="00E56BE0">
        <w:t xml:space="preserve">rovide the policies related to event logging and audit systems.  </w:t>
      </w:r>
      <w:r>
        <w:t>The CP shall i</w:t>
      </w:r>
      <w:r w:rsidR="00E56BE0">
        <w:t>nclude the types of events recorded, the frequency the audit logs are processed, protection of the audit log files, and vulnerability assessments.</w:t>
      </w:r>
    </w:p>
    <w:p w14:paraId="243D81AB" w14:textId="77777777" w:rsidR="00531CFC" w:rsidRDefault="00531CFC" w:rsidP="008D3113"/>
    <w:p w14:paraId="66642ED0" w14:textId="77777777" w:rsidR="00E56BE0" w:rsidRDefault="00E56BE0" w:rsidP="008D3113">
      <w:pPr>
        <w:pStyle w:val="Heading4"/>
      </w:pPr>
      <w:r>
        <w:t xml:space="preserve">Records Archival </w:t>
      </w:r>
    </w:p>
    <w:p w14:paraId="2C64D720" w14:textId="66A4492C" w:rsidR="00E56BE0" w:rsidRDefault="00EA6015" w:rsidP="008D3113">
      <w:r>
        <w:t>The CP shall d</w:t>
      </w:r>
      <w:r w:rsidR="00E56BE0">
        <w:t>ocument the requirements for records archival, including the types of records that are archived, retention period, time-stamping, backup, and protection.</w:t>
      </w:r>
      <w:r w:rsidR="0025550F">
        <w:t xml:space="preserve">  </w:t>
      </w:r>
    </w:p>
    <w:p w14:paraId="479804D6" w14:textId="77777777" w:rsidR="00531CFC" w:rsidRDefault="00531CFC" w:rsidP="0062381E"/>
    <w:p w14:paraId="339DC03E" w14:textId="77777777" w:rsidR="00E56BE0" w:rsidRDefault="00E56BE0" w:rsidP="008D3113">
      <w:pPr>
        <w:pStyle w:val="Heading4"/>
      </w:pPr>
      <w:r>
        <w:t xml:space="preserve">Key Changeover </w:t>
      </w:r>
    </w:p>
    <w:p w14:paraId="45E4C74A" w14:textId="2DFE5624" w:rsidR="00E56BE0" w:rsidRDefault="00EA6015" w:rsidP="008D3113">
      <w:r>
        <w:t>The CP shall d</w:t>
      </w:r>
      <w:r w:rsidR="00E56BE0">
        <w:t>ocument the procedure to provide a new STI-CA public key to users following a re-key by the STI-CA.</w:t>
      </w:r>
    </w:p>
    <w:p w14:paraId="113B7919" w14:textId="77777777" w:rsidR="00531CFC" w:rsidRDefault="00531CFC" w:rsidP="008D3113"/>
    <w:p w14:paraId="74BE47A2" w14:textId="77777777" w:rsidR="00E56BE0" w:rsidRDefault="00E56BE0" w:rsidP="008D3113">
      <w:pPr>
        <w:pStyle w:val="Heading4"/>
      </w:pPr>
      <w:r>
        <w:lastRenderedPageBreak/>
        <w:t>Compromise and Disaster Recovery</w:t>
      </w:r>
    </w:p>
    <w:p w14:paraId="42CF0551" w14:textId="31A17BA4" w:rsidR="00E56BE0" w:rsidRDefault="00EA6015" w:rsidP="008D3113">
      <w:r>
        <w:t>The CP shall p</w:t>
      </w:r>
      <w:r w:rsidR="00E56BE0">
        <w:t>rovide the requirements for notification and recovery procedures in the event of compromise or disaster.</w:t>
      </w:r>
    </w:p>
    <w:p w14:paraId="1B1107F7" w14:textId="77777777" w:rsidR="00531CFC" w:rsidRDefault="00531CFC" w:rsidP="008D3113"/>
    <w:p w14:paraId="1B0BCAD2" w14:textId="172398AD" w:rsidR="00E56BE0" w:rsidRDefault="00E56BE0" w:rsidP="008D3113">
      <w:pPr>
        <w:pStyle w:val="Heading4"/>
      </w:pPr>
      <w:r>
        <w:t xml:space="preserve">CA Termination </w:t>
      </w:r>
    </w:p>
    <w:p w14:paraId="2E709E53" w14:textId="0B56888D" w:rsidR="00E56BE0" w:rsidRDefault="00EA6015" w:rsidP="0062381E">
      <w:r>
        <w:t>The CP shall d</w:t>
      </w:r>
      <w:r w:rsidR="00E56BE0">
        <w:t>ocument the requirements for termination of a STI-CA.</w:t>
      </w:r>
    </w:p>
    <w:p w14:paraId="2B5FF3D3" w14:textId="77777777" w:rsidR="00B12C53" w:rsidRDefault="00B12C53" w:rsidP="00E56BE0">
      <w:pPr>
        <w:pStyle w:val="ListParagraph"/>
        <w:spacing w:before="0" w:after="0"/>
        <w:ind w:left="1440"/>
      </w:pPr>
    </w:p>
    <w:p w14:paraId="3176AD4C" w14:textId="77777777" w:rsidR="00E56BE0" w:rsidRDefault="00E56BE0" w:rsidP="008D3113">
      <w:pPr>
        <w:pStyle w:val="Heading3"/>
      </w:pPr>
      <w:bookmarkStart w:id="70" w:name="_Toc511992586"/>
      <w:r>
        <w:t>Technical Security Controls</w:t>
      </w:r>
      <w:bookmarkEnd w:id="70"/>
    </w:p>
    <w:p w14:paraId="30E2F99A" w14:textId="3D762E5F" w:rsidR="00E56BE0" w:rsidRDefault="00EA6015" w:rsidP="008D3113">
      <w:pPr>
        <w:spacing w:before="0" w:after="0"/>
      </w:pPr>
      <w:r w:rsidRPr="008D3113">
        <w:t>The document</w:t>
      </w:r>
      <w:r>
        <w:rPr>
          <w:i/>
        </w:rPr>
        <w:t xml:space="preserve"> </w:t>
      </w:r>
      <w:r w:rsidR="00E56BE0">
        <w:rPr>
          <w:i/>
        </w:rPr>
        <w:t>Security Requirements for Cryptographic Modules</w:t>
      </w:r>
      <w:r w:rsidR="00E56BE0">
        <w:t xml:space="preserve"> [FIPS PUB 140-2] provides technical information needed for this section.</w:t>
      </w:r>
    </w:p>
    <w:p w14:paraId="11C13E0D" w14:textId="776B49D9" w:rsidR="00EA6015" w:rsidRDefault="00EA6015" w:rsidP="00E56BE0">
      <w:pPr>
        <w:spacing w:before="0" w:after="0"/>
        <w:ind w:left="900"/>
      </w:pPr>
    </w:p>
    <w:p w14:paraId="69FCEFBB" w14:textId="77777777" w:rsidR="00531CFC" w:rsidRDefault="00531CFC" w:rsidP="00E56BE0">
      <w:pPr>
        <w:spacing w:before="0" w:after="0"/>
        <w:ind w:left="900"/>
      </w:pPr>
    </w:p>
    <w:p w14:paraId="0E8E5D3E" w14:textId="77777777" w:rsidR="00E56BE0" w:rsidRDefault="00E56BE0" w:rsidP="008D3113">
      <w:pPr>
        <w:pStyle w:val="Heading4"/>
      </w:pPr>
      <w:r>
        <w:t xml:space="preserve">Key Pair Generation and Installation </w:t>
      </w:r>
    </w:p>
    <w:p w14:paraId="069BD444" w14:textId="2785DA56" w:rsidR="00E56BE0" w:rsidRDefault="00EA6015" w:rsidP="008D3113">
      <w:r>
        <w:t>The CP shall p</w:t>
      </w:r>
      <w:r w:rsidR="00E56BE0">
        <w:t xml:space="preserve">rovide </w:t>
      </w:r>
      <w:r>
        <w:t xml:space="preserve">the </w:t>
      </w:r>
      <w:r w:rsidR="00E56BE0">
        <w:t>requirements for key pair generation and installation for the STI-CA and subscribers.</w:t>
      </w:r>
    </w:p>
    <w:p w14:paraId="5515E351" w14:textId="77777777" w:rsidR="00531CFC" w:rsidRDefault="00531CFC" w:rsidP="008D3113"/>
    <w:p w14:paraId="232AE5C9" w14:textId="77777777" w:rsidR="00E56BE0" w:rsidRDefault="00E56BE0" w:rsidP="008D3113">
      <w:pPr>
        <w:pStyle w:val="Heading4"/>
      </w:pPr>
      <w:r>
        <w:t>Private Key Protection and Cryptographic Module Engineering Controls</w:t>
      </w:r>
    </w:p>
    <w:p w14:paraId="3FBE0286" w14:textId="43BE7E9B" w:rsidR="00E56BE0" w:rsidRDefault="00EA6015" w:rsidP="008D3113">
      <w:r>
        <w:t>The CP shall d</w:t>
      </w:r>
      <w:r w:rsidR="00E56BE0" w:rsidRPr="00EA6015">
        <w:t>ocument the requirements for private key protection and the use of cryptographic modules for STI-CAs and subscribers</w:t>
      </w:r>
      <w:r w:rsidR="00E56BE0">
        <w:t xml:space="preserve">.  </w:t>
      </w:r>
    </w:p>
    <w:p w14:paraId="7E0BD486" w14:textId="77777777" w:rsidR="00531CFC" w:rsidRPr="005B0400" w:rsidRDefault="00531CFC" w:rsidP="008D3113"/>
    <w:p w14:paraId="7773927D" w14:textId="77777777" w:rsidR="00E56BE0" w:rsidRDefault="00E56BE0" w:rsidP="008D3113">
      <w:pPr>
        <w:pStyle w:val="Heading4"/>
      </w:pPr>
      <w:r>
        <w:t xml:space="preserve">Other Aspects of Key Pair Management </w:t>
      </w:r>
    </w:p>
    <w:p w14:paraId="27C7AE03" w14:textId="26E51F2E" w:rsidR="00E56BE0" w:rsidRDefault="00EA6015" w:rsidP="008D3113">
      <w:r>
        <w:t>The CP shall document o</w:t>
      </w:r>
      <w:r w:rsidR="00E56BE0">
        <w:t>ther aspects of key pair management include public key archival and operational period of the certificates issued to the subscriber.</w:t>
      </w:r>
    </w:p>
    <w:p w14:paraId="3EE9DCFC" w14:textId="77777777" w:rsidR="00531CFC" w:rsidRDefault="00531CFC" w:rsidP="008D3113"/>
    <w:p w14:paraId="326B7272" w14:textId="77777777" w:rsidR="00E56BE0" w:rsidRDefault="00E56BE0" w:rsidP="008D3113">
      <w:pPr>
        <w:pStyle w:val="Heading4"/>
      </w:pPr>
      <w:r>
        <w:t>Activation Data</w:t>
      </w:r>
    </w:p>
    <w:p w14:paraId="5F125295" w14:textId="2CCF8F02" w:rsidR="00E56BE0" w:rsidRDefault="00EA6015" w:rsidP="008D3113">
      <w:r>
        <w:t>The CP shall p</w:t>
      </w:r>
      <w:r w:rsidR="00E56BE0">
        <w:t xml:space="preserve">rovide </w:t>
      </w:r>
      <w:r>
        <w:t xml:space="preserve">the </w:t>
      </w:r>
      <w:r w:rsidR="00E56BE0">
        <w:t xml:space="preserve">policies for protecting the activation data required to operate private keys or cryptographic modules containing private keys.  </w:t>
      </w:r>
    </w:p>
    <w:p w14:paraId="31AE02F0" w14:textId="77777777" w:rsidR="00531CFC" w:rsidRDefault="00531CFC" w:rsidP="008D3113"/>
    <w:p w14:paraId="5CF70FCB" w14:textId="77777777" w:rsidR="00E56BE0" w:rsidRDefault="00E56BE0" w:rsidP="008D3113">
      <w:pPr>
        <w:pStyle w:val="Heading4"/>
      </w:pPr>
      <w:r>
        <w:t xml:space="preserve">Computer Security Controls </w:t>
      </w:r>
    </w:p>
    <w:p w14:paraId="0D25CDA5" w14:textId="7BB38867" w:rsidR="00E56BE0" w:rsidRDefault="00EA6015" w:rsidP="008D3113">
      <w:r>
        <w:t>The CP shall d</w:t>
      </w:r>
      <w:r w:rsidR="00E56BE0">
        <w:t>escribe computer security controls used, including access control, audit, identification, authentication, trusted path, security testing, and penetration testing.</w:t>
      </w:r>
    </w:p>
    <w:p w14:paraId="3184C1BE" w14:textId="77777777" w:rsidR="00531CFC" w:rsidRDefault="00531CFC" w:rsidP="008D3113"/>
    <w:p w14:paraId="7E4EDFD2" w14:textId="77777777" w:rsidR="00E56BE0" w:rsidRDefault="00E56BE0" w:rsidP="008D3113">
      <w:pPr>
        <w:pStyle w:val="Heading4"/>
      </w:pPr>
      <w:r>
        <w:t xml:space="preserve">Life Cycle Security Controls </w:t>
      </w:r>
    </w:p>
    <w:p w14:paraId="32ED73ED" w14:textId="4D096645" w:rsidR="00E56BE0" w:rsidRDefault="00EA6015" w:rsidP="008D3113">
      <w:r>
        <w:t>The CP shall d</w:t>
      </w:r>
      <w:r w:rsidR="00E56BE0">
        <w:t xml:space="preserve">escribe </w:t>
      </w:r>
      <w:r>
        <w:t xml:space="preserve">the </w:t>
      </w:r>
      <w:r w:rsidR="00E56BE0">
        <w:t xml:space="preserve">security controls for system development, including development environment, configuration management, software engineering practices, and software development methodology.  </w:t>
      </w:r>
      <w:r>
        <w:t xml:space="preserve">The </w:t>
      </w:r>
      <w:r w:rsidR="00631AC7">
        <w:t xml:space="preserve">CP </w:t>
      </w:r>
      <w:r>
        <w:t>shall d</w:t>
      </w:r>
      <w:r w:rsidR="00E56BE0">
        <w:t>escribe security management controls, including the tools and procedures.</w:t>
      </w:r>
    </w:p>
    <w:p w14:paraId="7CA55382" w14:textId="77777777" w:rsidR="00531CFC" w:rsidRDefault="00531CFC" w:rsidP="008D3113"/>
    <w:p w14:paraId="5A850FA8" w14:textId="77777777" w:rsidR="00E56BE0" w:rsidRDefault="00E56BE0" w:rsidP="008D3113">
      <w:pPr>
        <w:pStyle w:val="Heading4"/>
      </w:pPr>
      <w:r>
        <w:t>Network Security Controls</w:t>
      </w:r>
    </w:p>
    <w:p w14:paraId="3DB68197" w14:textId="6D819863" w:rsidR="00E56BE0" w:rsidRDefault="00EA6015" w:rsidP="008D3113">
      <w:r>
        <w:t>The CP shall d</w:t>
      </w:r>
      <w:r w:rsidR="00E56BE0">
        <w:t>ocument network security controls, including firewalls.</w:t>
      </w:r>
    </w:p>
    <w:p w14:paraId="1FBFF90A" w14:textId="77777777" w:rsidR="00531CFC" w:rsidRDefault="00531CFC" w:rsidP="0062381E"/>
    <w:p w14:paraId="1D96445E" w14:textId="52988A0A" w:rsidR="00E56BE0" w:rsidRDefault="00E56BE0" w:rsidP="008D3113">
      <w:pPr>
        <w:pStyle w:val="Heading4"/>
      </w:pPr>
      <w:r>
        <w:lastRenderedPageBreak/>
        <w:t>Time</w:t>
      </w:r>
      <w:r w:rsidR="00453E1A">
        <w:t>-</w:t>
      </w:r>
      <w:r w:rsidR="00C45F51">
        <w:t>S</w:t>
      </w:r>
      <w:r>
        <w:t xml:space="preserve">tamping </w:t>
      </w:r>
    </w:p>
    <w:p w14:paraId="28C97AB4" w14:textId="22C1BDD7" w:rsidR="00E56BE0" w:rsidRDefault="00EA6015" w:rsidP="008D3113">
      <w:r>
        <w:t xml:space="preserve">The CP shall </w:t>
      </w:r>
      <w:r w:rsidR="00631AC7">
        <w:t xml:space="preserve">address </w:t>
      </w:r>
      <w:r w:rsidR="00E56BE0">
        <w:t>the requirements for the use of timestamps.</w:t>
      </w:r>
      <w:r w:rsidR="00453E1A">
        <w:t xml:space="preserve">  System clocks used for time-stamping shall be maintained in synchrony with an authoritative time standard – e.g., through the use of Network Time Protocol (NTP) [RFC 5905].   </w:t>
      </w:r>
    </w:p>
    <w:p w14:paraId="7D9CA656" w14:textId="77777777" w:rsidR="00531CFC" w:rsidRDefault="00531CFC" w:rsidP="008D3113"/>
    <w:p w14:paraId="547519D7" w14:textId="60BA03CD" w:rsidR="00E56BE0" w:rsidRDefault="00E56BE0" w:rsidP="008D3113">
      <w:pPr>
        <w:pStyle w:val="Heading3"/>
      </w:pPr>
      <w:bookmarkStart w:id="71" w:name="_Toc511992587"/>
      <w:r>
        <w:t>Certificate</w:t>
      </w:r>
      <w:r w:rsidR="00EA6015">
        <w:t xml:space="preserve"> Profile and Lifecycle Management</w:t>
      </w:r>
      <w:bookmarkEnd w:id="71"/>
    </w:p>
    <w:p w14:paraId="23A3E204" w14:textId="258A103B" w:rsidR="006A4588" w:rsidRDefault="006A4588" w:rsidP="008D3113">
      <w:r>
        <w:t xml:space="preserve">The CP shall provide a profile of the certificates that are issued along with the </w:t>
      </w:r>
      <w:proofErr w:type="spellStart"/>
      <w:r>
        <w:t>lifecyle</w:t>
      </w:r>
      <w:proofErr w:type="spellEnd"/>
      <w:r>
        <w:t xml:space="preserve"> management of the issued certificates. </w:t>
      </w:r>
    </w:p>
    <w:p w14:paraId="3C9D6925" w14:textId="77777777" w:rsidR="00C45F51" w:rsidRPr="006A4588" w:rsidRDefault="00C45F51" w:rsidP="0062381E"/>
    <w:p w14:paraId="2B6D2DC4" w14:textId="77777777" w:rsidR="00E56BE0" w:rsidRDefault="00E56BE0" w:rsidP="008D3113">
      <w:pPr>
        <w:pStyle w:val="Heading4"/>
      </w:pPr>
      <w:r>
        <w:t>Certificate Profile</w:t>
      </w:r>
    </w:p>
    <w:p w14:paraId="168177D2" w14:textId="7DA62B26" w:rsidR="00E56BE0" w:rsidRDefault="00E56BE0" w:rsidP="008D3113">
      <w:r>
        <w:t xml:space="preserve">Certificates issued by the STI-CA </w:t>
      </w:r>
      <w:r w:rsidR="00EA6015">
        <w:t xml:space="preserve">shall </w:t>
      </w:r>
      <w:r>
        <w:t xml:space="preserve">adhere to the X.509 v3 certificate profile, documented in RFC 5280. </w:t>
      </w:r>
      <w:r w:rsidR="00EA6015">
        <w:t>The CP shall p</w:t>
      </w:r>
      <w:r>
        <w:t>rovide information on the certificate profile(s), including certificate extensions, algorithm object identifiers, and name constraints.</w:t>
      </w:r>
    </w:p>
    <w:p w14:paraId="6AD23F06" w14:textId="77777777" w:rsidR="00531CFC" w:rsidRDefault="00531CFC" w:rsidP="0062381E"/>
    <w:p w14:paraId="235912AA" w14:textId="407EF556" w:rsidR="00EA6015" w:rsidRDefault="008E08F5" w:rsidP="008D3113">
      <w:pPr>
        <w:pStyle w:val="Heading4"/>
      </w:pPr>
      <w:r>
        <w:t>Certificate Lifecycle</w:t>
      </w:r>
      <w:r w:rsidR="00EA6015">
        <w:t xml:space="preserve"> Management</w:t>
      </w:r>
    </w:p>
    <w:p w14:paraId="6196B3AA" w14:textId="6EF679BC" w:rsidR="008E08F5" w:rsidRDefault="008E08F5" w:rsidP="008D3113">
      <w:r>
        <w:t>The CP shall provide a description of the mechanism for lifecy</w:t>
      </w:r>
      <w:r w:rsidR="0026298F">
        <w:t>c</w:t>
      </w:r>
      <w:r>
        <w:t xml:space="preserve">le management.   Given the SHAKEN Certificate Management architecture, the use of Certificate Revocation Lists (CRLs) or OCSP </w:t>
      </w:r>
      <w:r w:rsidR="00196258">
        <w:t xml:space="preserve">would </w:t>
      </w:r>
      <w:r>
        <w:t>require</w:t>
      </w:r>
      <w:r w:rsidR="00530238">
        <w:t xml:space="preserve"> </w:t>
      </w:r>
      <w:r>
        <w:t xml:space="preserve">additional specification to support the Trust model.  </w:t>
      </w:r>
      <w:r w:rsidR="00561603">
        <w:t xml:space="preserve">The lifecycle management shall be </w:t>
      </w:r>
      <w:r w:rsidR="00C4716B">
        <w:t>determined by the certificate lifetime.</w:t>
      </w:r>
    </w:p>
    <w:p w14:paraId="00A910DF" w14:textId="77777777" w:rsidR="00531CFC" w:rsidRPr="008E08F5" w:rsidRDefault="00531CFC" w:rsidP="0062381E"/>
    <w:p w14:paraId="5B812DD3" w14:textId="77777777" w:rsidR="00E56BE0" w:rsidRDefault="00E56BE0" w:rsidP="008D3113">
      <w:pPr>
        <w:pStyle w:val="Heading3"/>
      </w:pPr>
      <w:bookmarkStart w:id="72" w:name="_Toc511992588"/>
      <w:r w:rsidRPr="005D5532">
        <w:t>Compliance Audit and Other Assessment</w:t>
      </w:r>
      <w:bookmarkEnd w:id="72"/>
    </w:p>
    <w:p w14:paraId="05C7D577" w14:textId="70F8D9F4" w:rsidR="00E56BE0" w:rsidRDefault="00EA6015" w:rsidP="008D3113">
      <w:pPr>
        <w:spacing w:before="0" w:after="0"/>
      </w:pPr>
      <w:r>
        <w:t>The CP shall p</w:t>
      </w:r>
      <w:r w:rsidR="00E56BE0">
        <w:t>rovide information on compliance audits, including methodology, frequency, personnel qualifications, independence of assessor, and who is entitled to see assessment results.</w:t>
      </w:r>
    </w:p>
    <w:p w14:paraId="15CE6685" w14:textId="77777777" w:rsidR="00531CFC" w:rsidRDefault="00531CFC" w:rsidP="008D3113">
      <w:pPr>
        <w:spacing w:before="0" w:after="0"/>
      </w:pPr>
    </w:p>
    <w:p w14:paraId="1B19BA79" w14:textId="77777777" w:rsidR="00B12C53" w:rsidRPr="005D5532" w:rsidRDefault="00B12C53" w:rsidP="00E56BE0">
      <w:pPr>
        <w:spacing w:before="0" w:after="0"/>
        <w:ind w:left="900"/>
      </w:pPr>
    </w:p>
    <w:p w14:paraId="5E54F997" w14:textId="77777777" w:rsidR="00E56BE0" w:rsidRDefault="00E56BE0" w:rsidP="008D3113">
      <w:pPr>
        <w:pStyle w:val="Heading3"/>
      </w:pPr>
      <w:bookmarkStart w:id="73" w:name="_Toc511992589"/>
      <w:r w:rsidRPr="005D5532">
        <w:t>Other Business and Legal Matters</w:t>
      </w:r>
      <w:bookmarkEnd w:id="73"/>
      <w:r w:rsidRPr="005D5532">
        <w:t xml:space="preserve"> </w:t>
      </w:r>
    </w:p>
    <w:p w14:paraId="50655DCF" w14:textId="4E321701" w:rsidR="00E56BE0" w:rsidRDefault="006A4588" w:rsidP="00531CFC">
      <w:r>
        <w:t xml:space="preserve">The CP </w:t>
      </w:r>
      <w:r w:rsidR="00F938FD">
        <w:t xml:space="preserve">should </w:t>
      </w:r>
      <w:r w:rsidR="008D3113">
        <w:t xml:space="preserve">include the details for the following business and legal aspects:  </w:t>
      </w:r>
    </w:p>
    <w:p w14:paraId="5BCC9F32" w14:textId="77777777" w:rsidR="00E56BE0" w:rsidRDefault="00E56BE0" w:rsidP="00C45F51">
      <w:pPr>
        <w:pStyle w:val="ListParagraph"/>
        <w:numPr>
          <w:ilvl w:val="0"/>
          <w:numId w:val="30"/>
        </w:numPr>
        <w:spacing w:before="40" w:after="40"/>
        <w:contextualSpacing w:val="0"/>
      </w:pPr>
      <w:r>
        <w:t xml:space="preserve">Financial Responsibility </w:t>
      </w:r>
    </w:p>
    <w:p w14:paraId="54042890" w14:textId="77777777" w:rsidR="00E56BE0" w:rsidRDefault="00E56BE0" w:rsidP="00C45F51">
      <w:pPr>
        <w:pStyle w:val="ListParagraph"/>
        <w:numPr>
          <w:ilvl w:val="0"/>
          <w:numId w:val="30"/>
        </w:numPr>
        <w:spacing w:before="40" w:after="40"/>
        <w:contextualSpacing w:val="0"/>
      </w:pPr>
      <w:r>
        <w:t>Confidentiality of Business Information</w:t>
      </w:r>
    </w:p>
    <w:p w14:paraId="3E950FA1" w14:textId="77777777" w:rsidR="00E56BE0" w:rsidRDefault="00E56BE0" w:rsidP="00C45F51">
      <w:pPr>
        <w:pStyle w:val="ListParagraph"/>
        <w:numPr>
          <w:ilvl w:val="0"/>
          <w:numId w:val="30"/>
        </w:numPr>
        <w:spacing w:before="40" w:after="40"/>
        <w:contextualSpacing w:val="0"/>
      </w:pPr>
      <w:r>
        <w:t>Privacy of Personal Information</w:t>
      </w:r>
    </w:p>
    <w:p w14:paraId="77855BDE" w14:textId="77777777" w:rsidR="00E56BE0" w:rsidRDefault="00E56BE0" w:rsidP="00C45F51">
      <w:pPr>
        <w:pStyle w:val="ListParagraph"/>
        <w:numPr>
          <w:ilvl w:val="0"/>
          <w:numId w:val="30"/>
        </w:numPr>
        <w:spacing w:before="40" w:after="40"/>
        <w:contextualSpacing w:val="0"/>
      </w:pPr>
      <w:r>
        <w:t xml:space="preserve">Intellectual Property Rights </w:t>
      </w:r>
    </w:p>
    <w:p w14:paraId="52223F52" w14:textId="77777777" w:rsidR="00E56BE0" w:rsidRDefault="00E56BE0" w:rsidP="00C45F51">
      <w:pPr>
        <w:pStyle w:val="ListParagraph"/>
        <w:numPr>
          <w:ilvl w:val="0"/>
          <w:numId w:val="30"/>
        </w:numPr>
        <w:spacing w:before="40" w:after="40"/>
        <w:contextualSpacing w:val="0"/>
      </w:pPr>
      <w:r>
        <w:t xml:space="preserve">Representations and Warranties </w:t>
      </w:r>
    </w:p>
    <w:p w14:paraId="06E40762" w14:textId="77777777" w:rsidR="00E56BE0" w:rsidRDefault="00E56BE0" w:rsidP="00C45F51">
      <w:pPr>
        <w:pStyle w:val="ListParagraph"/>
        <w:numPr>
          <w:ilvl w:val="0"/>
          <w:numId w:val="30"/>
        </w:numPr>
        <w:spacing w:before="40" w:after="40"/>
        <w:contextualSpacing w:val="0"/>
      </w:pPr>
      <w:r>
        <w:t>Disclaimers of Warranties</w:t>
      </w:r>
    </w:p>
    <w:p w14:paraId="74FBDEDD" w14:textId="77777777" w:rsidR="00E56BE0" w:rsidRDefault="00E56BE0" w:rsidP="00C45F51">
      <w:pPr>
        <w:pStyle w:val="ListParagraph"/>
        <w:numPr>
          <w:ilvl w:val="0"/>
          <w:numId w:val="30"/>
        </w:numPr>
        <w:spacing w:before="40" w:after="40"/>
        <w:contextualSpacing w:val="0"/>
      </w:pPr>
      <w:r>
        <w:t xml:space="preserve">Limitations of Liability </w:t>
      </w:r>
    </w:p>
    <w:p w14:paraId="7DA1C130" w14:textId="77777777" w:rsidR="00E56BE0" w:rsidRDefault="00E56BE0" w:rsidP="00C45F51">
      <w:pPr>
        <w:pStyle w:val="ListParagraph"/>
        <w:numPr>
          <w:ilvl w:val="0"/>
          <w:numId w:val="30"/>
        </w:numPr>
        <w:spacing w:before="40" w:after="40"/>
        <w:contextualSpacing w:val="0"/>
      </w:pPr>
      <w:r>
        <w:t>Indemnities</w:t>
      </w:r>
    </w:p>
    <w:p w14:paraId="417D46D9" w14:textId="77777777" w:rsidR="00E56BE0" w:rsidRDefault="00E56BE0" w:rsidP="00C45F51">
      <w:pPr>
        <w:pStyle w:val="ListParagraph"/>
        <w:numPr>
          <w:ilvl w:val="0"/>
          <w:numId w:val="30"/>
        </w:numPr>
        <w:spacing w:before="40" w:after="40"/>
        <w:contextualSpacing w:val="0"/>
      </w:pPr>
      <w:r>
        <w:t xml:space="preserve">Term and Termination </w:t>
      </w:r>
    </w:p>
    <w:p w14:paraId="7E13C8C5" w14:textId="77777777" w:rsidR="00E56BE0" w:rsidRDefault="00E56BE0" w:rsidP="00C45F51">
      <w:pPr>
        <w:pStyle w:val="ListParagraph"/>
        <w:numPr>
          <w:ilvl w:val="0"/>
          <w:numId w:val="30"/>
        </w:numPr>
        <w:spacing w:before="40" w:after="40"/>
        <w:contextualSpacing w:val="0"/>
      </w:pPr>
      <w:r>
        <w:t>Individual notices and communications with participants</w:t>
      </w:r>
    </w:p>
    <w:p w14:paraId="580A3AE1" w14:textId="77777777" w:rsidR="00E56BE0" w:rsidRDefault="00E56BE0" w:rsidP="00C45F51">
      <w:pPr>
        <w:pStyle w:val="ListParagraph"/>
        <w:numPr>
          <w:ilvl w:val="0"/>
          <w:numId w:val="30"/>
        </w:numPr>
        <w:spacing w:before="40" w:after="40"/>
        <w:contextualSpacing w:val="0"/>
      </w:pPr>
      <w:r>
        <w:t xml:space="preserve">Amendments </w:t>
      </w:r>
    </w:p>
    <w:p w14:paraId="1B81B9C2" w14:textId="77777777" w:rsidR="00E56BE0" w:rsidRDefault="00E56BE0" w:rsidP="00C45F51">
      <w:pPr>
        <w:pStyle w:val="ListParagraph"/>
        <w:numPr>
          <w:ilvl w:val="0"/>
          <w:numId w:val="30"/>
        </w:numPr>
        <w:spacing w:before="40" w:after="40"/>
        <w:contextualSpacing w:val="0"/>
      </w:pPr>
      <w:r>
        <w:t>Dispute Resolution Procedures</w:t>
      </w:r>
    </w:p>
    <w:p w14:paraId="5AC01028" w14:textId="77777777" w:rsidR="00E56BE0" w:rsidRDefault="00E56BE0" w:rsidP="00C45F51">
      <w:pPr>
        <w:pStyle w:val="ListParagraph"/>
        <w:numPr>
          <w:ilvl w:val="0"/>
          <w:numId w:val="30"/>
        </w:numPr>
        <w:spacing w:before="40" w:after="40"/>
        <w:contextualSpacing w:val="0"/>
      </w:pPr>
      <w:r>
        <w:t>Governing Law</w:t>
      </w:r>
    </w:p>
    <w:p w14:paraId="1538AFB7" w14:textId="77777777" w:rsidR="00E56BE0" w:rsidRDefault="00E56BE0" w:rsidP="00C45F51">
      <w:pPr>
        <w:pStyle w:val="ListParagraph"/>
        <w:numPr>
          <w:ilvl w:val="0"/>
          <w:numId w:val="30"/>
        </w:numPr>
        <w:spacing w:before="40" w:after="40"/>
        <w:contextualSpacing w:val="0"/>
      </w:pPr>
      <w:r>
        <w:t xml:space="preserve">Compliance with Applicable Law </w:t>
      </w:r>
    </w:p>
    <w:p w14:paraId="3AB9C983" w14:textId="77777777" w:rsidR="00E56BE0" w:rsidRDefault="00E56BE0" w:rsidP="00C45F51">
      <w:pPr>
        <w:pStyle w:val="ListParagraph"/>
        <w:numPr>
          <w:ilvl w:val="0"/>
          <w:numId w:val="30"/>
        </w:numPr>
        <w:spacing w:before="40" w:after="40"/>
        <w:contextualSpacing w:val="0"/>
      </w:pPr>
      <w:r>
        <w:t xml:space="preserve">Miscellaneous Provisions </w:t>
      </w:r>
    </w:p>
    <w:p w14:paraId="04746BC1" w14:textId="77777777" w:rsidR="00E56BE0" w:rsidRDefault="00E56BE0" w:rsidP="00C45F51">
      <w:pPr>
        <w:pStyle w:val="ListParagraph"/>
        <w:numPr>
          <w:ilvl w:val="0"/>
          <w:numId w:val="30"/>
        </w:numPr>
        <w:spacing w:before="40" w:after="40"/>
        <w:contextualSpacing w:val="0"/>
      </w:pPr>
      <w:r>
        <w:t xml:space="preserve">Other Provisions </w:t>
      </w:r>
    </w:p>
    <w:p w14:paraId="770B74C5" w14:textId="77777777" w:rsidR="00531CFC" w:rsidRDefault="00531CFC" w:rsidP="008D3113"/>
    <w:p w14:paraId="066D1574" w14:textId="0D8B9BC3" w:rsidR="00F6007C" w:rsidRDefault="00A41E74" w:rsidP="008D3113">
      <w:r>
        <w:t>It is important that this section is written and/or reviewed by the legal department of the STI-PA for the CP and the STI-CA for the CPS.</w:t>
      </w:r>
    </w:p>
    <w:p w14:paraId="3FE3346C" w14:textId="77777777" w:rsidR="00531CFC" w:rsidRDefault="00531CFC" w:rsidP="008D3113"/>
    <w:p w14:paraId="21DCBFC3" w14:textId="2CB54D4B" w:rsidR="00F6007C" w:rsidRDefault="00F6007C" w:rsidP="004F0D3D">
      <w:pPr>
        <w:pStyle w:val="Heading2"/>
      </w:pPr>
      <w:bookmarkStart w:id="74" w:name="_Toc511992590"/>
      <w:r>
        <w:lastRenderedPageBreak/>
        <w:t>Certification Practice Statement</w:t>
      </w:r>
      <w:bookmarkEnd w:id="74"/>
    </w:p>
    <w:p w14:paraId="117AEF60" w14:textId="77777777" w:rsidR="00A4211C" w:rsidRDefault="00A4211C" w:rsidP="00531CFC">
      <w:r w:rsidRPr="00C867A8">
        <w:t>The Certification Practices Statement (CPS) contains the practices a CA follows wh</w:t>
      </w:r>
      <w:r>
        <w:t xml:space="preserve">en issuing digital certificates.  It provides </w:t>
      </w:r>
      <w:r w:rsidRPr="00C867A8">
        <w:t>detail</w:t>
      </w:r>
      <w:r>
        <w:t>ed information on</w:t>
      </w:r>
      <w:r w:rsidRPr="00C867A8">
        <w:t xml:space="preserve"> how the policy requirements documented in the CP are implemented for the CA.</w:t>
      </w:r>
    </w:p>
    <w:p w14:paraId="510165E2" w14:textId="4562C31A" w:rsidR="00142E71" w:rsidRDefault="00A4211C" w:rsidP="00531CFC">
      <w:r>
        <w:t xml:space="preserve">The CPS is written by the STI-CA.  To ensure the Certificate Policy requirements are followed, the CPS shall use the same format as the CP.  [RFC 3647] contains the recommended contents of a CP and CPS, which is shown in Section </w:t>
      </w:r>
      <w:r w:rsidR="009A168B">
        <w:t>6</w:t>
      </w:r>
      <w:r>
        <w:t>.1.  The following se</w:t>
      </w:r>
      <w:r w:rsidR="00142E71">
        <w:t>ctions would differ from the CP.</w:t>
      </w:r>
    </w:p>
    <w:p w14:paraId="7729DE87" w14:textId="77777777" w:rsidR="00531CFC" w:rsidRDefault="00531CFC" w:rsidP="00A4211C"/>
    <w:p w14:paraId="480D0B71" w14:textId="77777777" w:rsidR="00142E71" w:rsidRDefault="00142E71" w:rsidP="008D3113">
      <w:pPr>
        <w:pStyle w:val="Heading3"/>
      </w:pPr>
      <w:bookmarkStart w:id="75" w:name="_Toc511992591"/>
      <w:r>
        <w:t>Introduction</w:t>
      </w:r>
      <w:bookmarkEnd w:id="75"/>
      <w:r w:rsidR="00A4211C">
        <w:t xml:space="preserve">  </w:t>
      </w:r>
    </w:p>
    <w:p w14:paraId="449005FD" w14:textId="1C4AD988" w:rsidR="00A4211C" w:rsidRDefault="00142E71" w:rsidP="004A647B">
      <w:r>
        <w:t>The introduction shall provide</w:t>
      </w:r>
      <w:r w:rsidR="00A4211C">
        <w:t xml:space="preserve"> information on the CPS, instead of the CP.</w:t>
      </w:r>
    </w:p>
    <w:p w14:paraId="7E87ECE0" w14:textId="77777777" w:rsidR="00531CFC" w:rsidRDefault="00531CFC" w:rsidP="004A647B"/>
    <w:p w14:paraId="435990D8" w14:textId="77777777" w:rsidR="00142E71" w:rsidRDefault="00142E71" w:rsidP="008D3113">
      <w:pPr>
        <w:pStyle w:val="Heading3"/>
      </w:pPr>
      <w:bookmarkStart w:id="76" w:name="_Toc511992592"/>
      <w:r>
        <w:t>Policy Administration</w:t>
      </w:r>
      <w:bookmarkEnd w:id="76"/>
    </w:p>
    <w:p w14:paraId="6442A648" w14:textId="1EB4E144" w:rsidR="00A4211C" w:rsidRDefault="00142E71" w:rsidP="004A647B">
      <w:r>
        <w:t>The CPS shall i</w:t>
      </w:r>
      <w:r w:rsidR="00A4211C">
        <w:t xml:space="preserve">nclude </w:t>
      </w:r>
      <w:r>
        <w:t xml:space="preserve">the </w:t>
      </w:r>
      <w:r w:rsidR="00A4211C">
        <w:t>CPS approval procedures, instead of CP approval procedures.</w:t>
      </w:r>
    </w:p>
    <w:p w14:paraId="017CC009" w14:textId="77777777" w:rsidR="007717B4" w:rsidRPr="007717B4" w:rsidRDefault="007717B4" w:rsidP="004A647B"/>
    <w:p w14:paraId="620E34D0" w14:textId="659C4611" w:rsidR="00165E55" w:rsidRPr="00240947" w:rsidRDefault="00165E55" w:rsidP="00F30286">
      <w:pPr>
        <w:pStyle w:val="Heading1"/>
      </w:pPr>
      <w:bookmarkStart w:id="77" w:name="_Ref359424916"/>
      <w:bookmarkStart w:id="78" w:name="_Toc359514021"/>
      <w:bookmarkStart w:id="79" w:name="_Toc511992593"/>
      <w:r>
        <w:t>Managing List of STI-CAs</w:t>
      </w:r>
      <w:bookmarkEnd w:id="77"/>
      <w:bookmarkEnd w:id="78"/>
      <w:bookmarkEnd w:id="79"/>
    </w:p>
    <w:p w14:paraId="0374E878" w14:textId="72A96D7B" w:rsidR="00FC2871" w:rsidRDefault="00FC2871" w:rsidP="009243EA">
      <w:r>
        <w:t xml:space="preserve">Per the SHAKEN Governance and Certificate Management Framework, the STI-PA shall manage a list of valid CAs.  This list shall be distributed to each of the Service Providers for use in verifying that the STI-CA that issued the certificate has been authorized by the STI-PA. </w:t>
      </w:r>
    </w:p>
    <w:p w14:paraId="45DE0131" w14:textId="39BE98E8" w:rsidR="00165E55" w:rsidRDefault="00165E55" w:rsidP="009243EA">
      <w:r>
        <w:t xml:space="preserve">Managing the list of STI-CAs introduces an additional interface from the STI-PA to the </w:t>
      </w:r>
      <w:r w:rsidR="00031394">
        <w:t>STI-VS</w:t>
      </w:r>
      <w:r w:rsidR="00F433B6">
        <w:t xml:space="preserve"> in the terminating Service Provider’s network</w:t>
      </w:r>
      <w:r w:rsidR="00031394">
        <w:t xml:space="preserve">: </w:t>
      </w:r>
    </w:p>
    <w:p w14:paraId="211AFF3F" w14:textId="05DF20CD" w:rsidR="00C45F51" w:rsidRDefault="00165E55" w:rsidP="00C45F51">
      <w:pPr>
        <w:keepNext/>
      </w:pPr>
      <w:r>
        <w:lastRenderedPageBreak/>
        <w:t xml:space="preserve">  </w:t>
      </w:r>
      <w:r w:rsidR="00AB44E3">
        <w:rPr>
          <w:noProof/>
        </w:rPr>
        <w:drawing>
          <wp:inline distT="0" distB="0" distL="0" distR="0" wp14:anchorId="3401AECA" wp14:editId="5BFA120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75B81B7" w14:textId="6E663536" w:rsidR="00031394" w:rsidRDefault="00C45F51" w:rsidP="00C45F51">
      <w:pPr>
        <w:pStyle w:val="Caption"/>
      </w:pPr>
      <w:r>
        <w:t xml:space="preserve">Figure </w:t>
      </w:r>
      <w:r w:rsidR="0062381E">
        <w:rPr>
          <w:noProof/>
        </w:rPr>
        <w:fldChar w:fldCharType="begin"/>
      </w:r>
      <w:r w:rsidR="0062381E">
        <w:rPr>
          <w:noProof/>
        </w:rPr>
        <w:instrText xml:space="preserve"> STYLEREF 1 \s </w:instrText>
      </w:r>
      <w:r w:rsidR="0062381E">
        <w:rPr>
          <w:noProof/>
        </w:rPr>
        <w:fldChar w:fldCharType="separate"/>
      </w:r>
      <w:r>
        <w:rPr>
          <w:noProof/>
        </w:rPr>
        <w:t>7</w:t>
      </w:r>
      <w:r w:rsidR="0062381E">
        <w:rPr>
          <w:noProof/>
        </w:rPr>
        <w:fldChar w:fldCharType="end"/>
      </w:r>
      <w:r>
        <w:t>.</w:t>
      </w:r>
      <w:r w:rsidR="0062381E">
        <w:rPr>
          <w:noProof/>
        </w:rPr>
        <w:fldChar w:fldCharType="begin"/>
      </w:r>
      <w:r w:rsidR="0062381E">
        <w:rPr>
          <w:noProof/>
        </w:rPr>
        <w:instrText xml:space="preserve"> SEQ Figure \* ARABIC \s 1 </w:instrText>
      </w:r>
      <w:r w:rsidR="0062381E">
        <w:rPr>
          <w:noProof/>
        </w:rPr>
        <w:fldChar w:fldCharType="separate"/>
      </w:r>
      <w:r>
        <w:rPr>
          <w:noProof/>
        </w:rPr>
        <w:t>1</w:t>
      </w:r>
      <w:r w:rsidR="0062381E">
        <w:rPr>
          <w:noProof/>
        </w:rPr>
        <w:fldChar w:fldCharType="end"/>
      </w:r>
      <w:r>
        <w:t xml:space="preserve"> – </w:t>
      </w:r>
      <w:r w:rsidR="002C2051" w:rsidRPr="002C2051">
        <w:t>SHAKEN Certificate Management Architecture</w:t>
      </w:r>
    </w:p>
    <w:p w14:paraId="4DCD1C56" w14:textId="77777777" w:rsidR="00C45F51" w:rsidRDefault="00C45F51" w:rsidP="00CD5D9F"/>
    <w:p w14:paraId="396352DF" w14:textId="2129707D" w:rsidR="00CD5D9F" w:rsidRDefault="000C7183" w:rsidP="00CD5D9F">
      <w:r>
        <w:t>The STI-PA is responsible for the following prior to including an STI-CA in the Trust List</w:t>
      </w:r>
      <w:r w:rsidR="00333EFA">
        <w:t xml:space="preserve">.  The STI-PA shall only add an STI-CA to the list of Trusted STI-CAs </w:t>
      </w:r>
      <w:r w:rsidR="00CD5D9F">
        <w:t xml:space="preserve">based upon the following:  </w:t>
      </w:r>
      <w:r w:rsidR="00333EFA">
        <w:t xml:space="preserve"> </w:t>
      </w:r>
    </w:p>
    <w:p w14:paraId="0FE3355A" w14:textId="290164E8" w:rsidR="000C7183" w:rsidRDefault="000C7183" w:rsidP="00C45F51">
      <w:pPr>
        <w:pStyle w:val="ListParagraph"/>
        <w:numPr>
          <w:ilvl w:val="0"/>
          <w:numId w:val="1"/>
        </w:numPr>
        <w:spacing w:after="40"/>
        <w:contextualSpacing w:val="0"/>
      </w:pPr>
      <w:r>
        <w:t>Reviewing the Ce</w:t>
      </w:r>
      <w:r w:rsidR="00CD5D9F">
        <w:t>rtificat</w:t>
      </w:r>
      <w:r w:rsidR="008E3778">
        <w:t>ion Practice Statement</w:t>
      </w:r>
      <w:r w:rsidR="00CD5D9F">
        <w:t xml:space="preserve"> of the </w:t>
      </w:r>
      <w:r>
        <w:t>STI-CA to determine that the PKI in which it resides is operated to an acceptable level of assurance</w:t>
      </w:r>
      <w:r w:rsidR="00CD5D9F">
        <w:t xml:space="preserve"> </w:t>
      </w:r>
    </w:p>
    <w:p w14:paraId="2E0CBAB4" w14:textId="4D1D8ACC" w:rsidR="00CD5D9F" w:rsidRDefault="00CD5D9F" w:rsidP="00C45F51">
      <w:pPr>
        <w:pStyle w:val="ListParagraph"/>
        <w:numPr>
          <w:ilvl w:val="0"/>
          <w:numId w:val="1"/>
        </w:numPr>
        <w:spacing w:after="40"/>
        <w:contextualSpacing w:val="0"/>
      </w:pPr>
      <w:r>
        <w:t xml:space="preserve">Ensuring that the policies as identified in section </w:t>
      </w:r>
      <w:r w:rsidR="00A602A4">
        <w:t xml:space="preserve">6 </w:t>
      </w:r>
      <w:r>
        <w:t>are supported</w:t>
      </w:r>
    </w:p>
    <w:p w14:paraId="2BFD2F3E" w14:textId="7F74DD1C" w:rsidR="000C7183" w:rsidRDefault="00CD5D9F" w:rsidP="00C45F51">
      <w:pPr>
        <w:pStyle w:val="ListParagraph"/>
        <w:numPr>
          <w:ilvl w:val="0"/>
          <w:numId w:val="1"/>
        </w:numPr>
        <w:spacing w:after="40"/>
        <w:contextualSpacing w:val="0"/>
      </w:pPr>
      <w:r>
        <w:t xml:space="preserve">Determining that the STI-CA/PKI provides a warranty with regards to the </w:t>
      </w:r>
      <w:r w:rsidR="008E3778">
        <w:t>issued</w:t>
      </w:r>
      <w:r>
        <w:t xml:space="preserve"> certificate</w:t>
      </w:r>
      <w:r w:rsidR="008E3778">
        <w:t>s.</w:t>
      </w:r>
    </w:p>
    <w:p w14:paraId="61457327" w14:textId="77777777" w:rsidR="00412355" w:rsidRDefault="00412355" w:rsidP="00C45F51">
      <w:pPr>
        <w:pStyle w:val="ListParagraph"/>
        <w:numPr>
          <w:ilvl w:val="0"/>
          <w:numId w:val="1"/>
        </w:numPr>
        <w:spacing w:after="40"/>
        <w:contextualSpacing w:val="0"/>
      </w:pPr>
      <w:r>
        <w:t>Any other criteria that may be specified by the STI-GA.</w:t>
      </w:r>
    </w:p>
    <w:p w14:paraId="79365121" w14:textId="77777777" w:rsidR="00074DAB" w:rsidRDefault="00074DAB" w:rsidP="002C2051"/>
    <w:p w14:paraId="67E7F7CE" w14:textId="13D23D32" w:rsidR="00716D4F" w:rsidRPr="00716D4F" w:rsidRDefault="00074DAB" w:rsidP="00716D4F">
      <w:pPr>
        <w:pStyle w:val="Heading2"/>
      </w:pPr>
      <w:bookmarkStart w:id="80" w:name="_Toc359514023"/>
      <w:bookmarkStart w:id="81" w:name="_Toc511992594"/>
      <w:r>
        <w:t>Distributing Trusted STI-CA</w:t>
      </w:r>
      <w:r w:rsidR="0025413C">
        <w:t xml:space="preserve"> List</w:t>
      </w:r>
      <w:bookmarkEnd w:id="80"/>
      <w:bookmarkEnd w:id="81"/>
    </w:p>
    <w:p w14:paraId="091E26D6" w14:textId="01628629" w:rsidR="00DB651F" w:rsidRDefault="00DD136B" w:rsidP="00716D4F">
      <w:r>
        <w:t>This document recommends the use of an API over HTTPS</w:t>
      </w:r>
      <w:r w:rsidR="003F6D28">
        <w:t xml:space="preserve"> [RFC 7231]</w:t>
      </w:r>
      <w:r>
        <w:t xml:space="preserve"> for the distribution of </w:t>
      </w:r>
      <w:r w:rsidR="0086197C">
        <w:t xml:space="preserve">the list of </w:t>
      </w:r>
      <w:r w:rsidR="00831C89">
        <w:t>trusted STI-CA</w:t>
      </w:r>
      <w:r w:rsidR="00D5076F">
        <w:t>s</w:t>
      </w:r>
      <w:r w:rsidR="00074DAB">
        <w:t xml:space="preserve">. </w:t>
      </w:r>
      <w:r w:rsidR="00235AED">
        <w:t xml:space="preserve">Section </w:t>
      </w:r>
      <w:r w:rsidR="009A168B">
        <w:t>7</w:t>
      </w:r>
      <w:r w:rsidR="00235AED">
        <w:t>.2 provides details on the format and contents of the STI-CA list in the form of a JSON Web Token (JWT)</w:t>
      </w:r>
      <w:r w:rsidR="009272A2">
        <w:t xml:space="preserve"> [RFC 7519]</w:t>
      </w:r>
      <w:r w:rsidR="00235AED">
        <w:t xml:space="preserve">. </w:t>
      </w:r>
    </w:p>
    <w:p w14:paraId="3BE5A65F" w14:textId="77777777" w:rsidR="00C45F51" w:rsidRDefault="00C45F51" w:rsidP="004A647B"/>
    <w:p w14:paraId="670BEA88" w14:textId="57F56351" w:rsidR="00DB651F" w:rsidRDefault="00DB651F" w:rsidP="00DB651F">
      <w:pPr>
        <w:pStyle w:val="Heading2"/>
      </w:pPr>
      <w:bookmarkStart w:id="82" w:name="_Toc511992595"/>
      <w:r>
        <w:t>Format of STI-CA List</w:t>
      </w:r>
      <w:bookmarkEnd w:id="82"/>
    </w:p>
    <w:p w14:paraId="626F24C9" w14:textId="34D55098" w:rsidR="00674B08" w:rsidRDefault="00DB651F">
      <w:r>
        <w:t xml:space="preserve">The STI-CA list shall contain the key for the trust list as well as the algorithm used </w:t>
      </w:r>
      <w:r w:rsidR="00D94F01">
        <w:t xml:space="preserve">for the signature.  </w:t>
      </w:r>
      <w:r w:rsidR="00AB475F">
        <w:t xml:space="preserve">The trust list is distributed in the form of a </w:t>
      </w:r>
      <w:r w:rsidR="00674B08">
        <w:t xml:space="preserve">standard </w:t>
      </w:r>
      <w:r w:rsidR="00AB475F">
        <w:t xml:space="preserve">JSON </w:t>
      </w:r>
      <w:r w:rsidR="00674B08">
        <w:t>Web Token (JWT) with the following fields in the protected header:</w:t>
      </w:r>
    </w:p>
    <w:p w14:paraId="178B3125" w14:textId="3035F6C0" w:rsidR="00674B08" w:rsidRDefault="00674B08" w:rsidP="00C45F51">
      <w:pPr>
        <w:pStyle w:val="ListParagraph"/>
        <w:numPr>
          <w:ilvl w:val="0"/>
          <w:numId w:val="31"/>
        </w:numPr>
        <w:spacing w:after="40"/>
        <w:contextualSpacing w:val="0"/>
      </w:pPr>
      <w:proofErr w:type="spellStart"/>
      <w:r>
        <w:lastRenderedPageBreak/>
        <w:t>alg</w:t>
      </w:r>
      <w:proofErr w:type="spellEnd"/>
      <w:r>
        <w:t>: Algorithm used in the signature of the STI-CA list</w:t>
      </w:r>
      <w:r w:rsidR="00C45F51">
        <w:t>.</w:t>
      </w:r>
    </w:p>
    <w:p w14:paraId="51E9077F" w14:textId="2147E457" w:rsidR="00674B08" w:rsidRDefault="00674B08" w:rsidP="00C45F51">
      <w:pPr>
        <w:pStyle w:val="ListParagraph"/>
        <w:numPr>
          <w:ilvl w:val="0"/>
          <w:numId w:val="31"/>
        </w:numPr>
        <w:spacing w:after="40"/>
        <w:contextualSpacing w:val="0"/>
      </w:pPr>
      <w:proofErr w:type="spellStart"/>
      <w:r>
        <w:t>typ</w:t>
      </w:r>
      <w:proofErr w:type="spellEnd"/>
      <w:r>
        <w:t>: Set to the standard “</w:t>
      </w:r>
      <w:proofErr w:type="spellStart"/>
      <w:r>
        <w:t>jwt</w:t>
      </w:r>
      <w:proofErr w:type="spellEnd"/>
      <w:r>
        <w:t>” value</w:t>
      </w:r>
      <w:r w:rsidR="00C45F51">
        <w:t>.</w:t>
      </w:r>
    </w:p>
    <w:p w14:paraId="0DDE60AF" w14:textId="252FA203" w:rsidR="00674B08" w:rsidRDefault="00674B08" w:rsidP="00C45F51">
      <w:pPr>
        <w:pStyle w:val="ListParagraph"/>
        <w:numPr>
          <w:ilvl w:val="0"/>
          <w:numId w:val="31"/>
        </w:numPr>
        <w:spacing w:after="40"/>
        <w:contextualSpacing w:val="0"/>
      </w:pPr>
      <w:r>
        <w:t xml:space="preserve">x5u: Contains the URL of the STI-PA </w:t>
      </w:r>
      <w:r w:rsidR="00B80810">
        <w:t xml:space="preserve">root </w:t>
      </w:r>
      <w:r>
        <w:t>certificate</w:t>
      </w:r>
      <w:r w:rsidR="001F1217">
        <w:t xml:space="preserve"> associated with the signature of the JWT. </w:t>
      </w:r>
    </w:p>
    <w:p w14:paraId="0A97EAA8" w14:textId="1BC43CF5" w:rsidR="00D5076F" w:rsidRDefault="00D5076F" w:rsidP="004A1BD8">
      <w:pPr>
        <w:pStyle w:val="ListParagraph"/>
        <w:ind w:left="768"/>
      </w:pPr>
    </w:p>
    <w:p w14:paraId="5ED00E4C" w14:textId="554D44D6" w:rsidR="00897421" w:rsidRDefault="00AB475F" w:rsidP="006F4F99">
      <w:r>
        <w:t xml:space="preserve"> </w:t>
      </w:r>
      <w:r w:rsidR="00D94F01">
        <w:t>T</w:t>
      </w:r>
      <w:r w:rsidR="00DB651F">
        <w:t xml:space="preserve">he </w:t>
      </w:r>
      <w:r w:rsidR="00674B08">
        <w:t>payload c</w:t>
      </w:r>
      <w:r w:rsidR="00DB651F">
        <w:t>ontain</w:t>
      </w:r>
      <w:r>
        <w:t>s the following fields:</w:t>
      </w:r>
    </w:p>
    <w:p w14:paraId="1B1243DD" w14:textId="32A527FA" w:rsidR="00AB475F" w:rsidRDefault="00C45F51" w:rsidP="00C45F51">
      <w:pPr>
        <w:pStyle w:val="ListParagraph"/>
        <w:numPr>
          <w:ilvl w:val="0"/>
          <w:numId w:val="32"/>
        </w:numPr>
        <w:spacing w:after="40"/>
        <w:contextualSpacing w:val="0"/>
      </w:pPr>
      <w:r>
        <w:t>v</w:t>
      </w:r>
      <w:r w:rsidR="00AB475F">
        <w:t>ersion (required,</w:t>
      </w:r>
      <w:r w:rsidR="000200F7">
        <w:t xml:space="preserve"> int)</w:t>
      </w:r>
      <w:r w:rsidR="00AB475F">
        <w:t xml:space="preserve">: Version </w:t>
      </w:r>
      <w:r w:rsidR="00745913">
        <w:t>number for this</w:t>
      </w:r>
      <w:r w:rsidR="00AB475F">
        <w:t xml:space="preserve"> list</w:t>
      </w:r>
      <w:r w:rsidR="00745913">
        <w:t xml:space="preserve"> format</w:t>
      </w:r>
      <w:r w:rsidR="00AB475F">
        <w:t xml:space="preserve">.  The version </w:t>
      </w:r>
      <w:r w:rsidR="00AD6230">
        <w:t xml:space="preserve">number </w:t>
      </w:r>
      <w:r w:rsidR="00745913">
        <w:t xml:space="preserve">shall be changed if the format/contents of the STI-CA list is modified or extended. </w:t>
      </w:r>
    </w:p>
    <w:p w14:paraId="010CCC28" w14:textId="6300BC3F" w:rsidR="0038017C" w:rsidRDefault="0038017C" w:rsidP="00C45F51">
      <w:pPr>
        <w:pStyle w:val="ListParagraph"/>
        <w:numPr>
          <w:ilvl w:val="0"/>
          <w:numId w:val="32"/>
        </w:numPr>
        <w:spacing w:after="40"/>
        <w:contextualSpacing w:val="0"/>
      </w:pPr>
      <w:r>
        <w:t xml:space="preserve">exp: The timestamp after which the service provider considers this list of STI-CAs no longer valid.  This field shall be </w:t>
      </w:r>
      <w:r w:rsidRPr="00D5076F">
        <w:t>a number</w:t>
      </w:r>
      <w:r>
        <w:t xml:space="preserve"> containing a </w:t>
      </w:r>
      <w:proofErr w:type="spellStart"/>
      <w:r>
        <w:t>NumericDate</w:t>
      </w:r>
      <w:proofErr w:type="spellEnd"/>
      <w:r>
        <w:t xml:space="preserve"> value. If the list has expired, the Service Provider shall request an updated list.</w:t>
      </w:r>
    </w:p>
    <w:p w14:paraId="3F95B75F" w14:textId="19C7EADE" w:rsidR="00745913" w:rsidRDefault="00745913" w:rsidP="00C45F51">
      <w:pPr>
        <w:pStyle w:val="ListParagraph"/>
        <w:numPr>
          <w:ilvl w:val="0"/>
          <w:numId w:val="32"/>
        </w:numPr>
        <w:spacing w:after="40"/>
        <w:contextualSpacing w:val="0"/>
      </w:pPr>
      <w:r>
        <w:t xml:space="preserve">sequence (required, int): The sequence number is incremented by one each time a </w:t>
      </w:r>
      <w:r w:rsidR="001D55D0">
        <w:t xml:space="preserve">new </w:t>
      </w:r>
      <w:r>
        <w:t>list is provided by the STI-PA.</w:t>
      </w:r>
      <w:r w:rsidR="00566FA7">
        <w:t xml:space="preserve">  A 64 bit integer is recommended. </w:t>
      </w:r>
    </w:p>
    <w:p w14:paraId="09CCBAC5" w14:textId="3BC18266" w:rsidR="00FB746B" w:rsidRPr="00FB746B" w:rsidRDefault="001F1217" w:rsidP="00C45F51">
      <w:pPr>
        <w:pStyle w:val="ListParagraph"/>
        <w:numPr>
          <w:ilvl w:val="0"/>
          <w:numId w:val="32"/>
        </w:numPr>
        <w:spacing w:after="40"/>
        <w:contextualSpacing w:val="0"/>
      </w:pPr>
      <w:proofErr w:type="spellStart"/>
      <w:r>
        <w:t>trustList</w:t>
      </w:r>
      <w:proofErr w:type="spellEnd"/>
      <w:r w:rsidR="00AD6230">
        <w:t xml:space="preserve"> (required, </w:t>
      </w:r>
      <w:r w:rsidR="00E23E51">
        <w:t>array of strings</w:t>
      </w:r>
      <w:r w:rsidR="00AD6230">
        <w:t xml:space="preserve">):  </w:t>
      </w:r>
      <w:r w:rsidR="00FB746B" w:rsidRPr="00FB746B">
        <w:t xml:space="preserve">The </w:t>
      </w:r>
      <w:proofErr w:type="spellStart"/>
      <w:r w:rsidR="00FB746B">
        <w:t>trustList</w:t>
      </w:r>
      <w:proofErr w:type="spellEnd"/>
      <w:r w:rsidR="00FB746B">
        <w:t xml:space="preserve"> is</w:t>
      </w:r>
      <w:r w:rsidR="00FB746B" w:rsidRPr="00FB746B">
        <w:t xml:space="preserve"> represented as a JSON array of </w:t>
      </w:r>
      <w:r w:rsidR="00FB746B">
        <w:t xml:space="preserve">root </w:t>
      </w:r>
      <w:r w:rsidR="00FB746B" w:rsidRPr="00FB746B">
        <w:t>cer</w:t>
      </w:r>
      <w:r w:rsidR="00FB746B">
        <w:t>tificate</w:t>
      </w:r>
      <w:r w:rsidR="00B26FC9">
        <w:t xml:space="preserve"> </w:t>
      </w:r>
      <w:r w:rsidR="00FB746B">
        <w:t>strings.  Each</w:t>
      </w:r>
      <w:r w:rsidR="00FB746B" w:rsidRPr="00FB746B">
        <w:t xml:space="preserve"> string in the array is a base64-encoded </w:t>
      </w:r>
      <w:r w:rsidR="00FB746B">
        <w:t>(</w:t>
      </w:r>
      <w:r w:rsidR="009A168B" w:rsidRPr="009A168B">
        <w:rPr>
          <w:rStyle w:val="Hyperlink"/>
        </w:rPr>
        <w:t xml:space="preserve">Section 4 of [RFC </w:t>
      </w:r>
      <w:r w:rsidR="009A168B" w:rsidRPr="00882AAB">
        <w:rPr>
          <w:rStyle w:val="Hyperlink"/>
        </w:rPr>
        <w:t>4648]</w:t>
      </w:r>
      <w:r w:rsidR="00FB746B">
        <w:t xml:space="preserve">) </w:t>
      </w:r>
      <w:r w:rsidR="00FB746B" w:rsidRPr="00FB746B">
        <w:t xml:space="preserve">DER </w:t>
      </w:r>
      <w:r w:rsidR="00FB746B">
        <w:t>X.509</w:t>
      </w:r>
      <w:r w:rsidR="00FB746B" w:rsidRPr="00FB746B">
        <w:t xml:space="preserve"> </w:t>
      </w:r>
      <w:r w:rsidR="00FB746B">
        <w:t xml:space="preserve">root </w:t>
      </w:r>
      <w:r w:rsidR="00FB746B" w:rsidRPr="00FB746B">
        <w:t>certificate</w:t>
      </w:r>
      <w:r w:rsidR="00FB746B">
        <w:t xml:space="preserve"> for an approved STI-CA. </w:t>
      </w:r>
    </w:p>
    <w:p w14:paraId="5534A875" w14:textId="04FB6F60" w:rsidR="00745913" w:rsidRDefault="00745913" w:rsidP="00C45F51">
      <w:pPr>
        <w:pStyle w:val="ListParagraph"/>
        <w:numPr>
          <w:ilvl w:val="0"/>
          <w:numId w:val="32"/>
        </w:numPr>
        <w:spacing w:after="40"/>
        <w:contextualSpacing w:val="0"/>
      </w:pPr>
      <w:r>
        <w:t>extensions (optional, string)</w:t>
      </w:r>
      <w:r w:rsidR="00C45F51">
        <w:t>.</w:t>
      </w:r>
    </w:p>
    <w:p w14:paraId="30994EB3" w14:textId="592CDBAE" w:rsidR="0076530D" w:rsidRDefault="00745913" w:rsidP="00DB651F">
      <w:r>
        <w:t xml:space="preserve"> </w:t>
      </w:r>
    </w:p>
    <w:p w14:paraId="60CFF058" w14:textId="0E750D28" w:rsidR="00FC304A" w:rsidRDefault="00E3561E" w:rsidP="00052A19">
      <w:pPr>
        <w:pStyle w:val="ListParagraph"/>
        <w:ind w:left="0"/>
      </w:pPr>
      <w:r>
        <w:t>The following provides an example</w:t>
      </w:r>
      <w:r w:rsidR="00592C22">
        <w:t xml:space="preserve">, noting that the </w:t>
      </w:r>
      <w:proofErr w:type="spellStart"/>
      <w:r w:rsidR="00592C22">
        <w:t>trustList</w:t>
      </w:r>
      <w:proofErr w:type="spellEnd"/>
      <w:r w:rsidR="00592C22">
        <w:t xml:space="preserve"> is not shown in the encoded form for the purposes of the example</w:t>
      </w:r>
      <w:r>
        <w:t>:</w:t>
      </w:r>
    </w:p>
    <w:p w14:paraId="0F30D1A8" w14:textId="59F05069" w:rsidR="00DB653C" w:rsidRDefault="00DB653C" w:rsidP="00052A19">
      <w:pPr>
        <w:pStyle w:val="ListParagraph"/>
        <w:ind w:left="0"/>
      </w:pPr>
      <w:r>
        <w:t xml:space="preserve">     </w:t>
      </w:r>
    </w:p>
    <w:p w14:paraId="012649E8" w14:textId="68835441"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C45F51">
        <w:rPr>
          <w:sz w:val="18"/>
        </w:rPr>
        <w:t xml:space="preserve">      </w:t>
      </w:r>
      <w:r w:rsidRPr="00AE6C4E">
        <w:rPr>
          <w:rFonts w:ascii="Courier New" w:hAnsi="Courier New" w:cs="Courier New"/>
          <w:sz w:val="18"/>
          <w:szCs w:val="18"/>
        </w:rPr>
        <w:t>GET /</w:t>
      </w:r>
      <w:proofErr w:type="spellStart"/>
      <w:r w:rsidRPr="00AE6C4E">
        <w:rPr>
          <w:rFonts w:ascii="Courier New" w:hAnsi="Courier New" w:cs="Courier New"/>
          <w:sz w:val="18"/>
          <w:szCs w:val="18"/>
        </w:rPr>
        <w:t>sti</w:t>
      </w:r>
      <w:proofErr w:type="spellEnd"/>
      <w:r w:rsidRPr="00AE6C4E">
        <w:rPr>
          <w:rFonts w:ascii="Courier New" w:hAnsi="Courier New" w:cs="Courier New"/>
          <w:sz w:val="18"/>
          <w:szCs w:val="18"/>
        </w:rPr>
        <w:t>-pa/ca-list HTTP/1.1</w:t>
      </w:r>
    </w:p>
    <w:p w14:paraId="15E07F26" w14:textId="58B6B939"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HOST: sti-pa.com</w:t>
      </w:r>
    </w:p>
    <w:p w14:paraId="74ECA070" w14:textId="77777777" w:rsidR="00AB44E3" w:rsidRPr="00AE6C4E" w:rsidRDefault="00AB44E3" w:rsidP="00C45F51">
      <w:pPr>
        <w:widowControl w:val="0"/>
        <w:autoSpaceDE w:val="0"/>
        <w:autoSpaceDN w:val="0"/>
        <w:adjustRightInd w:val="0"/>
        <w:spacing w:before="40" w:after="40"/>
        <w:jc w:val="left"/>
        <w:rPr>
          <w:rFonts w:ascii="Courier New" w:hAnsi="Courier New" w:cs="Courier New"/>
          <w:sz w:val="18"/>
          <w:szCs w:val="18"/>
        </w:rPr>
      </w:pPr>
    </w:p>
    <w:p w14:paraId="236FFF20" w14:textId="77777777" w:rsidR="00DB653C" w:rsidRPr="00AE6C4E" w:rsidRDefault="00DB653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HTTP/1.1 200 OK</w:t>
      </w:r>
    </w:p>
    <w:p w14:paraId="5EE7E5DB" w14:textId="4E7B12E9" w:rsidR="00DB653C" w:rsidRPr="00412BD7" w:rsidRDefault="00AB44E3" w:rsidP="00C45F51">
      <w:pPr>
        <w:widowControl w:val="0"/>
        <w:autoSpaceDE w:val="0"/>
        <w:autoSpaceDN w:val="0"/>
        <w:adjustRightInd w:val="0"/>
        <w:spacing w:before="40" w:after="40"/>
        <w:jc w:val="left"/>
        <w:rPr>
          <w:rFonts w:ascii="Courier New" w:hAnsi="Courier New" w:cs="Courier New"/>
          <w:sz w:val="18"/>
          <w:szCs w:val="18"/>
          <w:lang w:val="fr-FR"/>
        </w:rPr>
      </w:pPr>
      <w:r w:rsidRPr="00AE6C4E">
        <w:rPr>
          <w:rFonts w:ascii="Courier New" w:hAnsi="Courier New" w:cs="Courier New"/>
          <w:sz w:val="18"/>
          <w:szCs w:val="18"/>
        </w:rPr>
        <w:t xml:space="preserve">   </w:t>
      </w:r>
      <w:r w:rsidR="00DB653C" w:rsidRPr="00412BD7">
        <w:rPr>
          <w:rFonts w:ascii="Courier New" w:hAnsi="Courier New" w:cs="Courier New"/>
          <w:sz w:val="18"/>
          <w:szCs w:val="18"/>
          <w:lang w:val="fr-FR"/>
        </w:rPr>
        <w:t>Content-Type: application/</w:t>
      </w:r>
      <w:proofErr w:type="spellStart"/>
      <w:r w:rsidR="00151875" w:rsidRPr="00412BD7">
        <w:rPr>
          <w:rFonts w:ascii="Courier New" w:hAnsi="Courier New" w:cs="Courier New"/>
          <w:sz w:val="18"/>
          <w:szCs w:val="18"/>
          <w:lang w:val="fr-FR"/>
        </w:rPr>
        <w:t>jose+</w:t>
      </w:r>
      <w:r w:rsidR="00DB653C" w:rsidRPr="00412BD7">
        <w:rPr>
          <w:rFonts w:ascii="Courier New" w:hAnsi="Courier New" w:cs="Courier New"/>
          <w:sz w:val="18"/>
          <w:szCs w:val="18"/>
          <w:lang w:val="fr-FR"/>
        </w:rPr>
        <w:t>js</w:t>
      </w:r>
      <w:r w:rsidR="003F6C89" w:rsidRPr="00412BD7">
        <w:rPr>
          <w:rFonts w:ascii="Courier New" w:hAnsi="Courier New" w:cs="Courier New"/>
          <w:sz w:val="18"/>
          <w:szCs w:val="18"/>
          <w:lang w:val="fr-FR"/>
        </w:rPr>
        <w:t>on</w:t>
      </w:r>
      <w:proofErr w:type="spellEnd"/>
    </w:p>
    <w:p w14:paraId="138C61C4" w14:textId="6AB3DA37" w:rsidR="00FC304A" w:rsidRPr="00412BD7" w:rsidRDefault="00FC304A" w:rsidP="00C45F51">
      <w:pPr>
        <w:spacing w:before="40" w:after="40"/>
        <w:rPr>
          <w:sz w:val="18"/>
          <w:szCs w:val="18"/>
          <w:lang w:val="fr-FR"/>
        </w:rPr>
      </w:pPr>
      <w:r w:rsidRPr="00412BD7">
        <w:rPr>
          <w:sz w:val="18"/>
          <w:szCs w:val="18"/>
          <w:lang w:val="fr-FR"/>
        </w:rPr>
        <w:t xml:space="preserve">    {</w:t>
      </w:r>
    </w:p>
    <w:p w14:paraId="1105686A" w14:textId="4D69D548" w:rsidR="00674B08" w:rsidRPr="00AE6C4E" w:rsidRDefault="00674B08" w:rsidP="00C45F51">
      <w:pPr>
        <w:spacing w:before="40" w:after="40"/>
        <w:rPr>
          <w:rFonts w:ascii="Courier New" w:hAnsi="Courier New" w:cs="Courier New"/>
          <w:sz w:val="18"/>
          <w:szCs w:val="18"/>
        </w:rPr>
      </w:pPr>
      <w:r w:rsidRPr="00412BD7">
        <w:rPr>
          <w:sz w:val="18"/>
          <w:szCs w:val="18"/>
          <w:lang w:val="fr-FR"/>
        </w:rPr>
        <w:t xml:space="preserve">      </w:t>
      </w:r>
      <w:r w:rsidRPr="00AE6C4E">
        <w:rPr>
          <w:rFonts w:ascii="Courier New" w:hAnsi="Courier New" w:cs="Courier New"/>
          <w:sz w:val="18"/>
          <w:szCs w:val="18"/>
        </w:rPr>
        <w:t>"protected": base64url({</w:t>
      </w:r>
    </w:p>
    <w:p w14:paraId="70835239" w14:textId="039733EB"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alg</w:t>
      </w:r>
      <w:proofErr w:type="spellEnd"/>
      <w:r w:rsidRPr="00AE6C4E">
        <w:rPr>
          <w:rFonts w:ascii="Courier New" w:hAnsi="Courier New" w:cs="Courier New"/>
          <w:sz w:val="18"/>
          <w:szCs w:val="18"/>
        </w:rPr>
        <w:t>": "ES256"</w:t>
      </w:r>
      <w:r w:rsidR="0038017C" w:rsidRPr="00AE6C4E">
        <w:rPr>
          <w:rFonts w:ascii="Courier New" w:hAnsi="Courier New" w:cs="Courier New"/>
          <w:sz w:val="18"/>
          <w:szCs w:val="18"/>
        </w:rPr>
        <w:t>,</w:t>
      </w:r>
    </w:p>
    <w:p w14:paraId="08B4A3BA" w14:textId="5AAF8088" w:rsidR="00674B08" w:rsidRPr="00AE6C4E" w:rsidRDefault="00674B08" w:rsidP="00C45F51">
      <w:pPr>
        <w:spacing w:before="40" w:after="40"/>
        <w:rPr>
          <w:rFonts w:ascii="Courier New" w:hAnsi="Courier New" w:cs="Courier New"/>
          <w:sz w:val="18"/>
          <w:szCs w:val="18"/>
        </w:rPr>
      </w:pPr>
      <w:r w:rsidRPr="00AE6C4E">
        <w:rPr>
          <w:rFonts w:ascii="Courier New" w:hAnsi="Courier New" w:cs="Courier New"/>
          <w:sz w:val="18"/>
          <w:szCs w:val="18"/>
        </w:rPr>
        <w:t xml:space="preserve">       "</w:t>
      </w:r>
      <w:proofErr w:type="spellStart"/>
      <w:r w:rsidRPr="00AE6C4E">
        <w:rPr>
          <w:rFonts w:ascii="Courier New" w:hAnsi="Courier New" w:cs="Courier New"/>
          <w:sz w:val="18"/>
          <w:szCs w:val="18"/>
        </w:rPr>
        <w:t>typ</w:t>
      </w:r>
      <w:proofErr w:type="spellEnd"/>
      <w:r w:rsidRPr="00AE6C4E">
        <w:rPr>
          <w:rFonts w:ascii="Courier New" w:hAnsi="Courier New" w:cs="Courier New"/>
          <w:sz w:val="18"/>
          <w:szCs w:val="18"/>
        </w:rPr>
        <w:t>": "JWT"</w:t>
      </w:r>
      <w:r w:rsidR="0038017C" w:rsidRPr="00AE6C4E">
        <w:rPr>
          <w:rFonts w:ascii="Courier New" w:hAnsi="Courier New" w:cs="Courier New"/>
          <w:sz w:val="18"/>
          <w:szCs w:val="18"/>
        </w:rPr>
        <w:t>,</w:t>
      </w:r>
    </w:p>
    <w:p w14:paraId="457046C7" w14:textId="4BDCBC75" w:rsidR="00BB75AF" w:rsidRPr="00412BD7" w:rsidRDefault="00674B08" w:rsidP="00C45F51">
      <w:pPr>
        <w:spacing w:before="40" w:after="40"/>
        <w:rPr>
          <w:rFonts w:ascii="Courier New" w:hAnsi="Courier New" w:cs="Courier New"/>
          <w:sz w:val="18"/>
          <w:szCs w:val="18"/>
          <w:lang w:val="es-ES"/>
        </w:rPr>
      </w:pPr>
      <w:r w:rsidRPr="00AE6C4E">
        <w:rPr>
          <w:rFonts w:ascii="Courier New" w:hAnsi="Courier New" w:cs="Courier New"/>
          <w:position w:val="-30"/>
          <w:sz w:val="18"/>
          <w:szCs w:val="18"/>
        </w:rPr>
        <w:t xml:space="preserve">     </w:t>
      </w:r>
      <w:r w:rsidR="00BB75AF" w:rsidRPr="00AE6C4E">
        <w:rPr>
          <w:rFonts w:ascii="Courier New" w:hAnsi="Courier New" w:cs="Courier New"/>
          <w:position w:val="-30"/>
          <w:sz w:val="18"/>
          <w:szCs w:val="18"/>
        </w:rPr>
        <w:t xml:space="preserve">  </w:t>
      </w:r>
      <w:r w:rsidRPr="00412BD7">
        <w:rPr>
          <w:rFonts w:ascii="Courier New" w:hAnsi="Courier New" w:cs="Courier New"/>
          <w:sz w:val="18"/>
          <w:szCs w:val="18"/>
          <w:lang w:val="es-ES"/>
        </w:rPr>
        <w:t xml:space="preserve">"x5u": " </w:t>
      </w:r>
      <w:r w:rsidR="00BB75AF" w:rsidRPr="00412BD7">
        <w:rPr>
          <w:rStyle w:val="Hyperlink"/>
          <w:rFonts w:ascii="Courier New" w:hAnsi="Courier New" w:cs="Courier New"/>
          <w:color w:val="auto"/>
          <w:sz w:val="18"/>
          <w:szCs w:val="18"/>
          <w:u w:val="none"/>
          <w:lang w:val="es-ES"/>
        </w:rPr>
        <w:t>https://sti-pa.com/sti-pa/cert.crt</w:t>
      </w:r>
      <w:r w:rsidRPr="00412BD7">
        <w:rPr>
          <w:rFonts w:ascii="Courier New" w:hAnsi="Courier New" w:cs="Courier New"/>
          <w:sz w:val="18"/>
          <w:szCs w:val="18"/>
          <w:lang w:val="es-ES"/>
        </w:rPr>
        <w:t>"</w:t>
      </w:r>
    </w:p>
    <w:p w14:paraId="67FCABCD" w14:textId="37F4C7D2" w:rsidR="005071E6" w:rsidRPr="00AE6C4E" w:rsidRDefault="005071E6" w:rsidP="00C45F51">
      <w:pPr>
        <w:spacing w:before="40" w:after="40"/>
        <w:rPr>
          <w:rFonts w:ascii="Courier New" w:hAnsi="Courier New" w:cs="Courier New"/>
          <w:sz w:val="18"/>
          <w:szCs w:val="18"/>
        </w:rPr>
      </w:pPr>
      <w:r w:rsidRPr="00412BD7">
        <w:rPr>
          <w:rFonts w:ascii="Courier New" w:hAnsi="Courier New" w:cs="Courier New"/>
          <w:sz w:val="18"/>
          <w:szCs w:val="18"/>
          <w:lang w:val="es-ES"/>
        </w:rPr>
        <w:t xml:space="preserve">       </w:t>
      </w:r>
      <w:r w:rsidRPr="00AE6C4E">
        <w:rPr>
          <w:rFonts w:ascii="Courier New" w:hAnsi="Courier New" w:cs="Courier New"/>
          <w:sz w:val="18"/>
          <w:szCs w:val="18"/>
        </w:rPr>
        <w:t>})</w:t>
      </w:r>
    </w:p>
    <w:p w14:paraId="41D8E793" w14:textId="3EC78F8A" w:rsidR="00674B08" w:rsidRPr="00AE6C4E" w:rsidRDefault="00FC304A" w:rsidP="00C45F51">
      <w:pPr>
        <w:spacing w:before="40" w:after="40"/>
        <w:rPr>
          <w:rFonts w:ascii="Courier New" w:hAnsi="Courier New" w:cs="Courier New"/>
          <w:sz w:val="18"/>
          <w:szCs w:val="18"/>
        </w:rPr>
      </w:pPr>
      <w:r w:rsidRPr="00AE6C4E">
        <w:rPr>
          <w:sz w:val="18"/>
          <w:szCs w:val="18"/>
        </w:rPr>
        <w:t xml:space="preserve">     </w:t>
      </w:r>
      <w:r w:rsidR="00674B08" w:rsidRPr="00AE6C4E">
        <w:rPr>
          <w:rFonts w:ascii="Courier New" w:hAnsi="Courier New" w:cs="Courier New"/>
          <w:sz w:val="18"/>
          <w:szCs w:val="18"/>
        </w:rPr>
        <w:t>"payload":</w:t>
      </w:r>
      <w:r w:rsidR="001F1217" w:rsidRPr="00AE6C4E">
        <w:rPr>
          <w:rFonts w:ascii="Courier New" w:hAnsi="Courier New" w:cs="Courier New"/>
          <w:sz w:val="18"/>
          <w:szCs w:val="18"/>
        </w:rPr>
        <w:t xml:space="preserve"> base64url({</w:t>
      </w:r>
    </w:p>
    <w:p w14:paraId="3188C12D" w14:textId="799132D5" w:rsidR="00FC304A" w:rsidRPr="00AE6C4E" w:rsidRDefault="00674B08"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 xml:space="preserve">                 </w:t>
      </w:r>
      <w:r w:rsidR="00FC304A" w:rsidRPr="00AE6C4E">
        <w:rPr>
          <w:rFonts w:ascii="Courier New" w:hAnsi="Courier New" w:cs="Courier New"/>
          <w:sz w:val="18"/>
          <w:szCs w:val="18"/>
        </w:rPr>
        <w:t>"version": 1.0</w:t>
      </w:r>
      <w:r w:rsidRPr="00AE6C4E">
        <w:rPr>
          <w:rFonts w:ascii="Courier New" w:hAnsi="Courier New" w:cs="Courier New"/>
          <w:sz w:val="18"/>
          <w:szCs w:val="18"/>
        </w:rPr>
        <w:t>,</w:t>
      </w:r>
    </w:p>
    <w:p w14:paraId="4065318A" w14:textId="17990326" w:rsidR="0086197C" w:rsidRPr="00AE6C4E" w:rsidRDefault="0086197C"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83794" w:rsidRPr="00AE6C4E">
        <w:rPr>
          <w:rFonts w:ascii="Courier New" w:hAnsi="Courier New" w:cs="Courier New"/>
          <w:sz w:val="18"/>
          <w:szCs w:val="18"/>
        </w:rPr>
        <w:t xml:space="preserve">"sequence": 1,     </w:t>
      </w:r>
      <w:r w:rsidRPr="00AE6C4E">
        <w:rPr>
          <w:rFonts w:ascii="Courier New" w:hAnsi="Courier New" w:cs="Courier New"/>
          <w:sz w:val="18"/>
          <w:szCs w:val="18"/>
        </w:rPr>
        <w:t xml:space="preserve">  </w:t>
      </w:r>
    </w:p>
    <w:p w14:paraId="774C2836" w14:textId="6CD2C67D" w:rsidR="0038017C" w:rsidRPr="00AE6C4E" w:rsidRDefault="0086197C" w:rsidP="00C45F51">
      <w:pPr>
        <w:widowControl w:val="0"/>
        <w:autoSpaceDE w:val="0"/>
        <w:autoSpaceDN w:val="0"/>
        <w:adjustRightInd w:val="0"/>
        <w:spacing w:before="40" w:after="40"/>
        <w:jc w:val="left"/>
        <w:rPr>
          <w:rFonts w:cs="Arial"/>
          <w:sz w:val="18"/>
          <w:szCs w:val="18"/>
        </w:rPr>
      </w:pPr>
      <w:r w:rsidRPr="00AE6C4E">
        <w:rPr>
          <w:rFonts w:ascii="Courier New" w:hAnsi="Courier New" w:cs="Courier New"/>
          <w:sz w:val="18"/>
          <w:szCs w:val="18"/>
        </w:rPr>
        <w:t xml:space="preserve">        </w:t>
      </w:r>
      <w:r w:rsidR="0038017C" w:rsidRPr="00AE6C4E">
        <w:rPr>
          <w:rFonts w:ascii="Courier New" w:hAnsi="Courier New" w:cs="Courier New"/>
          <w:sz w:val="18"/>
          <w:szCs w:val="18"/>
        </w:rPr>
        <w:t>"exp":</w:t>
      </w:r>
      <w:r w:rsidR="0038017C" w:rsidRPr="00AE6C4E">
        <w:rPr>
          <w:rFonts w:ascii="Courier" w:hAnsi="Courier" w:cs="Courier"/>
          <w:sz w:val="18"/>
          <w:szCs w:val="18"/>
        </w:rPr>
        <w:t xml:space="preserve"> </w:t>
      </w:r>
      <w:r w:rsidR="0038017C" w:rsidRPr="00AE6C4E">
        <w:rPr>
          <w:rFonts w:ascii="Courier New" w:hAnsi="Courier New" w:cs="Courier New"/>
          <w:sz w:val="18"/>
          <w:szCs w:val="18"/>
        </w:rPr>
        <w:t>1300819380,</w:t>
      </w:r>
    </w:p>
    <w:p w14:paraId="0310C1B1" w14:textId="54460E9A" w:rsidR="00FC304A" w:rsidRPr="00AE6C4E" w:rsidRDefault="00FC304A" w:rsidP="00C45F51">
      <w:pPr>
        <w:widowControl w:val="0"/>
        <w:autoSpaceDE w:val="0"/>
        <w:autoSpaceDN w:val="0"/>
        <w:adjustRightInd w:val="0"/>
        <w:spacing w:before="40" w:after="40"/>
        <w:jc w:val="left"/>
        <w:rPr>
          <w:rFonts w:ascii="Courier New" w:hAnsi="Courier New" w:cs="Courier New"/>
          <w:sz w:val="18"/>
          <w:szCs w:val="18"/>
        </w:rPr>
      </w:pPr>
    </w:p>
    <w:p w14:paraId="4010163A" w14:textId="1EAB0EF3" w:rsidR="00E23E51" w:rsidRPr="00AE6C4E" w:rsidRDefault="00FC304A" w:rsidP="00C45F51">
      <w:pPr>
        <w:pStyle w:val="ListParagraph"/>
        <w:spacing w:before="40" w:after="40"/>
        <w:ind w:left="0"/>
        <w:contextualSpacing w:val="0"/>
        <w:rPr>
          <w:rFonts w:ascii="Courier New" w:hAnsi="Courier New" w:cs="Courier New"/>
          <w:sz w:val="18"/>
          <w:szCs w:val="18"/>
        </w:rPr>
      </w:pPr>
      <w:r w:rsidRPr="00AE6C4E">
        <w:rPr>
          <w:sz w:val="18"/>
          <w:szCs w:val="18"/>
        </w:rPr>
        <w:t xml:space="preserve">    </w:t>
      </w:r>
      <w:r w:rsidR="00674B08" w:rsidRPr="00AE6C4E">
        <w:rPr>
          <w:sz w:val="18"/>
          <w:szCs w:val="18"/>
        </w:rPr>
        <w:t xml:space="preserve">              </w:t>
      </w:r>
      <w:r w:rsidRPr="00AE6C4E">
        <w:rPr>
          <w:sz w:val="18"/>
          <w:szCs w:val="18"/>
        </w:rPr>
        <w:t xml:space="preserve">  </w:t>
      </w:r>
      <w:r w:rsidRPr="00AE6C4E">
        <w:rPr>
          <w:rFonts w:ascii="Courier New" w:hAnsi="Courier New" w:cs="Courier New"/>
          <w:sz w:val="18"/>
          <w:szCs w:val="18"/>
        </w:rPr>
        <w:t>"</w:t>
      </w:r>
      <w:proofErr w:type="spellStart"/>
      <w:r w:rsidRPr="00AE6C4E">
        <w:rPr>
          <w:rFonts w:ascii="Courier New" w:hAnsi="Courier New" w:cs="Courier New"/>
          <w:sz w:val="18"/>
          <w:szCs w:val="18"/>
        </w:rPr>
        <w:t>trustList</w:t>
      </w:r>
      <w:proofErr w:type="spellEnd"/>
      <w:r w:rsidRPr="00AE6C4E">
        <w:rPr>
          <w:rFonts w:ascii="Courier New" w:hAnsi="Courier New" w:cs="Courier New"/>
          <w:sz w:val="18"/>
          <w:szCs w:val="18"/>
        </w:rPr>
        <w:t>"</w:t>
      </w:r>
      <w:r w:rsidR="002573AE" w:rsidRPr="00AE6C4E">
        <w:rPr>
          <w:rFonts w:ascii="Courier New" w:hAnsi="Courier New" w:cs="Courier New"/>
          <w:sz w:val="18"/>
          <w:szCs w:val="18"/>
        </w:rPr>
        <w:t xml:space="preserve">: </w:t>
      </w:r>
      <w:r w:rsidRPr="00AE6C4E">
        <w:rPr>
          <w:rFonts w:ascii="Courier New" w:hAnsi="Courier New" w:cs="Courier New"/>
          <w:sz w:val="18"/>
          <w:szCs w:val="18"/>
        </w:rPr>
        <w:t>[</w:t>
      </w:r>
    </w:p>
    <w:p w14:paraId="6DEBB08F" w14:textId="1399DD81" w:rsidR="00BF78B0" w:rsidRPr="00AE6C4E" w:rsidRDefault="00927399" w:rsidP="00C45F51">
      <w:pPr>
        <w:widowControl w:val="0"/>
        <w:autoSpaceDE w:val="0"/>
        <w:autoSpaceDN w:val="0"/>
        <w:adjustRightInd w:val="0"/>
        <w:spacing w:before="40" w:after="40"/>
        <w:jc w:val="left"/>
        <w:rPr>
          <w:rFonts w:ascii="Courier New" w:hAnsi="Courier New" w:cs="Courier New"/>
          <w:sz w:val="18"/>
          <w:szCs w:val="18"/>
        </w:rPr>
      </w:pPr>
      <w:r w:rsidRPr="00AE6C4E">
        <w:rPr>
          <w:sz w:val="18"/>
          <w:szCs w:val="18"/>
        </w:rPr>
        <w:t>.</w:t>
      </w:r>
      <w:r w:rsidR="00BF78B0"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BF78B0" w:rsidRPr="00AE6C4E">
        <w:rPr>
          <w:rFonts w:ascii="Courier New" w:hAnsi="Courier New" w:cs="Courier New"/>
          <w:sz w:val="18"/>
          <w:szCs w:val="18"/>
        </w:rPr>
        <w:t>-----BEGIN CERTIFICATE-----</w:t>
      </w:r>
    </w:p>
    <w:p w14:paraId="05E15829" w14:textId="65F313BE"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1 Root</w:t>
      </w:r>
      <w:r w:rsidR="00FC304A" w:rsidRPr="00AE6C4E">
        <w:rPr>
          <w:rFonts w:ascii="Courier New" w:hAnsi="Courier New" w:cs="Courier New"/>
          <w:sz w:val="18"/>
          <w:szCs w:val="18"/>
        </w:rPr>
        <w:t xml:space="preserve"> certificate contents</w:t>
      </w:r>
    </w:p>
    <w:p w14:paraId="62AC5404" w14:textId="1388C24A"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62650D1C" w14:textId="4E8A67E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w:t>
      </w:r>
      <w:r w:rsidRPr="00AE6C4E">
        <w:rPr>
          <w:rFonts w:ascii="Courier New" w:hAnsi="Courier New" w:cs="Courier New"/>
          <w:sz w:val="18"/>
          <w:szCs w:val="18"/>
        </w:rPr>
        <w:t>-----BEGIN CERTIFICATE-----</w:t>
      </w:r>
    </w:p>
    <w:p w14:paraId="59B4E408" w14:textId="2EC160CA"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2 Root</w:t>
      </w:r>
      <w:r w:rsidR="00FC304A" w:rsidRPr="00AE6C4E">
        <w:rPr>
          <w:rFonts w:ascii="Courier New" w:hAnsi="Courier New" w:cs="Courier New"/>
          <w:sz w:val="18"/>
          <w:szCs w:val="18"/>
        </w:rPr>
        <w:t xml:space="preserve"> certificate contents</w:t>
      </w:r>
    </w:p>
    <w:p w14:paraId="045F3066" w14:textId="064EEFB0" w:rsidR="00B25346"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FC304A" w:rsidRPr="00AE6C4E">
        <w:rPr>
          <w:rFonts w:ascii="Courier New" w:hAnsi="Courier New" w:cs="Courier New"/>
          <w:sz w:val="18"/>
          <w:szCs w:val="18"/>
        </w:rPr>
        <w:t>"</w:t>
      </w:r>
      <w:r w:rsidRPr="00AE6C4E">
        <w:rPr>
          <w:rFonts w:ascii="Courier New" w:hAnsi="Courier New" w:cs="Courier New"/>
          <w:sz w:val="18"/>
          <w:szCs w:val="18"/>
        </w:rPr>
        <w:t>,</w:t>
      </w:r>
    </w:p>
    <w:p w14:paraId="1C52B1F7" w14:textId="5D1087E1"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Pr="00AE6C4E">
        <w:rPr>
          <w:rFonts w:ascii="Courier New" w:hAnsi="Courier New" w:cs="Courier New"/>
          <w:sz w:val="18"/>
          <w:szCs w:val="18"/>
        </w:rPr>
        <w:t>-----BEGIN CERTIFICATE-----</w:t>
      </w:r>
    </w:p>
    <w:p w14:paraId="2B82209B" w14:textId="01CAF197"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STI-CA 3 Root</w:t>
      </w:r>
      <w:r w:rsidR="001F1217" w:rsidRPr="00AE6C4E">
        <w:rPr>
          <w:rFonts w:ascii="Courier New" w:hAnsi="Courier New" w:cs="Courier New"/>
          <w:sz w:val="18"/>
          <w:szCs w:val="18"/>
        </w:rPr>
        <w:t xml:space="preserve"> certificate contents</w:t>
      </w:r>
    </w:p>
    <w:p w14:paraId="3A29A5E9" w14:textId="261E6160" w:rsidR="00BF78B0" w:rsidRPr="00AE6C4E" w:rsidRDefault="00BF78B0"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FC304A" w:rsidRPr="00AE6C4E">
        <w:rPr>
          <w:rFonts w:ascii="Courier New" w:hAnsi="Courier New" w:cs="Courier New"/>
          <w:sz w:val="18"/>
          <w:szCs w:val="18"/>
        </w:rPr>
        <w:t xml:space="preserve"> </w:t>
      </w:r>
      <w:r w:rsidR="00674B08" w:rsidRPr="00AE6C4E">
        <w:rPr>
          <w:rFonts w:ascii="Courier New" w:hAnsi="Courier New" w:cs="Courier New"/>
          <w:sz w:val="18"/>
          <w:szCs w:val="18"/>
        </w:rPr>
        <w:t xml:space="preserve">      </w:t>
      </w:r>
      <w:r w:rsidRPr="00AE6C4E">
        <w:rPr>
          <w:rFonts w:ascii="Courier New" w:hAnsi="Courier New" w:cs="Courier New"/>
          <w:sz w:val="18"/>
          <w:szCs w:val="18"/>
        </w:rPr>
        <w:t>-----END CERTIFICATE-----</w:t>
      </w:r>
      <w:r w:rsidR="00DB653C" w:rsidRPr="00AE6C4E">
        <w:rPr>
          <w:rFonts w:ascii="Courier New" w:hAnsi="Courier New" w:cs="Courier New"/>
          <w:sz w:val="18"/>
          <w:szCs w:val="18"/>
        </w:rPr>
        <w:t xml:space="preserve"> </w:t>
      </w:r>
    </w:p>
    <w:p w14:paraId="7AF736EF" w14:textId="381BE249" w:rsidR="00BF78B0" w:rsidRPr="00AE6C4E" w:rsidRDefault="001F1217" w:rsidP="00C45F51">
      <w:pPr>
        <w:widowControl w:val="0"/>
        <w:autoSpaceDE w:val="0"/>
        <w:autoSpaceDN w:val="0"/>
        <w:adjustRightInd w:val="0"/>
        <w:spacing w:before="40" w:after="40"/>
        <w:jc w:val="left"/>
        <w:rPr>
          <w:rFonts w:ascii="Courier New" w:hAnsi="Courier New" w:cs="Courier New"/>
          <w:sz w:val="18"/>
          <w:szCs w:val="18"/>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p>
    <w:p w14:paraId="4F9C3066" w14:textId="629141AB" w:rsidR="001F1217" w:rsidRPr="00C45F51" w:rsidRDefault="001F1217" w:rsidP="00C45F51">
      <w:pPr>
        <w:widowControl w:val="0"/>
        <w:autoSpaceDE w:val="0"/>
        <w:autoSpaceDN w:val="0"/>
        <w:adjustRightInd w:val="0"/>
        <w:spacing w:before="40" w:after="40"/>
        <w:jc w:val="left"/>
        <w:rPr>
          <w:rFonts w:ascii="Courier New" w:hAnsi="Courier New" w:cs="Courier New"/>
          <w:szCs w:val="26"/>
        </w:rPr>
      </w:pPr>
      <w:r w:rsidRPr="00AE6C4E">
        <w:rPr>
          <w:rFonts w:ascii="Courier New" w:hAnsi="Courier New" w:cs="Courier New"/>
          <w:sz w:val="18"/>
          <w:szCs w:val="18"/>
        </w:rPr>
        <w:t xml:space="preserve">      </w:t>
      </w:r>
      <w:r w:rsidR="00DB653C" w:rsidRPr="00AE6C4E">
        <w:rPr>
          <w:rFonts w:ascii="Courier New" w:hAnsi="Courier New" w:cs="Courier New"/>
          <w:sz w:val="18"/>
          <w:szCs w:val="18"/>
        </w:rPr>
        <w:t>}</w:t>
      </w:r>
      <w:r w:rsidR="00151875" w:rsidRPr="00AE6C4E">
        <w:rPr>
          <w:rFonts w:ascii="Courier New" w:hAnsi="Courier New" w:cs="Courier New"/>
          <w:sz w:val="18"/>
          <w:szCs w:val="18"/>
        </w:rPr>
        <w:t>)</w:t>
      </w:r>
      <w:r w:rsidRPr="00AE6C4E">
        <w:rPr>
          <w:rFonts w:ascii="Courier New" w:hAnsi="Courier New" w:cs="Courier New"/>
          <w:sz w:val="18"/>
          <w:szCs w:val="18"/>
        </w:rPr>
        <w:t xml:space="preserve"> "signature": "RZPOnYoPs1PhjszF...-nh6X1qtOFPB519I"</w:t>
      </w:r>
    </w:p>
    <w:p w14:paraId="38CC00E2" w14:textId="20C4D36D" w:rsidR="00674B08" w:rsidRPr="00052A19" w:rsidRDefault="00674B08" w:rsidP="00BF78B0">
      <w:pPr>
        <w:widowControl w:val="0"/>
        <w:autoSpaceDE w:val="0"/>
        <w:autoSpaceDN w:val="0"/>
        <w:adjustRightInd w:val="0"/>
        <w:spacing w:before="0" w:after="0"/>
        <w:jc w:val="left"/>
        <w:rPr>
          <w:rFonts w:ascii="Courier New" w:hAnsi="Courier New" w:cs="Courier New"/>
          <w:sz w:val="22"/>
          <w:szCs w:val="26"/>
        </w:rPr>
      </w:pPr>
      <w:r>
        <w:rPr>
          <w:rFonts w:ascii="Courier New" w:hAnsi="Courier New" w:cs="Courier New"/>
          <w:sz w:val="22"/>
          <w:szCs w:val="26"/>
        </w:rPr>
        <w:t xml:space="preserve">  </w:t>
      </w:r>
    </w:p>
    <w:p w14:paraId="167FA1D6" w14:textId="10C52953" w:rsidR="00F938FD" w:rsidRDefault="006A77A5" w:rsidP="00052A19">
      <w:pPr>
        <w:pStyle w:val="ListParagraph"/>
      </w:pPr>
      <w:r>
        <w:t>Note that the contents of each of the Root Certificates would appear in a form like the following:</w:t>
      </w:r>
    </w:p>
    <w:p w14:paraId="15A25C8C" w14:textId="77777777" w:rsidR="006A77A5" w:rsidRDefault="006A77A5" w:rsidP="00052A19">
      <w:pPr>
        <w:pStyle w:val="ListParagraph"/>
      </w:pPr>
    </w:p>
    <w:p w14:paraId="1520F10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Pr>
          <w:rFonts w:ascii="Courier" w:hAnsi="Courier" w:cs="Courier"/>
          <w:color w:val="000000"/>
        </w:rPr>
        <w:lastRenderedPageBreak/>
        <w:t xml:space="preserve">        </w:t>
      </w:r>
      <w:r w:rsidRPr="005E37D6">
        <w:rPr>
          <w:rFonts w:ascii="Courier" w:hAnsi="Courier" w:cs="Courier"/>
          <w:color w:val="000000"/>
        </w:rPr>
        <w:t>"</w:t>
      </w:r>
      <w:proofErr w:type="spellStart"/>
      <w:r w:rsidRPr="005E37D6">
        <w:rPr>
          <w:rFonts w:ascii="Courier" w:hAnsi="Courier" w:cs="Courier"/>
          <w:color w:val="000000"/>
        </w:rPr>
        <w:t>MIIDQjCCAiqgAwIBAgIGATz</w:t>
      </w:r>
      <w:proofErr w:type="spellEnd"/>
      <w:r w:rsidRPr="005E37D6">
        <w:rPr>
          <w:rFonts w:ascii="Courier" w:hAnsi="Courier" w:cs="Courier"/>
          <w:color w:val="000000"/>
        </w:rPr>
        <w:t xml:space="preserve">/FuLiMA0GCSqGSIb3DQEBBQUAMGIxCzAJB </w:t>
      </w:r>
    </w:p>
    <w:p w14:paraId="15BF6E70"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gNVBAYTAlVTMQswCQYDVQQIEwJDTzEPMA0GA1UEBxMGRGVudmVyMRwwGgYD</w:t>
      </w:r>
    </w:p>
    <w:p w14:paraId="7E2CBD9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VQQKExNQaW5nIElkZW50aXR5IENvcnAuMRcwFQYDVQQDEw5CcmlhbiBDYW1 </w:t>
      </w:r>
    </w:p>
    <w:p w14:paraId="0AEED1B6"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wYmVsbDAeFw0xMzAyMjEyMzI5MTVaFw0xODA4MTQyMjI5MTVaMGIxCzAJBg </w:t>
      </w:r>
    </w:p>
    <w:p w14:paraId="60809352"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NVBAYTAlVTMQswCQYDVQQIEwJDTzEPMA0GA1UEBxMGRGVudmVyMRwwGgYDV</w:t>
      </w:r>
    </w:p>
    <w:p w14:paraId="5C605AB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QQKExNQaW5nIElkZW50aXR5IENvcnAuMRcwFQYDVQQDEw5CcmlhbiBDYW1w</w:t>
      </w:r>
    </w:p>
    <w:p w14:paraId="3197DC6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YmVsbDCCASIwDQYJKoZIhvcNAQEBBQADggEPADCCAQoCggEBAL64zn8/</w:t>
      </w:r>
      <w:proofErr w:type="spellStart"/>
      <w:r w:rsidRPr="005E37D6">
        <w:rPr>
          <w:rFonts w:ascii="Courier" w:hAnsi="Courier" w:cs="Courier"/>
          <w:color w:val="000000"/>
        </w:rPr>
        <w:t>QnH</w:t>
      </w:r>
      <w:proofErr w:type="spellEnd"/>
    </w:p>
    <w:p w14:paraId="790D33C5"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YMeZ0LncoXaEde1fiLm1jHjmQsF/449IYALM9if6amFtPDy2yvz3YlRij66</w:t>
      </w:r>
    </w:p>
    <w:p w14:paraId="139112F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s5gyLCyO7ANuVRJx1NbgizcAblIgjtdf/u3WG7K+IiZhtELto/A7Fck9Ws6</w:t>
      </w:r>
    </w:p>
    <w:p w14:paraId="483F9C5E"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SQvzRvOE8uSirYbgmj6He4iO8NCyvaK0jIQRMMGQwsU1quGmFgHIXPLfnpn</w:t>
      </w:r>
    </w:p>
    <w:p w14:paraId="3927D55F"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fajr1rVTAwtgV5LEZ4Iel+W1GC8ugMhyr4/p1MtcIM42EA8BzE6ZQqC7VPq</w:t>
      </w:r>
    </w:p>
    <w:p w14:paraId="5F8A44CB"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PvEjZ2dbZkaBhPbiZAS3YeYBRDWm1p1OZtWamT3cEvqqPpnjL1XyW+oyVVk</w:t>
      </w:r>
    </w:p>
    <w:p w14:paraId="397F2DD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aZdklLQp2Btgt9qr21m42f4wTw+Xrp6rCKNb0CAwEAATANBgkqhkiG9w0BA</w:t>
      </w:r>
    </w:p>
    <w:p w14:paraId="2A6606EA"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QUFAAOCAQEAh8zGlfSlcI0o3rYDPBB07aXNswb4ECNIKG0CETTUxmXl9KUL</w:t>
      </w:r>
    </w:p>
    <w:p w14:paraId="183CDF0C" w14:textId="77777777"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+9gGlqCz5iWLOgWsnrcKcY0vXPG9J1r9AqBNTqNgHq2G03X09266X5CpOe1</w:t>
      </w:r>
    </w:p>
    <w:p w14:paraId="72E978AF" w14:textId="6F1E523F"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zFo+Owb1zxtp3PehFdfQJ610CDLEaS9V9Rqp17hCyybEpOGVwe8fnk+fbEL</w:t>
      </w:r>
    </w:p>
    <w:p w14:paraId="66D0B32E" w14:textId="794622BC"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2Bo3UPGrpsHzUoaGpDftmWssZkhpBJKVMJyf/RuP2SmmaIzmnw9JiSlYhzo</w:t>
      </w:r>
    </w:p>
    <w:p w14:paraId="057E6D00" w14:textId="4D46BC41" w:rsidR="006A77A5" w:rsidRPr="005E37D6"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4tpzd5rFXhjRbg4zW9C+2qok+2+qDM1iJ684gPHMIY8aLWrdgQTxkumGmT</w:t>
      </w:r>
    </w:p>
    <w:p w14:paraId="5DEB3B75" w14:textId="79966255" w:rsidR="006A77A5" w:rsidRDefault="006A77A5"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r w:rsidRPr="005E37D6">
        <w:rPr>
          <w:rFonts w:ascii="Courier" w:hAnsi="Courier" w:cs="Courier"/>
          <w:color w:val="000000"/>
        </w:rPr>
        <w:t xml:space="preserve"> </w:t>
      </w:r>
      <w:r w:rsidRPr="00475D3D">
        <w:rPr>
          <w:rFonts w:ascii="Courier" w:hAnsi="Courier" w:cs="Courier"/>
          <w:color w:val="000000"/>
        </w:rPr>
        <w:t xml:space="preserve">       </w:t>
      </w:r>
      <w:r w:rsidRPr="005E37D6">
        <w:rPr>
          <w:rFonts w:ascii="Courier" w:hAnsi="Courier" w:cs="Courier"/>
          <w:color w:val="000000"/>
        </w:rPr>
        <w:t>gawR+N5MDtdPTEQ0XfIBc2cJEUyMTY5MPvACWpkA6SdS4xSvdXK3IVfOWA=="</w:t>
      </w:r>
    </w:p>
    <w:p w14:paraId="1526F3A0" w14:textId="77777777" w:rsidR="00B26FC9" w:rsidRPr="005E37D6" w:rsidRDefault="00B26FC9" w:rsidP="006A7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w:color w:val="000000"/>
        </w:rPr>
      </w:pPr>
    </w:p>
    <w:p w14:paraId="571A807F" w14:textId="698E7E8E" w:rsidR="001A2D11" w:rsidRPr="001A2D11" w:rsidRDefault="001A2D11" w:rsidP="001A2D11">
      <w:pPr>
        <w:spacing w:before="0" w:after="0"/>
        <w:jc w:val="left"/>
        <w:rPr>
          <w:rFonts w:ascii="Times New Roman" w:hAnsi="Times New Roman"/>
        </w:rPr>
      </w:pPr>
      <w:r w:rsidRPr="001A2D11">
        <w:rPr>
          <w:rFonts w:cs="Arial"/>
          <w:color w:val="222222"/>
          <w:shd w:val="clear" w:color="auto" w:fill="FFFFFF"/>
        </w:rPr>
        <w:t>Upon receipt of the STI-CA list, the SP shall ensure that the certificate accessed via the URL in the x5u field validates as the STI-PA</w:t>
      </w:r>
      <w:r w:rsidR="009A168B">
        <w:rPr>
          <w:rFonts w:cs="Arial"/>
          <w:color w:val="222222"/>
          <w:shd w:val="clear" w:color="auto" w:fill="FFFFFF"/>
        </w:rPr>
        <w:t>’</w:t>
      </w:r>
      <w:r w:rsidRPr="001A2D11">
        <w:rPr>
          <w:rFonts w:cs="Arial"/>
          <w:color w:val="222222"/>
          <w:shd w:val="clear" w:color="auto" w:fill="FFFFFF"/>
        </w:rPr>
        <w:t xml:space="preserve">s root certificate.   Note, that the SP shall receive the root certificate for the STI-PA via an out of band mechanism prior to account </w:t>
      </w:r>
      <w:r>
        <w:rPr>
          <w:rFonts w:cs="Arial"/>
          <w:color w:val="222222"/>
          <w:shd w:val="clear" w:color="auto" w:fill="FFFFFF"/>
        </w:rPr>
        <w:t>registration</w:t>
      </w:r>
      <w:r w:rsidRPr="001A2D11">
        <w:rPr>
          <w:rFonts w:cs="Arial"/>
          <w:color w:val="222222"/>
          <w:shd w:val="clear" w:color="auto" w:fill="FFFFFF"/>
        </w:rPr>
        <w:t xml:space="preserve">, in a manner similar to that used to provide </w:t>
      </w:r>
      <w:r>
        <w:rPr>
          <w:rFonts w:cs="Arial"/>
          <w:color w:val="222222"/>
          <w:shd w:val="clear" w:color="auto" w:fill="FFFFFF"/>
        </w:rPr>
        <w:t>the client credentials</w:t>
      </w:r>
      <w:r w:rsidRPr="001A2D11">
        <w:rPr>
          <w:rFonts w:cs="Arial"/>
          <w:color w:val="222222"/>
          <w:shd w:val="clear" w:color="auto" w:fill="FFFFFF"/>
        </w:rPr>
        <w:t xml:space="preserve"> for account </w:t>
      </w:r>
      <w:r>
        <w:rPr>
          <w:rFonts w:cs="Arial"/>
          <w:color w:val="222222"/>
          <w:shd w:val="clear" w:color="auto" w:fill="FFFFFF"/>
        </w:rPr>
        <w:t>registration as described in [ATIS-1000080].</w:t>
      </w:r>
    </w:p>
    <w:p w14:paraId="216D468C" w14:textId="77777777" w:rsidR="006A6429" w:rsidRDefault="006A6429" w:rsidP="001D082F"/>
    <w:p w14:paraId="7C197407" w14:textId="23E968DD" w:rsidR="004819FB" w:rsidRDefault="0025413C" w:rsidP="001D082F">
      <w:pPr>
        <w:pStyle w:val="Heading2"/>
      </w:pPr>
      <w:bookmarkStart w:id="83" w:name="_Toc359514024"/>
      <w:bookmarkStart w:id="84" w:name="_Ref363284623"/>
      <w:bookmarkStart w:id="85" w:name="_Toc511992596"/>
      <w:r>
        <w:t>Lifecycle of</w:t>
      </w:r>
      <w:r w:rsidR="004819FB">
        <w:t xml:space="preserve"> Trus</w:t>
      </w:r>
      <w:r w:rsidR="00831C89">
        <w:t>ted STI-CA List</w:t>
      </w:r>
      <w:bookmarkEnd w:id="83"/>
      <w:bookmarkEnd w:id="84"/>
      <w:bookmarkEnd w:id="85"/>
    </w:p>
    <w:p w14:paraId="7BFC0778" w14:textId="68484FB8" w:rsidR="00F62380" w:rsidRDefault="006E7EEE" w:rsidP="004F0D3D">
      <w:r>
        <w:t xml:space="preserve">This section discusses considerations and management of the lifecycle of the STI-CA list.  </w:t>
      </w:r>
      <w:r w:rsidR="00F62380">
        <w:t xml:space="preserve">In order to allow a Service Provider to determine the validity of an issued certificate, it is important that the list of valid STI-CAs is updated on a regular basis (e.g., daily).   </w:t>
      </w:r>
      <w:r>
        <w:t>Criteria by which a STI-CA would be removed from the Trust List are described in section</w:t>
      </w:r>
      <w:r w:rsidR="00D87CD7">
        <w:t xml:space="preserve"> </w:t>
      </w:r>
      <w:bookmarkStart w:id="86" w:name="_GoBack"/>
      <w:r w:rsidR="00A602A4">
        <w:t xml:space="preserve">5 </w:t>
      </w:r>
      <w:bookmarkEnd w:id="86"/>
      <w:r>
        <w:t xml:space="preserve">and are subject to policy considerations.   In the case that an STI-CA is to be removed from the list, in order to minimize the timeframe during which certificates issued by that STI-CA are being used for active calls, </w:t>
      </w:r>
      <w:r w:rsidR="003E0FC8">
        <w:t xml:space="preserve">it is recommended that </w:t>
      </w:r>
      <w:r>
        <w:t xml:space="preserve">the STI-PA send an updated list to the Service Providers. In addition, it is recommended that the expiry of certificates be a shorter interval than the frequency at which an updated Trust List is distributed in order to reduce the number of active calls that might be using a certificate issued by an STI-CA that has been removed from the </w:t>
      </w:r>
      <w:r w:rsidR="00D87CD7">
        <w:t>list</w:t>
      </w:r>
      <w:r w:rsidR="00F62380">
        <w:t xml:space="preserve">.  </w:t>
      </w:r>
    </w:p>
    <w:p w14:paraId="1B33AB41" w14:textId="77777777" w:rsidR="004819FB" w:rsidRPr="004819FB" w:rsidRDefault="004819FB" w:rsidP="001D082F"/>
    <w:p w14:paraId="75A7C991" w14:textId="2D2FB1E2" w:rsidR="009B263A" w:rsidRDefault="009B263A" w:rsidP="00F30286">
      <w:pPr>
        <w:pStyle w:val="Heading1"/>
      </w:pPr>
      <w:bookmarkStart w:id="87" w:name="_Ref359424940"/>
      <w:bookmarkStart w:id="88" w:name="_Toc359514025"/>
      <w:bookmarkStart w:id="89" w:name="_Toc511992597"/>
      <w:r>
        <w:t xml:space="preserve">STI-PA </w:t>
      </w:r>
      <w:r w:rsidR="00C45F51">
        <w:t>A</w:t>
      </w:r>
      <w:r>
        <w:t>dministration of Service Providers</w:t>
      </w:r>
      <w:bookmarkEnd w:id="87"/>
      <w:bookmarkEnd w:id="88"/>
      <w:bookmarkEnd w:id="89"/>
    </w:p>
    <w:p w14:paraId="21106A18" w14:textId="01FE80D6" w:rsidR="004D655D" w:rsidRDefault="00EE6AB5" w:rsidP="001D082F">
      <w:r>
        <w:t>The STI-PA shall maintain a list of valid Service Providers</w:t>
      </w:r>
      <w:r w:rsidR="00936DD3">
        <w:t xml:space="preserve">, </w:t>
      </w:r>
      <w:r w:rsidR="000324BD">
        <w:t>who hold tokens</w:t>
      </w:r>
      <w:r w:rsidR="00936DD3">
        <w:t>,</w:t>
      </w:r>
      <w:r>
        <w:t xml:space="preserve"> as represented by Service Provider Codes.  The assignment of Service Provider Codes is outside the scope of this document.  The assumption is that the STI-GA </w:t>
      </w:r>
      <w:r w:rsidR="00703112">
        <w:t>indicates the entity that should be the source for these identifiers</w:t>
      </w:r>
      <w:r w:rsidR="00936DD3">
        <w:t xml:space="preserve">. </w:t>
      </w:r>
      <w:r w:rsidR="00703112">
        <w:t>The STI-PA defines</w:t>
      </w:r>
      <w:r>
        <w:t xml:space="preserve"> a mechanism to periodically validate/renew the Service Provider Codes in this list.  </w:t>
      </w:r>
    </w:p>
    <w:p w14:paraId="40ECA49B" w14:textId="3D58AFCE" w:rsidR="009B263A" w:rsidRDefault="0074590C" w:rsidP="009B263A">
      <w:r w:rsidRPr="003D1C49">
        <w:t>The trust model for SHAKEN defines the STI-PA as the Trust Anchor for th</w:t>
      </w:r>
      <w:r>
        <w:t>e</w:t>
      </w:r>
      <w:r w:rsidRPr="003D1C49">
        <w:t xml:space="preserve"> token-based mechanism for validation of Service Provider</w:t>
      </w:r>
      <w:r>
        <w:t>s</w:t>
      </w:r>
      <w:r w:rsidRPr="00E1739D">
        <w:t xml:space="preserve"> within a national/regional administrative domain</w:t>
      </w:r>
      <w:r>
        <w:t xml:space="preserve">.  </w:t>
      </w:r>
      <w:r w:rsidR="009B263A">
        <w:t xml:space="preserve">Per the </w:t>
      </w:r>
      <w:r w:rsidR="00EC45A1">
        <w:t>SHAKEN Governa</w:t>
      </w:r>
      <w:r w:rsidR="006D16A5">
        <w:t>nce model and certificate</w:t>
      </w:r>
      <w:r w:rsidR="009B263A">
        <w:t xml:space="preserve"> management </w:t>
      </w:r>
      <w:r w:rsidR="006D16A5">
        <w:t>framework</w:t>
      </w:r>
      <w:r w:rsidR="00703112">
        <w:t xml:space="preserve"> [ATIS-1000080]</w:t>
      </w:r>
      <w:r w:rsidR="009B263A">
        <w:t xml:space="preserve">, the STI-PA </w:t>
      </w:r>
      <w:r w:rsidR="004D655D">
        <w:t>i</w:t>
      </w:r>
      <w:r>
        <w:t>ssue</w:t>
      </w:r>
      <w:r w:rsidR="004D655D">
        <w:t>s</w:t>
      </w:r>
      <w:r w:rsidR="009B263A">
        <w:t xml:space="preserve"> Service Provider Code tokens to Service Providers.</w:t>
      </w:r>
      <w:r>
        <w:t xml:space="preserve">  </w:t>
      </w:r>
      <w:r w:rsidR="009B263A">
        <w:t xml:space="preserve">The STI-PA shall also provide </w:t>
      </w:r>
      <w:r w:rsidR="004D655D">
        <w:t>guidelines for the renewal and revocation</w:t>
      </w:r>
      <w:r w:rsidR="009B263A">
        <w:t xml:space="preserve"> </w:t>
      </w:r>
      <w:r w:rsidR="004819FB">
        <w:t xml:space="preserve">of </w:t>
      </w:r>
      <w:r w:rsidR="009B263A">
        <w:t>Service Provider Code tokens.</w:t>
      </w:r>
      <w:r>
        <w:t xml:space="preserve">   </w:t>
      </w:r>
    </w:p>
    <w:p w14:paraId="61C36AD6" w14:textId="77777777" w:rsidR="001F2162" w:rsidRPr="004B443F" w:rsidRDefault="001F2162" w:rsidP="004B443F"/>
    <w:sectPr w:rsidR="001F2162" w:rsidRPr="004B443F" w:rsidSect="00612B28">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32AA" w14:textId="77777777" w:rsidR="00A60852" w:rsidRDefault="00A60852">
      <w:r>
        <w:separator/>
      </w:r>
    </w:p>
  </w:endnote>
  <w:endnote w:type="continuationSeparator" w:id="0">
    <w:p w14:paraId="6B5EC2D2" w14:textId="77777777" w:rsidR="00A60852" w:rsidRDefault="00A6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365B" w14:textId="0B36C006" w:rsidR="009E7E9E" w:rsidRDefault="009E7E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CF36" w14:textId="372FDEB1" w:rsidR="009E7E9E" w:rsidRDefault="009E7E9E" w:rsidP="009D4970">
    <w:pPr>
      <w:pStyle w:val="Footer"/>
      <w:tabs>
        <w:tab w:val="right" w:pos="6390"/>
        <w:tab w:val="right" w:pos="9000"/>
      </w:tabs>
      <w:spacing w:after="60"/>
      <w:jc w:val="center"/>
      <w:rPr>
        <w:sz w:val="18"/>
      </w:rPr>
    </w:pPr>
    <w:r>
      <w:rPr>
        <w:sz w:val="18"/>
      </w:rPr>
      <w:t>.</w:t>
    </w:r>
  </w:p>
  <w:p w14:paraId="2A0A2941" w14:textId="57430CD7" w:rsidR="009E7E9E" w:rsidRDefault="009E7E9E" w:rsidP="00EB5661">
    <w:pPr>
      <w:pStyle w:val="Footer"/>
      <w:pBdr>
        <w:top w:val="single" w:sz="6" w:space="1" w:color="auto"/>
      </w:pBdr>
      <w:tabs>
        <w:tab w:val="right" w:pos="6390"/>
        <w:tab w:val="right" w:pos="9000"/>
      </w:tabs>
      <w:rPr>
        <w:sz w:val="18"/>
      </w:rPr>
    </w:pPr>
  </w:p>
  <w:p w14:paraId="62DD65E6" w14:textId="77777777" w:rsidR="009E7E9E" w:rsidRDefault="009E7E9E" w:rsidP="009D4970">
    <w:pPr>
      <w:pStyle w:val="Footer"/>
      <w:pBdr>
        <w:top w:val="single" w:sz="6" w:space="1" w:color="auto"/>
      </w:pBdr>
      <w:tabs>
        <w:tab w:val="right" w:pos="6390"/>
        <w:tab w:val="right" w:pos="9000"/>
      </w:tabs>
      <w:ind w:left="1170" w:hanging="1170"/>
      <w:rPr>
        <w:sz w:val="18"/>
      </w:rPr>
    </w:pPr>
  </w:p>
  <w:p w14:paraId="629B06BD" w14:textId="77777777" w:rsidR="009E7E9E" w:rsidRDefault="009E7E9E" w:rsidP="009D4970">
    <w:pPr>
      <w:pStyle w:val="Footer"/>
      <w:pBdr>
        <w:top w:val="single" w:sz="6" w:space="1" w:color="auto"/>
      </w:pBdr>
      <w:tabs>
        <w:tab w:val="right" w:pos="6390"/>
        <w:tab w:val="right" w:pos="9000"/>
      </w:tabs>
      <w:ind w:left="1170" w:hanging="1170"/>
    </w:pPr>
  </w:p>
  <w:p w14:paraId="705E66DC" w14:textId="77777777" w:rsidR="009E7E9E" w:rsidRDefault="009E7E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D6B6F" w14:textId="72F38761" w:rsidR="009E7E9E" w:rsidRDefault="009E7E9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75D19" w14:textId="77777777" w:rsidR="00A60852" w:rsidRDefault="00A60852">
      <w:r>
        <w:separator/>
      </w:r>
    </w:p>
  </w:footnote>
  <w:footnote w:type="continuationSeparator" w:id="0">
    <w:p w14:paraId="63927B00" w14:textId="77777777" w:rsidR="00A60852" w:rsidRDefault="00A60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0B983" w14:textId="77777777" w:rsidR="009E7E9E" w:rsidRDefault="009E7E9E"/>
  <w:p w14:paraId="6919CA94" w14:textId="77777777" w:rsidR="009E7E9E" w:rsidRDefault="009E7E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1A514" w14:textId="61A5F277" w:rsidR="009E7E9E" w:rsidRPr="00D82162" w:rsidRDefault="009E7E9E">
    <w:pPr>
      <w:pStyle w:val="Header"/>
      <w:jc w:val="center"/>
      <w:rPr>
        <w:rFonts w:cs="Arial"/>
        <w:b/>
        <w:bCs/>
      </w:rPr>
    </w:pPr>
    <w:r w:rsidRPr="00E719E2">
      <w:rPr>
        <w:rFonts w:cs="Arial"/>
        <w:b/>
        <w:bCs/>
      </w:rPr>
      <w:t>ATIS-1000084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02C8" w14:textId="77777777" w:rsidR="009E7E9E" w:rsidRDefault="009E7E9E"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5B68" w14:textId="77777777" w:rsidR="009E7E9E" w:rsidRDefault="009E7E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9CAD9" w14:textId="482FE77F" w:rsidR="009E7E9E" w:rsidRPr="00BC47C9" w:rsidRDefault="009E7E9E">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E719E2">
      <w:rPr>
        <w:rFonts w:cs="Arial"/>
        <w:b/>
        <w:bCs/>
      </w:rPr>
      <w:t>ATIS-1000084</w:t>
    </w:r>
  </w:p>
  <w:p w14:paraId="4DA7974F" w14:textId="37869E78" w:rsidR="009E7E9E" w:rsidRPr="00BC47C9" w:rsidRDefault="009E7E9E">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4DB01877" w14:textId="06941E9C" w:rsidR="009E7E9E" w:rsidRPr="006F12CE" w:rsidRDefault="009E7E9E" w:rsidP="00381668">
    <w:pPr>
      <w:ind w:right="-288"/>
      <w:jc w:val="left"/>
      <w:outlineLvl w:val="0"/>
      <w:rPr>
        <w:rFonts w:cs="Arial"/>
        <w:b/>
        <w:bCs/>
        <w:iCs/>
        <w:sz w:val="36"/>
      </w:rPr>
    </w:pPr>
    <w:r>
      <w:rPr>
        <w:rFonts w:cs="Arial"/>
        <w:b/>
        <w:bCs/>
        <w:iCs/>
        <w:sz w:val="36"/>
      </w:rPr>
      <w:t>Operational and Management Considerations for SHAKEN STI Certification Authorities</w:t>
    </w:r>
  </w:p>
  <w:p w14:paraId="7C497C45" w14:textId="0CD47599" w:rsidR="009E7E9E" w:rsidRPr="00BC47C9" w:rsidRDefault="009E7E9E" w:rsidP="001836DC">
    <w:pPr>
      <w:pStyle w:val="BANNER1"/>
      <w:spacing w:before="120"/>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470DF4"/>
    <w:multiLevelType w:val="hybridMultilevel"/>
    <w:tmpl w:val="D678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B16E69"/>
    <w:multiLevelType w:val="hybridMultilevel"/>
    <w:tmpl w:val="FED6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E82280"/>
    <w:multiLevelType w:val="hybridMultilevel"/>
    <w:tmpl w:val="7244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4029DD"/>
    <w:multiLevelType w:val="hybridMultilevel"/>
    <w:tmpl w:val="71A43778"/>
    <w:lvl w:ilvl="0" w:tplc="04090003">
      <w:start w:val="1"/>
      <w:numFmt w:val="bullet"/>
      <w:lvlText w:val="o"/>
      <w:lvlJc w:val="left"/>
      <w:pPr>
        <w:ind w:left="1088" w:hanging="360"/>
      </w:pPr>
      <w:rPr>
        <w:rFonts w:ascii="Courier New" w:hAnsi="Courier New"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15:restartNumberingAfterBreak="0">
    <w:nsid w:val="3DDD776E"/>
    <w:multiLevelType w:val="hybridMultilevel"/>
    <w:tmpl w:val="12C6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996348"/>
    <w:multiLevelType w:val="hybridMultilevel"/>
    <w:tmpl w:val="04488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906B9"/>
    <w:multiLevelType w:val="hybridMultilevel"/>
    <w:tmpl w:val="11BA5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29747A"/>
    <w:multiLevelType w:val="multilevel"/>
    <w:tmpl w:val="F01026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outline w:val="0"/>
        <w:shadow w:val="0"/>
        <w:emboss w:val="0"/>
        <w:imprint w:val="0"/>
        <w:vanish w:val="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47F1622"/>
    <w:multiLevelType w:val="hybridMultilevel"/>
    <w:tmpl w:val="AB8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17"/>
  </w:num>
  <w:num w:numId="5">
    <w:abstractNumId w:val="21"/>
  </w:num>
  <w:num w:numId="6">
    <w:abstractNumId w:val="31"/>
  </w:num>
  <w:num w:numId="7">
    <w:abstractNumId w:val="7"/>
  </w:num>
  <w:num w:numId="8">
    <w:abstractNumId w:val="8"/>
  </w:num>
  <w:num w:numId="9">
    <w:abstractNumId w:val="6"/>
  </w:num>
  <w:num w:numId="10">
    <w:abstractNumId w:val="5"/>
  </w:num>
  <w:num w:numId="11">
    <w:abstractNumId w:val="4"/>
  </w:num>
  <w:num w:numId="12">
    <w:abstractNumId w:val="3"/>
  </w:num>
  <w:num w:numId="13">
    <w:abstractNumId w:val="30"/>
  </w:num>
  <w:num w:numId="14">
    <w:abstractNumId w:val="2"/>
  </w:num>
  <w:num w:numId="15">
    <w:abstractNumId w:val="1"/>
  </w:num>
  <w:num w:numId="16">
    <w:abstractNumId w:val="0"/>
  </w:num>
  <w:num w:numId="17">
    <w:abstractNumId w:val="13"/>
  </w:num>
  <w:num w:numId="18">
    <w:abstractNumId w:val="23"/>
  </w:num>
  <w:num w:numId="19">
    <w:abstractNumId w:val="28"/>
  </w:num>
  <w:num w:numId="20">
    <w:abstractNumId w:val="20"/>
  </w:num>
  <w:num w:numId="21">
    <w:abstractNumId w:val="24"/>
  </w:num>
  <w:num w:numId="22">
    <w:abstractNumId w:val="10"/>
  </w:num>
  <w:num w:numId="23">
    <w:abstractNumId w:val="22"/>
  </w:num>
  <w:num w:numId="24">
    <w:abstractNumId w:val="12"/>
  </w:num>
  <w:num w:numId="25">
    <w:abstractNumId w:val="16"/>
  </w:num>
  <w:num w:numId="26">
    <w:abstractNumId w:val="19"/>
  </w:num>
  <w:num w:numId="27">
    <w:abstractNumId w:val="14"/>
  </w:num>
  <w:num w:numId="28">
    <w:abstractNumId w:val="27"/>
  </w:num>
  <w:num w:numId="29">
    <w:abstractNumId w:val="25"/>
  </w:num>
  <w:num w:numId="30">
    <w:abstractNumId w:val="29"/>
  </w:num>
  <w:num w:numId="31">
    <w:abstractNumId w:val="1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3C2F"/>
    <w:rsid w:val="0001373A"/>
    <w:rsid w:val="000200F7"/>
    <w:rsid w:val="0002340C"/>
    <w:rsid w:val="00026682"/>
    <w:rsid w:val="00027930"/>
    <w:rsid w:val="00030F77"/>
    <w:rsid w:val="00031394"/>
    <w:rsid w:val="000324BD"/>
    <w:rsid w:val="00037DEE"/>
    <w:rsid w:val="000417DB"/>
    <w:rsid w:val="00041DA5"/>
    <w:rsid w:val="00041E58"/>
    <w:rsid w:val="00043E63"/>
    <w:rsid w:val="0004517F"/>
    <w:rsid w:val="00045C09"/>
    <w:rsid w:val="00046290"/>
    <w:rsid w:val="00052A19"/>
    <w:rsid w:val="0005427C"/>
    <w:rsid w:val="00055F2E"/>
    <w:rsid w:val="0006188F"/>
    <w:rsid w:val="00062977"/>
    <w:rsid w:val="00071070"/>
    <w:rsid w:val="00074DAB"/>
    <w:rsid w:val="00084A9E"/>
    <w:rsid w:val="0009004C"/>
    <w:rsid w:val="000911DE"/>
    <w:rsid w:val="000928B9"/>
    <w:rsid w:val="000A638D"/>
    <w:rsid w:val="000B057C"/>
    <w:rsid w:val="000B6296"/>
    <w:rsid w:val="000C7183"/>
    <w:rsid w:val="000D0F98"/>
    <w:rsid w:val="000D3768"/>
    <w:rsid w:val="000E53BA"/>
    <w:rsid w:val="000E5ECC"/>
    <w:rsid w:val="000E5F07"/>
    <w:rsid w:val="000F27D0"/>
    <w:rsid w:val="00110ADB"/>
    <w:rsid w:val="0011458A"/>
    <w:rsid w:val="00136A07"/>
    <w:rsid w:val="00142A71"/>
    <w:rsid w:val="00142E71"/>
    <w:rsid w:val="001516F2"/>
    <w:rsid w:val="00151875"/>
    <w:rsid w:val="00151E9D"/>
    <w:rsid w:val="00155B28"/>
    <w:rsid w:val="001568E1"/>
    <w:rsid w:val="00165E55"/>
    <w:rsid w:val="001676CC"/>
    <w:rsid w:val="00170989"/>
    <w:rsid w:val="00173E5A"/>
    <w:rsid w:val="00174519"/>
    <w:rsid w:val="00174AE1"/>
    <w:rsid w:val="0018254B"/>
    <w:rsid w:val="001836DC"/>
    <w:rsid w:val="00184960"/>
    <w:rsid w:val="001873E4"/>
    <w:rsid w:val="0018770B"/>
    <w:rsid w:val="0019316A"/>
    <w:rsid w:val="00194861"/>
    <w:rsid w:val="00196258"/>
    <w:rsid w:val="00197C50"/>
    <w:rsid w:val="00197E08"/>
    <w:rsid w:val="001A03C3"/>
    <w:rsid w:val="001A08DF"/>
    <w:rsid w:val="001A2D11"/>
    <w:rsid w:val="001A3417"/>
    <w:rsid w:val="001A59D7"/>
    <w:rsid w:val="001A5B24"/>
    <w:rsid w:val="001B07C4"/>
    <w:rsid w:val="001B1C9C"/>
    <w:rsid w:val="001B2B6F"/>
    <w:rsid w:val="001B2C6A"/>
    <w:rsid w:val="001B6C6B"/>
    <w:rsid w:val="001D013A"/>
    <w:rsid w:val="001D082F"/>
    <w:rsid w:val="001D4A6F"/>
    <w:rsid w:val="001D55D0"/>
    <w:rsid w:val="001E0967"/>
    <w:rsid w:val="001E0AF7"/>
    <w:rsid w:val="001E0B44"/>
    <w:rsid w:val="001E100C"/>
    <w:rsid w:val="001F0C91"/>
    <w:rsid w:val="001F1217"/>
    <w:rsid w:val="001F2162"/>
    <w:rsid w:val="001F6828"/>
    <w:rsid w:val="00201C31"/>
    <w:rsid w:val="002058F9"/>
    <w:rsid w:val="002142D1"/>
    <w:rsid w:val="00215E14"/>
    <w:rsid w:val="0021710E"/>
    <w:rsid w:val="00221248"/>
    <w:rsid w:val="00234176"/>
    <w:rsid w:val="00235AED"/>
    <w:rsid w:val="00241AF3"/>
    <w:rsid w:val="00241CCB"/>
    <w:rsid w:val="00241E1F"/>
    <w:rsid w:val="0024206D"/>
    <w:rsid w:val="00243CA0"/>
    <w:rsid w:val="0024467F"/>
    <w:rsid w:val="00244B47"/>
    <w:rsid w:val="0025413C"/>
    <w:rsid w:val="0025550F"/>
    <w:rsid w:val="002573AE"/>
    <w:rsid w:val="0026298F"/>
    <w:rsid w:val="00271CAB"/>
    <w:rsid w:val="00274C41"/>
    <w:rsid w:val="00280813"/>
    <w:rsid w:val="0028457D"/>
    <w:rsid w:val="00284971"/>
    <w:rsid w:val="00284D20"/>
    <w:rsid w:val="00292F8E"/>
    <w:rsid w:val="00297696"/>
    <w:rsid w:val="002A20D0"/>
    <w:rsid w:val="002A3890"/>
    <w:rsid w:val="002A7CA2"/>
    <w:rsid w:val="002B6BF4"/>
    <w:rsid w:val="002B7015"/>
    <w:rsid w:val="002C18FF"/>
    <w:rsid w:val="002C2051"/>
    <w:rsid w:val="002C4558"/>
    <w:rsid w:val="002C4900"/>
    <w:rsid w:val="002C7F17"/>
    <w:rsid w:val="002D0370"/>
    <w:rsid w:val="002D4B94"/>
    <w:rsid w:val="002E0F38"/>
    <w:rsid w:val="002F1362"/>
    <w:rsid w:val="00307CD9"/>
    <w:rsid w:val="003144EE"/>
    <w:rsid w:val="00321A93"/>
    <w:rsid w:val="00331DEF"/>
    <w:rsid w:val="00332073"/>
    <w:rsid w:val="00332BB7"/>
    <w:rsid w:val="00333C24"/>
    <w:rsid w:val="00333EFA"/>
    <w:rsid w:val="00335701"/>
    <w:rsid w:val="003360AF"/>
    <w:rsid w:val="00341A32"/>
    <w:rsid w:val="00347211"/>
    <w:rsid w:val="00347437"/>
    <w:rsid w:val="0034769D"/>
    <w:rsid w:val="00350ECF"/>
    <w:rsid w:val="00356280"/>
    <w:rsid w:val="00363B8E"/>
    <w:rsid w:val="003666EF"/>
    <w:rsid w:val="00370372"/>
    <w:rsid w:val="00375164"/>
    <w:rsid w:val="0038017C"/>
    <w:rsid w:val="00381668"/>
    <w:rsid w:val="003833D8"/>
    <w:rsid w:val="00384A02"/>
    <w:rsid w:val="00386EB3"/>
    <w:rsid w:val="00394670"/>
    <w:rsid w:val="003A3DDB"/>
    <w:rsid w:val="003B4414"/>
    <w:rsid w:val="003C2633"/>
    <w:rsid w:val="003C501E"/>
    <w:rsid w:val="003D2041"/>
    <w:rsid w:val="003D3428"/>
    <w:rsid w:val="003E0FC8"/>
    <w:rsid w:val="003E47C2"/>
    <w:rsid w:val="003E57B3"/>
    <w:rsid w:val="003E67FA"/>
    <w:rsid w:val="003F0C21"/>
    <w:rsid w:val="003F336E"/>
    <w:rsid w:val="003F69DB"/>
    <w:rsid w:val="003F6C89"/>
    <w:rsid w:val="003F6D28"/>
    <w:rsid w:val="003F6E9C"/>
    <w:rsid w:val="00406889"/>
    <w:rsid w:val="00412355"/>
    <w:rsid w:val="00412BD7"/>
    <w:rsid w:val="00424AF1"/>
    <w:rsid w:val="004356FB"/>
    <w:rsid w:val="00437CB7"/>
    <w:rsid w:val="004402D8"/>
    <w:rsid w:val="00445140"/>
    <w:rsid w:val="00446962"/>
    <w:rsid w:val="00453E1A"/>
    <w:rsid w:val="00454066"/>
    <w:rsid w:val="004557C0"/>
    <w:rsid w:val="00461039"/>
    <w:rsid w:val="00464EE7"/>
    <w:rsid w:val="004677A8"/>
    <w:rsid w:val="00475D3D"/>
    <w:rsid w:val="0047668D"/>
    <w:rsid w:val="0047741D"/>
    <w:rsid w:val="004819FB"/>
    <w:rsid w:val="00485BF2"/>
    <w:rsid w:val="0049391E"/>
    <w:rsid w:val="004A1BD8"/>
    <w:rsid w:val="004A647B"/>
    <w:rsid w:val="004A7A52"/>
    <w:rsid w:val="004B443F"/>
    <w:rsid w:val="004B66A5"/>
    <w:rsid w:val="004D01C1"/>
    <w:rsid w:val="004D4A53"/>
    <w:rsid w:val="004D655D"/>
    <w:rsid w:val="004E476C"/>
    <w:rsid w:val="004F0D3D"/>
    <w:rsid w:val="004F5EDE"/>
    <w:rsid w:val="004F7FDC"/>
    <w:rsid w:val="00503A52"/>
    <w:rsid w:val="005071E6"/>
    <w:rsid w:val="00522265"/>
    <w:rsid w:val="00524604"/>
    <w:rsid w:val="00530238"/>
    <w:rsid w:val="00531CFC"/>
    <w:rsid w:val="00534617"/>
    <w:rsid w:val="00540B48"/>
    <w:rsid w:val="00542DD2"/>
    <w:rsid w:val="00547678"/>
    <w:rsid w:val="00555750"/>
    <w:rsid w:val="00561603"/>
    <w:rsid w:val="00561793"/>
    <w:rsid w:val="00563D67"/>
    <w:rsid w:val="0056483E"/>
    <w:rsid w:val="005655DE"/>
    <w:rsid w:val="005665F9"/>
    <w:rsid w:val="00566FA7"/>
    <w:rsid w:val="0057148E"/>
    <w:rsid w:val="00572688"/>
    <w:rsid w:val="00580867"/>
    <w:rsid w:val="00590B79"/>
    <w:rsid w:val="00590C1B"/>
    <w:rsid w:val="0059246C"/>
    <w:rsid w:val="00592C22"/>
    <w:rsid w:val="005951ED"/>
    <w:rsid w:val="00595492"/>
    <w:rsid w:val="0059650D"/>
    <w:rsid w:val="00596EC4"/>
    <w:rsid w:val="005A5A91"/>
    <w:rsid w:val="005B1899"/>
    <w:rsid w:val="005B557A"/>
    <w:rsid w:val="005B76E4"/>
    <w:rsid w:val="005C3CB9"/>
    <w:rsid w:val="005C6B58"/>
    <w:rsid w:val="005C76BD"/>
    <w:rsid w:val="005D0532"/>
    <w:rsid w:val="005D2859"/>
    <w:rsid w:val="005D4A72"/>
    <w:rsid w:val="005E0DD8"/>
    <w:rsid w:val="005E37D6"/>
    <w:rsid w:val="005E45A0"/>
    <w:rsid w:val="005E4987"/>
    <w:rsid w:val="005F4E6B"/>
    <w:rsid w:val="005F5874"/>
    <w:rsid w:val="005F6D55"/>
    <w:rsid w:val="006012B2"/>
    <w:rsid w:val="00612B28"/>
    <w:rsid w:val="00615CED"/>
    <w:rsid w:val="00617D39"/>
    <w:rsid w:val="0062381E"/>
    <w:rsid w:val="006247A7"/>
    <w:rsid w:val="00625DD2"/>
    <w:rsid w:val="00631AC7"/>
    <w:rsid w:val="006328F4"/>
    <w:rsid w:val="00634235"/>
    <w:rsid w:val="00641AF5"/>
    <w:rsid w:val="0064536C"/>
    <w:rsid w:val="006459B6"/>
    <w:rsid w:val="00661E59"/>
    <w:rsid w:val="006646D3"/>
    <w:rsid w:val="00674667"/>
    <w:rsid w:val="00674B08"/>
    <w:rsid w:val="00674C48"/>
    <w:rsid w:val="006850DC"/>
    <w:rsid w:val="00686C71"/>
    <w:rsid w:val="00690345"/>
    <w:rsid w:val="0069203F"/>
    <w:rsid w:val="00697C0A"/>
    <w:rsid w:val="006A2381"/>
    <w:rsid w:val="006A4588"/>
    <w:rsid w:val="006A6429"/>
    <w:rsid w:val="006A6745"/>
    <w:rsid w:val="006A77A5"/>
    <w:rsid w:val="006B3058"/>
    <w:rsid w:val="006B4DF6"/>
    <w:rsid w:val="006B692D"/>
    <w:rsid w:val="006B7518"/>
    <w:rsid w:val="006B7CF2"/>
    <w:rsid w:val="006C3B27"/>
    <w:rsid w:val="006D16A5"/>
    <w:rsid w:val="006E1E27"/>
    <w:rsid w:val="006E7EEE"/>
    <w:rsid w:val="006F12CE"/>
    <w:rsid w:val="006F1778"/>
    <w:rsid w:val="006F4F99"/>
    <w:rsid w:val="006F5689"/>
    <w:rsid w:val="007006F5"/>
    <w:rsid w:val="007011C4"/>
    <w:rsid w:val="00701D0A"/>
    <w:rsid w:val="00703112"/>
    <w:rsid w:val="00704537"/>
    <w:rsid w:val="00713EE7"/>
    <w:rsid w:val="00716D4F"/>
    <w:rsid w:val="007227EA"/>
    <w:rsid w:val="00736445"/>
    <w:rsid w:val="007412B9"/>
    <w:rsid w:val="0074367F"/>
    <w:rsid w:val="0074590C"/>
    <w:rsid w:val="00745913"/>
    <w:rsid w:val="00752F65"/>
    <w:rsid w:val="00754C05"/>
    <w:rsid w:val="0075616B"/>
    <w:rsid w:val="00761182"/>
    <w:rsid w:val="0076530D"/>
    <w:rsid w:val="007717B4"/>
    <w:rsid w:val="0078002E"/>
    <w:rsid w:val="00793C91"/>
    <w:rsid w:val="00793D33"/>
    <w:rsid w:val="00793EFD"/>
    <w:rsid w:val="00794499"/>
    <w:rsid w:val="00797646"/>
    <w:rsid w:val="007A06BE"/>
    <w:rsid w:val="007B29D3"/>
    <w:rsid w:val="007D5DA2"/>
    <w:rsid w:val="007D5EEC"/>
    <w:rsid w:val="007D7BDB"/>
    <w:rsid w:val="007E06F2"/>
    <w:rsid w:val="007E078F"/>
    <w:rsid w:val="007E23D3"/>
    <w:rsid w:val="007E656F"/>
    <w:rsid w:val="007F326F"/>
    <w:rsid w:val="007F32D4"/>
    <w:rsid w:val="007F64E4"/>
    <w:rsid w:val="00802060"/>
    <w:rsid w:val="0080327F"/>
    <w:rsid w:val="00804F87"/>
    <w:rsid w:val="00805852"/>
    <w:rsid w:val="00817727"/>
    <w:rsid w:val="00820F51"/>
    <w:rsid w:val="00821443"/>
    <w:rsid w:val="00827787"/>
    <w:rsid w:val="00831C89"/>
    <w:rsid w:val="00841609"/>
    <w:rsid w:val="00844010"/>
    <w:rsid w:val="0084646A"/>
    <w:rsid w:val="00851839"/>
    <w:rsid w:val="00853E41"/>
    <w:rsid w:val="008548A5"/>
    <w:rsid w:val="00857998"/>
    <w:rsid w:val="00857D1D"/>
    <w:rsid w:val="0086197C"/>
    <w:rsid w:val="00864BA5"/>
    <w:rsid w:val="008650A7"/>
    <w:rsid w:val="00865369"/>
    <w:rsid w:val="00872637"/>
    <w:rsid w:val="00874A9A"/>
    <w:rsid w:val="00874D04"/>
    <w:rsid w:val="00876851"/>
    <w:rsid w:val="00882AAB"/>
    <w:rsid w:val="008834D2"/>
    <w:rsid w:val="00887F81"/>
    <w:rsid w:val="00896F50"/>
    <w:rsid w:val="00897421"/>
    <w:rsid w:val="008B2FE0"/>
    <w:rsid w:val="008B5AB9"/>
    <w:rsid w:val="008B770C"/>
    <w:rsid w:val="008C6BF8"/>
    <w:rsid w:val="008C723A"/>
    <w:rsid w:val="008D3113"/>
    <w:rsid w:val="008D5158"/>
    <w:rsid w:val="008D5580"/>
    <w:rsid w:val="008E08F5"/>
    <w:rsid w:val="008E3778"/>
    <w:rsid w:val="008E68E8"/>
    <w:rsid w:val="008F09EA"/>
    <w:rsid w:val="008F533D"/>
    <w:rsid w:val="008F7E2C"/>
    <w:rsid w:val="00904AAF"/>
    <w:rsid w:val="00911E0A"/>
    <w:rsid w:val="00914E0C"/>
    <w:rsid w:val="00923E68"/>
    <w:rsid w:val="009243EA"/>
    <w:rsid w:val="00924670"/>
    <w:rsid w:val="009272A2"/>
    <w:rsid w:val="00927399"/>
    <w:rsid w:val="009307F3"/>
    <w:rsid w:val="00930CEE"/>
    <w:rsid w:val="00933C23"/>
    <w:rsid w:val="00936DD3"/>
    <w:rsid w:val="0094160D"/>
    <w:rsid w:val="00947528"/>
    <w:rsid w:val="009524F2"/>
    <w:rsid w:val="00953671"/>
    <w:rsid w:val="00967338"/>
    <w:rsid w:val="00986DB9"/>
    <w:rsid w:val="009875DB"/>
    <w:rsid w:val="00987D79"/>
    <w:rsid w:val="0099054F"/>
    <w:rsid w:val="009A168B"/>
    <w:rsid w:val="009A1864"/>
    <w:rsid w:val="009A28AC"/>
    <w:rsid w:val="009A32A3"/>
    <w:rsid w:val="009A6EC3"/>
    <w:rsid w:val="009B1379"/>
    <w:rsid w:val="009B263A"/>
    <w:rsid w:val="009B2FE8"/>
    <w:rsid w:val="009B31DB"/>
    <w:rsid w:val="009B5CD9"/>
    <w:rsid w:val="009C376C"/>
    <w:rsid w:val="009D4970"/>
    <w:rsid w:val="009D6AA5"/>
    <w:rsid w:val="009D785E"/>
    <w:rsid w:val="009E4846"/>
    <w:rsid w:val="009E4973"/>
    <w:rsid w:val="009E7E9E"/>
    <w:rsid w:val="009F5EA6"/>
    <w:rsid w:val="009F7D7F"/>
    <w:rsid w:val="00A041D3"/>
    <w:rsid w:val="00A0785D"/>
    <w:rsid w:val="00A10002"/>
    <w:rsid w:val="00A2609E"/>
    <w:rsid w:val="00A40409"/>
    <w:rsid w:val="00A41E74"/>
    <w:rsid w:val="00A4211C"/>
    <w:rsid w:val="00A42659"/>
    <w:rsid w:val="00A602A4"/>
    <w:rsid w:val="00A60852"/>
    <w:rsid w:val="00A65FE9"/>
    <w:rsid w:val="00A66E66"/>
    <w:rsid w:val="00A728FE"/>
    <w:rsid w:val="00A767D8"/>
    <w:rsid w:val="00A76814"/>
    <w:rsid w:val="00A84CF1"/>
    <w:rsid w:val="00AA6ED0"/>
    <w:rsid w:val="00AB44E3"/>
    <w:rsid w:val="00AB475F"/>
    <w:rsid w:val="00AC4E2B"/>
    <w:rsid w:val="00AC5D30"/>
    <w:rsid w:val="00AD6167"/>
    <w:rsid w:val="00AD6230"/>
    <w:rsid w:val="00AE6C4E"/>
    <w:rsid w:val="00AE703A"/>
    <w:rsid w:val="00AF05DA"/>
    <w:rsid w:val="00AF2D46"/>
    <w:rsid w:val="00AF369D"/>
    <w:rsid w:val="00B04B2F"/>
    <w:rsid w:val="00B12C53"/>
    <w:rsid w:val="00B12DE3"/>
    <w:rsid w:val="00B229F4"/>
    <w:rsid w:val="00B25346"/>
    <w:rsid w:val="00B259E0"/>
    <w:rsid w:val="00B26FC9"/>
    <w:rsid w:val="00B306D0"/>
    <w:rsid w:val="00B342C7"/>
    <w:rsid w:val="00B37525"/>
    <w:rsid w:val="00B46261"/>
    <w:rsid w:val="00B558B1"/>
    <w:rsid w:val="00B55C49"/>
    <w:rsid w:val="00B64F28"/>
    <w:rsid w:val="00B74237"/>
    <w:rsid w:val="00B745CF"/>
    <w:rsid w:val="00B75C50"/>
    <w:rsid w:val="00B80810"/>
    <w:rsid w:val="00B8388D"/>
    <w:rsid w:val="00B84F02"/>
    <w:rsid w:val="00B85ED5"/>
    <w:rsid w:val="00B86CCE"/>
    <w:rsid w:val="00B9391F"/>
    <w:rsid w:val="00B94AB4"/>
    <w:rsid w:val="00B959C8"/>
    <w:rsid w:val="00BB75AF"/>
    <w:rsid w:val="00BC47C9"/>
    <w:rsid w:val="00BC52D1"/>
    <w:rsid w:val="00BD03DC"/>
    <w:rsid w:val="00BE265D"/>
    <w:rsid w:val="00BE7E91"/>
    <w:rsid w:val="00BF4F67"/>
    <w:rsid w:val="00BF6BB2"/>
    <w:rsid w:val="00BF78B0"/>
    <w:rsid w:val="00C01B2D"/>
    <w:rsid w:val="00C053FB"/>
    <w:rsid w:val="00C3149D"/>
    <w:rsid w:val="00C4025E"/>
    <w:rsid w:val="00C40CBA"/>
    <w:rsid w:val="00C44F39"/>
    <w:rsid w:val="00C45A5B"/>
    <w:rsid w:val="00C45F51"/>
    <w:rsid w:val="00C4716B"/>
    <w:rsid w:val="00C5105A"/>
    <w:rsid w:val="00C55402"/>
    <w:rsid w:val="00C620F3"/>
    <w:rsid w:val="00C63E03"/>
    <w:rsid w:val="00C84515"/>
    <w:rsid w:val="00C84F5E"/>
    <w:rsid w:val="00C87E7B"/>
    <w:rsid w:val="00C91C37"/>
    <w:rsid w:val="00C935BE"/>
    <w:rsid w:val="00C95B38"/>
    <w:rsid w:val="00C96DCA"/>
    <w:rsid w:val="00CB300D"/>
    <w:rsid w:val="00CB3FFF"/>
    <w:rsid w:val="00CB78FB"/>
    <w:rsid w:val="00CC46A5"/>
    <w:rsid w:val="00CC662C"/>
    <w:rsid w:val="00CD5D9F"/>
    <w:rsid w:val="00CE2170"/>
    <w:rsid w:val="00CE587D"/>
    <w:rsid w:val="00CF380A"/>
    <w:rsid w:val="00D06987"/>
    <w:rsid w:val="00D2459B"/>
    <w:rsid w:val="00D2530B"/>
    <w:rsid w:val="00D25872"/>
    <w:rsid w:val="00D25D2F"/>
    <w:rsid w:val="00D26158"/>
    <w:rsid w:val="00D3676B"/>
    <w:rsid w:val="00D403BA"/>
    <w:rsid w:val="00D41071"/>
    <w:rsid w:val="00D5076F"/>
    <w:rsid w:val="00D50927"/>
    <w:rsid w:val="00D5333D"/>
    <w:rsid w:val="00D55782"/>
    <w:rsid w:val="00D61A55"/>
    <w:rsid w:val="00D63DB1"/>
    <w:rsid w:val="00D64B26"/>
    <w:rsid w:val="00D6760D"/>
    <w:rsid w:val="00D74931"/>
    <w:rsid w:val="00D82162"/>
    <w:rsid w:val="00D83794"/>
    <w:rsid w:val="00D85F23"/>
    <w:rsid w:val="00D8615B"/>
    <w:rsid w:val="00D8772E"/>
    <w:rsid w:val="00D87CD7"/>
    <w:rsid w:val="00D94F01"/>
    <w:rsid w:val="00DA0E59"/>
    <w:rsid w:val="00DA2886"/>
    <w:rsid w:val="00DA51B4"/>
    <w:rsid w:val="00DA7485"/>
    <w:rsid w:val="00DB617E"/>
    <w:rsid w:val="00DB651F"/>
    <w:rsid w:val="00DB653C"/>
    <w:rsid w:val="00DC2D58"/>
    <w:rsid w:val="00DC6385"/>
    <w:rsid w:val="00DD136B"/>
    <w:rsid w:val="00DD358B"/>
    <w:rsid w:val="00DE229A"/>
    <w:rsid w:val="00DE407C"/>
    <w:rsid w:val="00DE7D76"/>
    <w:rsid w:val="00DF79ED"/>
    <w:rsid w:val="00E05A54"/>
    <w:rsid w:val="00E1007E"/>
    <w:rsid w:val="00E17CD8"/>
    <w:rsid w:val="00E23E51"/>
    <w:rsid w:val="00E27257"/>
    <w:rsid w:val="00E3561E"/>
    <w:rsid w:val="00E4224C"/>
    <w:rsid w:val="00E463AF"/>
    <w:rsid w:val="00E500FA"/>
    <w:rsid w:val="00E505AD"/>
    <w:rsid w:val="00E51C32"/>
    <w:rsid w:val="00E550B4"/>
    <w:rsid w:val="00E55B11"/>
    <w:rsid w:val="00E56BE0"/>
    <w:rsid w:val="00E711BD"/>
    <w:rsid w:val="00E718B5"/>
    <w:rsid w:val="00E719E2"/>
    <w:rsid w:val="00E87D90"/>
    <w:rsid w:val="00E92A18"/>
    <w:rsid w:val="00E96E29"/>
    <w:rsid w:val="00E97848"/>
    <w:rsid w:val="00EA5DBC"/>
    <w:rsid w:val="00EA6015"/>
    <w:rsid w:val="00EA6838"/>
    <w:rsid w:val="00EB273B"/>
    <w:rsid w:val="00EB5661"/>
    <w:rsid w:val="00EC45A1"/>
    <w:rsid w:val="00EC5541"/>
    <w:rsid w:val="00ED143E"/>
    <w:rsid w:val="00ED646F"/>
    <w:rsid w:val="00EE3A56"/>
    <w:rsid w:val="00EE648C"/>
    <w:rsid w:val="00EE6AB5"/>
    <w:rsid w:val="00F03826"/>
    <w:rsid w:val="00F04ADC"/>
    <w:rsid w:val="00F04D4F"/>
    <w:rsid w:val="00F14C5F"/>
    <w:rsid w:val="00F1640B"/>
    <w:rsid w:val="00F17692"/>
    <w:rsid w:val="00F24A77"/>
    <w:rsid w:val="00F255B1"/>
    <w:rsid w:val="00F30286"/>
    <w:rsid w:val="00F3358D"/>
    <w:rsid w:val="00F432E7"/>
    <w:rsid w:val="00F433B6"/>
    <w:rsid w:val="00F45277"/>
    <w:rsid w:val="00F4591B"/>
    <w:rsid w:val="00F46604"/>
    <w:rsid w:val="00F57A95"/>
    <w:rsid w:val="00F6007C"/>
    <w:rsid w:val="00F60A53"/>
    <w:rsid w:val="00F62380"/>
    <w:rsid w:val="00F665A3"/>
    <w:rsid w:val="00F72670"/>
    <w:rsid w:val="00F80BA7"/>
    <w:rsid w:val="00F8134C"/>
    <w:rsid w:val="00F8431F"/>
    <w:rsid w:val="00F8541F"/>
    <w:rsid w:val="00F9297A"/>
    <w:rsid w:val="00F938FD"/>
    <w:rsid w:val="00F96CEA"/>
    <w:rsid w:val="00FA1E46"/>
    <w:rsid w:val="00FA3521"/>
    <w:rsid w:val="00FA67E3"/>
    <w:rsid w:val="00FB3037"/>
    <w:rsid w:val="00FB3836"/>
    <w:rsid w:val="00FB746B"/>
    <w:rsid w:val="00FC2871"/>
    <w:rsid w:val="00FC304A"/>
    <w:rsid w:val="00FC3CF0"/>
    <w:rsid w:val="00FC4B0D"/>
    <w:rsid w:val="00FD0FB0"/>
    <w:rsid w:val="00FE09A6"/>
    <w:rsid w:val="00FE179B"/>
    <w:rsid w:val="00FE2FAD"/>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9B7011"/>
  <w15:docId w15:val="{43A3ED45-6FDE-4D52-84A6-59E83D54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CFC"/>
    <w:pPr>
      <w:spacing w:before="60" w:after="120"/>
      <w:jc w:val="both"/>
    </w:pPr>
    <w:rPr>
      <w:rFonts w:ascii="Arial" w:hAnsi="Arial"/>
      <w:sz w:val="20"/>
      <w:szCs w:val="20"/>
    </w:rPr>
  </w:style>
  <w:style w:type="paragraph" w:styleId="Heading1">
    <w:name w:val="heading 1"/>
    <w:aliases w:val="H1"/>
    <w:basedOn w:val="Normal"/>
    <w:next w:val="Normal"/>
    <w:link w:val="Heading1Char"/>
    <w:autoRedefine/>
    <w:qFormat/>
    <w:rsid w:val="00531CFC"/>
    <w:pPr>
      <w:keepNext/>
      <w:numPr>
        <w:numId w:val="28"/>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531CFC"/>
    <w:pPr>
      <w:keepNext/>
      <w:numPr>
        <w:ilvl w:val="1"/>
        <w:numId w:val="28"/>
      </w:numPr>
      <w:spacing w:after="60"/>
      <w:outlineLvl w:val="1"/>
    </w:pPr>
    <w:rPr>
      <w:b/>
      <w:i/>
      <w:sz w:val="28"/>
    </w:rPr>
  </w:style>
  <w:style w:type="paragraph" w:styleId="Heading3">
    <w:name w:val="heading 3"/>
    <w:basedOn w:val="Normal"/>
    <w:next w:val="Normal"/>
    <w:link w:val="Heading3Char"/>
    <w:qFormat/>
    <w:rsid w:val="00531CFC"/>
    <w:pPr>
      <w:keepNext/>
      <w:numPr>
        <w:ilvl w:val="2"/>
        <w:numId w:val="28"/>
      </w:numPr>
      <w:spacing w:before="120" w:after="60"/>
      <w:outlineLvl w:val="2"/>
    </w:pPr>
    <w:rPr>
      <w:b/>
      <w:sz w:val="24"/>
    </w:rPr>
  </w:style>
  <w:style w:type="paragraph" w:styleId="Heading4">
    <w:name w:val="heading 4"/>
    <w:aliases w:val="H4"/>
    <w:basedOn w:val="Normal"/>
    <w:next w:val="Normal"/>
    <w:link w:val="Heading4Char"/>
    <w:qFormat/>
    <w:rsid w:val="00531CFC"/>
    <w:pPr>
      <w:keepNext/>
      <w:numPr>
        <w:ilvl w:val="3"/>
        <w:numId w:val="28"/>
      </w:numPr>
      <w:outlineLvl w:val="3"/>
    </w:pPr>
    <w:rPr>
      <w:b/>
      <w:sz w:val="24"/>
      <w:szCs w:val="24"/>
    </w:rPr>
  </w:style>
  <w:style w:type="paragraph" w:styleId="Heading5">
    <w:name w:val="heading 5"/>
    <w:aliases w:val="h5"/>
    <w:basedOn w:val="Normal"/>
    <w:next w:val="Normal"/>
    <w:link w:val="Heading5Char"/>
    <w:rsid w:val="00531CFC"/>
    <w:pPr>
      <w:numPr>
        <w:ilvl w:val="4"/>
        <w:numId w:val="28"/>
      </w:numPr>
      <w:spacing w:before="240" w:after="60"/>
      <w:outlineLvl w:val="4"/>
    </w:pPr>
  </w:style>
  <w:style w:type="paragraph" w:styleId="Heading6">
    <w:name w:val="heading 6"/>
    <w:aliases w:val="figure,h6"/>
    <w:basedOn w:val="Normal"/>
    <w:next w:val="Normal"/>
    <w:link w:val="Heading6Char"/>
    <w:rsid w:val="00531CFC"/>
    <w:pPr>
      <w:numPr>
        <w:ilvl w:val="5"/>
        <w:numId w:val="28"/>
      </w:numPr>
      <w:spacing w:before="240" w:after="60"/>
      <w:outlineLvl w:val="5"/>
    </w:pPr>
    <w:rPr>
      <w:i/>
    </w:rPr>
  </w:style>
  <w:style w:type="paragraph" w:styleId="Heading7">
    <w:name w:val="heading 7"/>
    <w:aliases w:val="table,st,h7"/>
    <w:basedOn w:val="Normal"/>
    <w:next w:val="Normal"/>
    <w:link w:val="Heading7Char"/>
    <w:rsid w:val="00531CFC"/>
    <w:pPr>
      <w:numPr>
        <w:ilvl w:val="6"/>
        <w:numId w:val="28"/>
      </w:numPr>
      <w:spacing w:before="240" w:after="60"/>
      <w:outlineLvl w:val="6"/>
    </w:pPr>
  </w:style>
  <w:style w:type="paragraph" w:styleId="Heading8">
    <w:name w:val="heading 8"/>
    <w:aliases w:val="acronym"/>
    <w:basedOn w:val="Normal"/>
    <w:next w:val="Normal"/>
    <w:link w:val="Heading8Char"/>
    <w:rsid w:val="00531CFC"/>
    <w:pPr>
      <w:numPr>
        <w:ilvl w:val="7"/>
        <w:numId w:val="28"/>
      </w:numPr>
      <w:spacing w:before="240" w:after="60"/>
      <w:outlineLvl w:val="7"/>
    </w:pPr>
    <w:rPr>
      <w:i/>
    </w:rPr>
  </w:style>
  <w:style w:type="paragraph" w:styleId="Heading9">
    <w:name w:val="heading 9"/>
    <w:aliases w:val="appendix"/>
    <w:basedOn w:val="Normal"/>
    <w:next w:val="Normal"/>
    <w:link w:val="Heading9Char"/>
    <w:rsid w:val="00531CFC"/>
    <w:pPr>
      <w:numPr>
        <w:ilvl w:val="8"/>
        <w:numId w:val="2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531CFC"/>
    <w:pPr>
      <w:spacing w:before="120"/>
      <w:jc w:val="center"/>
    </w:pPr>
    <w:rPr>
      <w:b/>
      <w:color w:val="000000"/>
    </w:rPr>
  </w:style>
  <w:style w:type="paragraph" w:styleId="BodyText">
    <w:name w:val="Body Text"/>
    <w:basedOn w:val="Normal"/>
    <w:link w:val="BodyTextChar"/>
    <w:rsid w:val="00531CFC"/>
    <w:pPr>
      <w:jc w:val="center"/>
    </w:pPr>
    <w:rPr>
      <w:b/>
      <w:sz w:val="48"/>
    </w:rPr>
  </w:style>
  <w:style w:type="paragraph" w:styleId="Title">
    <w:name w:val="Title"/>
    <w:basedOn w:val="Normal"/>
    <w:link w:val="TitleChar"/>
    <w:rsid w:val="00531CFC"/>
    <w:pPr>
      <w:jc w:val="center"/>
    </w:pPr>
    <w:rPr>
      <w:b/>
      <w:sz w:val="40"/>
    </w:rPr>
  </w:style>
  <w:style w:type="paragraph" w:styleId="BodyText2">
    <w:name w:val="Body Text 2"/>
    <w:basedOn w:val="Normal"/>
    <w:link w:val="BodyText2Char"/>
    <w:rsid w:val="00531CFC"/>
    <w:rPr>
      <w:b/>
      <w:bCs/>
      <w:sz w:val="32"/>
    </w:rPr>
  </w:style>
  <w:style w:type="character" w:styleId="Hyperlink">
    <w:name w:val="Hyperlink"/>
    <w:basedOn w:val="DefaultParagraphFont"/>
    <w:rsid w:val="00531CFC"/>
    <w:rPr>
      <w:color w:val="0000FF"/>
      <w:u w:val="single"/>
    </w:rPr>
  </w:style>
  <w:style w:type="paragraph" w:customStyle="1" w:styleId="Footnoteseparator">
    <w:name w:val="Footnote separator"/>
    <w:basedOn w:val="Normal"/>
    <w:rsid w:val="00531CFC"/>
    <w:pPr>
      <w:spacing w:before="0" w:after="60"/>
    </w:pPr>
    <w:rPr>
      <w:spacing w:val="-60"/>
    </w:rPr>
  </w:style>
  <w:style w:type="paragraph" w:styleId="TOC1">
    <w:name w:val="toc 1"/>
    <w:basedOn w:val="Normal"/>
    <w:next w:val="Normal"/>
    <w:autoRedefine/>
    <w:rsid w:val="00531CFC"/>
    <w:pPr>
      <w:spacing w:before="120"/>
      <w:jc w:val="left"/>
    </w:pPr>
    <w:rPr>
      <w:rFonts w:ascii="Times New Roman" w:hAnsi="Times New Roman"/>
      <w:b/>
      <w:bCs/>
      <w:caps/>
      <w:szCs w:val="24"/>
    </w:rPr>
  </w:style>
  <w:style w:type="paragraph" w:styleId="TOC2">
    <w:name w:val="toc 2"/>
    <w:basedOn w:val="Normal"/>
    <w:next w:val="Normal"/>
    <w:autoRedefine/>
    <w:rsid w:val="00531CFC"/>
    <w:pPr>
      <w:spacing w:before="0" w:after="0"/>
      <w:ind w:left="200"/>
      <w:jc w:val="left"/>
    </w:pPr>
    <w:rPr>
      <w:rFonts w:ascii="Times New Roman" w:hAnsi="Times New Roman"/>
      <w:smallCaps/>
      <w:szCs w:val="24"/>
    </w:rPr>
  </w:style>
  <w:style w:type="character" w:styleId="PageNumber">
    <w:name w:val="page number"/>
    <w:basedOn w:val="DefaultParagraphFont"/>
    <w:rsid w:val="00531CFC"/>
  </w:style>
  <w:style w:type="paragraph" w:styleId="Footer">
    <w:name w:val="footer"/>
    <w:basedOn w:val="Normal"/>
    <w:link w:val="FooterChar"/>
    <w:rsid w:val="00531CFC"/>
    <w:pPr>
      <w:tabs>
        <w:tab w:val="center" w:pos="4320"/>
        <w:tab w:val="right" w:pos="8640"/>
      </w:tabs>
    </w:pPr>
  </w:style>
  <w:style w:type="paragraph" w:customStyle="1" w:styleId="Questions">
    <w:name w:val="Questions"/>
    <w:basedOn w:val="Normal"/>
    <w:rsid w:val="00531CFC"/>
    <w:pPr>
      <w:widowControl w:val="0"/>
      <w:numPr>
        <w:numId w:val="5"/>
      </w:numPr>
      <w:jc w:val="left"/>
    </w:pPr>
    <w:rPr>
      <w:bCs/>
      <w:sz w:val="28"/>
      <w:szCs w:val="24"/>
    </w:rPr>
  </w:style>
  <w:style w:type="paragraph" w:customStyle="1" w:styleId="Answers">
    <w:name w:val="Answers"/>
    <w:basedOn w:val="Questions"/>
    <w:rsid w:val="00531CFC"/>
    <w:pPr>
      <w:numPr>
        <w:numId w:val="0"/>
      </w:numPr>
      <w:spacing w:before="240"/>
      <w:ind w:left="864"/>
    </w:pPr>
  </w:style>
  <w:style w:type="paragraph" w:styleId="BalloonText">
    <w:name w:val="Balloon Text"/>
    <w:basedOn w:val="Normal"/>
    <w:link w:val="BalloonTextChar"/>
    <w:rsid w:val="00531CFC"/>
    <w:rPr>
      <w:rFonts w:ascii="Tahoma" w:hAnsi="Tahoma" w:cs="Tahoma"/>
      <w:sz w:val="16"/>
      <w:szCs w:val="16"/>
    </w:rPr>
  </w:style>
  <w:style w:type="paragraph" w:styleId="BodyText3">
    <w:name w:val="Body Text 3"/>
    <w:basedOn w:val="Normal"/>
    <w:link w:val="BodyText3Char"/>
    <w:rsid w:val="00531CFC"/>
    <w:pPr>
      <w:jc w:val="left"/>
    </w:pPr>
    <w:rPr>
      <w:sz w:val="16"/>
    </w:rPr>
  </w:style>
  <w:style w:type="paragraph" w:styleId="BodyTextIndent">
    <w:name w:val="Body Text Indent"/>
    <w:basedOn w:val="Normal"/>
    <w:link w:val="BodyTextIndentChar"/>
    <w:rsid w:val="00531CFC"/>
    <w:pPr>
      <w:ind w:left="990"/>
      <w:jc w:val="left"/>
    </w:pPr>
    <w:rPr>
      <w:rFonts w:ascii="Courier New" w:hAnsi="Courier New"/>
      <w:snapToGrid w:val="0"/>
    </w:rPr>
  </w:style>
  <w:style w:type="paragraph" w:styleId="BodyTextIndent2">
    <w:name w:val="Body Text Indent 2"/>
    <w:basedOn w:val="Normal"/>
    <w:link w:val="BodyTextIndent2Char"/>
    <w:rsid w:val="00531CFC"/>
    <w:pPr>
      <w:ind w:left="720"/>
    </w:pPr>
  </w:style>
  <w:style w:type="paragraph" w:styleId="BodyTextIndent3">
    <w:name w:val="Body Text Indent 3"/>
    <w:basedOn w:val="Normal"/>
    <w:link w:val="BodyTextIndent3Char"/>
    <w:rsid w:val="00531CFC"/>
    <w:pPr>
      <w:ind w:left="360"/>
    </w:pPr>
  </w:style>
  <w:style w:type="paragraph" w:customStyle="1" w:styleId="Bullet">
    <w:name w:val="Bullet"/>
    <w:basedOn w:val="Normal"/>
    <w:rsid w:val="00531CFC"/>
    <w:pPr>
      <w:widowControl w:val="0"/>
      <w:numPr>
        <w:numId w:val="6"/>
      </w:numPr>
      <w:spacing w:after="0"/>
      <w:jc w:val="left"/>
    </w:pPr>
    <w:rPr>
      <w:sz w:val="24"/>
      <w:szCs w:val="24"/>
    </w:rPr>
  </w:style>
  <w:style w:type="paragraph" w:styleId="ListNumber">
    <w:name w:val="List Number"/>
    <w:basedOn w:val="Normal"/>
    <w:rsid w:val="00531CFC"/>
    <w:pPr>
      <w:widowControl w:val="0"/>
      <w:numPr>
        <w:numId w:val="7"/>
      </w:numPr>
      <w:spacing w:after="0"/>
      <w:jc w:val="left"/>
    </w:pPr>
    <w:rPr>
      <w:sz w:val="24"/>
      <w:szCs w:val="24"/>
    </w:rPr>
  </w:style>
  <w:style w:type="paragraph" w:customStyle="1" w:styleId="BulletswithIndent">
    <w:name w:val="Bullets with Indent"/>
    <w:basedOn w:val="ListNumber"/>
    <w:next w:val="Normal"/>
    <w:rsid w:val="00531CFC"/>
    <w:pPr>
      <w:numPr>
        <w:numId w:val="0"/>
      </w:numPr>
      <w:ind w:left="1008"/>
    </w:pPr>
  </w:style>
  <w:style w:type="character" w:styleId="CommentReference">
    <w:name w:val="annotation reference"/>
    <w:basedOn w:val="DefaultParagraphFont"/>
    <w:rsid w:val="00531CFC"/>
    <w:rPr>
      <w:sz w:val="16"/>
      <w:szCs w:val="16"/>
    </w:rPr>
  </w:style>
  <w:style w:type="paragraph" w:styleId="CommentText">
    <w:name w:val="annotation text"/>
    <w:basedOn w:val="Normal"/>
    <w:link w:val="CommentTextChar"/>
    <w:rsid w:val="00531CFC"/>
  </w:style>
  <w:style w:type="paragraph" w:styleId="CommentSubject">
    <w:name w:val="annotation subject"/>
    <w:basedOn w:val="CommentText"/>
    <w:next w:val="CommentText"/>
    <w:link w:val="CommentSubjectChar"/>
    <w:rsid w:val="00531CFC"/>
    <w:rPr>
      <w:b/>
      <w:bCs/>
    </w:rPr>
  </w:style>
  <w:style w:type="paragraph" w:styleId="Date">
    <w:name w:val="Date"/>
    <w:basedOn w:val="Normal"/>
    <w:next w:val="Normal"/>
    <w:link w:val="DateChar"/>
    <w:rsid w:val="00531CFC"/>
    <w:pPr>
      <w:spacing w:after="0"/>
      <w:jc w:val="left"/>
    </w:pPr>
    <w:rPr>
      <w:rFonts w:ascii="Palatino" w:hAnsi="Palatino"/>
      <w:sz w:val="24"/>
      <w:szCs w:val="24"/>
    </w:rPr>
  </w:style>
  <w:style w:type="paragraph" w:customStyle="1" w:styleId="Deliverables">
    <w:name w:val="Deliverables"/>
    <w:basedOn w:val="ListNumber"/>
    <w:next w:val="ListNumber"/>
    <w:rsid w:val="00531CFC"/>
    <w:pPr>
      <w:numPr>
        <w:numId w:val="0"/>
      </w:numPr>
      <w:spacing w:before="120"/>
      <w:ind w:left="360"/>
    </w:pPr>
    <w:rPr>
      <w:b/>
      <w:szCs w:val="20"/>
    </w:rPr>
  </w:style>
  <w:style w:type="paragraph" w:styleId="DocumentMap">
    <w:name w:val="Document Map"/>
    <w:basedOn w:val="Normal"/>
    <w:link w:val="DocumentMapChar"/>
    <w:rsid w:val="00531CFC"/>
    <w:pPr>
      <w:shd w:val="clear" w:color="auto" w:fill="000080"/>
    </w:pPr>
    <w:rPr>
      <w:rFonts w:ascii="Tahoma" w:hAnsi="Tahoma" w:cs="Tahoma"/>
    </w:rPr>
  </w:style>
  <w:style w:type="paragraph" w:customStyle="1" w:styleId="field">
    <w:name w:val="field"/>
    <w:basedOn w:val="Normal"/>
    <w:rsid w:val="00531CFC"/>
    <w:pPr>
      <w:spacing w:after="0"/>
      <w:ind w:left="576"/>
      <w:jc w:val="left"/>
    </w:pPr>
    <w:rPr>
      <w:snapToGrid w:val="0"/>
    </w:rPr>
  </w:style>
  <w:style w:type="paragraph" w:customStyle="1" w:styleId="field1">
    <w:name w:val="field1"/>
    <w:basedOn w:val="Normal"/>
    <w:rsid w:val="00531CFC"/>
    <w:pPr>
      <w:spacing w:after="0"/>
      <w:ind w:left="864"/>
      <w:jc w:val="left"/>
    </w:pPr>
    <w:rPr>
      <w:snapToGrid w:val="0"/>
    </w:rPr>
  </w:style>
  <w:style w:type="paragraph" w:customStyle="1" w:styleId="Figure">
    <w:name w:val="Figure"/>
    <w:basedOn w:val="Normal"/>
    <w:next w:val="Normal"/>
    <w:rsid w:val="00531CFC"/>
    <w:pPr>
      <w:spacing w:after="0"/>
      <w:jc w:val="left"/>
    </w:pPr>
    <w:rPr>
      <w:b/>
      <w:snapToGrid w:val="0"/>
    </w:rPr>
  </w:style>
  <w:style w:type="paragraph" w:customStyle="1" w:styleId="FigureText">
    <w:name w:val="Figure Text"/>
    <w:rsid w:val="00531CFC"/>
    <w:pPr>
      <w:jc w:val="center"/>
    </w:pPr>
    <w:rPr>
      <w:b/>
      <w:noProof/>
      <w:sz w:val="18"/>
      <w:szCs w:val="20"/>
    </w:rPr>
  </w:style>
  <w:style w:type="paragraph" w:customStyle="1" w:styleId="FigureTitle">
    <w:name w:val="Figure Title"/>
    <w:basedOn w:val="Normal"/>
    <w:next w:val="Normal"/>
    <w:rsid w:val="00531CFC"/>
    <w:pPr>
      <w:spacing w:after="0"/>
      <w:jc w:val="center"/>
    </w:pPr>
    <w:rPr>
      <w:b/>
      <w:bCs/>
    </w:rPr>
  </w:style>
  <w:style w:type="character" w:styleId="FollowedHyperlink">
    <w:name w:val="FollowedHyperlink"/>
    <w:basedOn w:val="DefaultParagraphFont"/>
    <w:rsid w:val="00531CFC"/>
    <w:rPr>
      <w:color w:val="800080"/>
      <w:u w:val="single"/>
    </w:rPr>
  </w:style>
  <w:style w:type="character" w:styleId="FootnoteReference">
    <w:name w:val="footnote reference"/>
    <w:basedOn w:val="DefaultParagraphFont"/>
    <w:rsid w:val="00531CFC"/>
    <w:rPr>
      <w:vertAlign w:val="superscript"/>
    </w:rPr>
  </w:style>
  <w:style w:type="paragraph" w:styleId="FootnoteText">
    <w:name w:val="footnote text"/>
    <w:basedOn w:val="Normal"/>
    <w:link w:val="FootnoteTextChar"/>
    <w:rsid w:val="00531CFC"/>
    <w:rPr>
      <w:sz w:val="18"/>
    </w:rPr>
  </w:style>
  <w:style w:type="paragraph" w:styleId="Header">
    <w:name w:val="header"/>
    <w:aliases w:val="Banner,h,Header/Footer,Banner title 2"/>
    <w:basedOn w:val="Normal"/>
    <w:link w:val="HeaderChar"/>
    <w:rsid w:val="00531CFC"/>
    <w:pPr>
      <w:tabs>
        <w:tab w:val="center" w:pos="4320"/>
        <w:tab w:val="right" w:pos="8640"/>
      </w:tabs>
    </w:pPr>
  </w:style>
  <w:style w:type="paragraph" w:styleId="HTMLPreformatted">
    <w:name w:val="HTML Preformatted"/>
    <w:basedOn w:val="Normal"/>
    <w:link w:val="HTMLPreformattedChar"/>
    <w:rsid w:val="00531C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531CFC"/>
    <w:pPr>
      <w:widowControl w:val="0"/>
      <w:spacing w:after="0"/>
      <w:ind w:left="720" w:hanging="360"/>
      <w:jc w:val="left"/>
    </w:pPr>
    <w:rPr>
      <w:sz w:val="24"/>
      <w:szCs w:val="24"/>
    </w:rPr>
  </w:style>
  <w:style w:type="paragraph" w:styleId="ListBullet">
    <w:name w:val="List Bullet"/>
    <w:basedOn w:val="Normal"/>
    <w:autoRedefine/>
    <w:rsid w:val="00531CFC"/>
    <w:pPr>
      <w:widowControl w:val="0"/>
      <w:numPr>
        <w:numId w:val="8"/>
      </w:numPr>
      <w:spacing w:after="0"/>
      <w:jc w:val="left"/>
    </w:pPr>
    <w:rPr>
      <w:sz w:val="24"/>
      <w:szCs w:val="24"/>
    </w:rPr>
  </w:style>
  <w:style w:type="paragraph" w:styleId="ListBullet2">
    <w:name w:val="List Bullet 2"/>
    <w:basedOn w:val="Normal"/>
    <w:autoRedefine/>
    <w:rsid w:val="00531CFC"/>
    <w:pPr>
      <w:widowControl w:val="0"/>
      <w:numPr>
        <w:numId w:val="9"/>
      </w:numPr>
      <w:spacing w:after="0"/>
      <w:jc w:val="left"/>
    </w:pPr>
    <w:rPr>
      <w:sz w:val="24"/>
      <w:szCs w:val="24"/>
    </w:rPr>
  </w:style>
  <w:style w:type="paragraph" w:styleId="ListBullet3">
    <w:name w:val="List Bullet 3"/>
    <w:basedOn w:val="Normal"/>
    <w:autoRedefine/>
    <w:rsid w:val="00531CFC"/>
    <w:pPr>
      <w:widowControl w:val="0"/>
      <w:numPr>
        <w:numId w:val="10"/>
      </w:numPr>
      <w:spacing w:after="0"/>
      <w:jc w:val="left"/>
    </w:pPr>
    <w:rPr>
      <w:sz w:val="24"/>
      <w:szCs w:val="24"/>
    </w:rPr>
  </w:style>
  <w:style w:type="paragraph" w:styleId="ListBullet4">
    <w:name w:val="List Bullet 4"/>
    <w:basedOn w:val="Normal"/>
    <w:autoRedefine/>
    <w:rsid w:val="00531CFC"/>
    <w:pPr>
      <w:widowControl w:val="0"/>
      <w:numPr>
        <w:numId w:val="11"/>
      </w:numPr>
      <w:spacing w:after="0"/>
      <w:jc w:val="left"/>
    </w:pPr>
    <w:rPr>
      <w:sz w:val="24"/>
      <w:szCs w:val="24"/>
    </w:rPr>
  </w:style>
  <w:style w:type="paragraph" w:styleId="ListBullet5">
    <w:name w:val="List Bullet 5"/>
    <w:basedOn w:val="Normal"/>
    <w:autoRedefine/>
    <w:rsid w:val="00531CFC"/>
    <w:pPr>
      <w:widowControl w:val="0"/>
      <w:numPr>
        <w:numId w:val="12"/>
      </w:numPr>
      <w:spacing w:after="0"/>
      <w:jc w:val="left"/>
    </w:pPr>
    <w:rPr>
      <w:sz w:val="24"/>
      <w:szCs w:val="24"/>
    </w:rPr>
  </w:style>
  <w:style w:type="paragraph" w:styleId="ListNumber2">
    <w:name w:val="List Number 2"/>
    <w:basedOn w:val="Normal"/>
    <w:rsid w:val="00531CFC"/>
    <w:pPr>
      <w:widowControl w:val="0"/>
      <w:numPr>
        <w:numId w:val="13"/>
      </w:numPr>
      <w:spacing w:after="0"/>
      <w:jc w:val="left"/>
    </w:pPr>
    <w:rPr>
      <w:sz w:val="24"/>
      <w:szCs w:val="24"/>
    </w:rPr>
  </w:style>
  <w:style w:type="paragraph" w:styleId="ListNumber3">
    <w:name w:val="List Number 3"/>
    <w:basedOn w:val="Normal"/>
    <w:rsid w:val="00531CFC"/>
    <w:pPr>
      <w:widowControl w:val="0"/>
      <w:numPr>
        <w:numId w:val="14"/>
      </w:numPr>
      <w:spacing w:after="0"/>
      <w:jc w:val="left"/>
    </w:pPr>
    <w:rPr>
      <w:sz w:val="24"/>
      <w:szCs w:val="24"/>
    </w:rPr>
  </w:style>
  <w:style w:type="paragraph" w:styleId="ListNumber4">
    <w:name w:val="List Number 4"/>
    <w:basedOn w:val="Normal"/>
    <w:rsid w:val="00531CFC"/>
    <w:pPr>
      <w:widowControl w:val="0"/>
      <w:numPr>
        <w:numId w:val="15"/>
      </w:numPr>
      <w:spacing w:after="0"/>
      <w:jc w:val="left"/>
    </w:pPr>
    <w:rPr>
      <w:sz w:val="24"/>
      <w:szCs w:val="24"/>
    </w:rPr>
  </w:style>
  <w:style w:type="paragraph" w:styleId="ListNumber5">
    <w:name w:val="List Number 5"/>
    <w:basedOn w:val="Normal"/>
    <w:rsid w:val="00531CFC"/>
    <w:pPr>
      <w:widowControl w:val="0"/>
      <w:numPr>
        <w:numId w:val="16"/>
      </w:numPr>
      <w:spacing w:after="0"/>
      <w:jc w:val="left"/>
    </w:pPr>
    <w:rPr>
      <w:sz w:val="24"/>
      <w:szCs w:val="24"/>
    </w:rPr>
  </w:style>
  <w:style w:type="paragraph" w:styleId="NormalWeb">
    <w:name w:val="Normal (Web)"/>
    <w:basedOn w:val="Normal"/>
    <w:rsid w:val="00531CFC"/>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531CFC"/>
    <w:pPr>
      <w:widowControl w:val="0"/>
      <w:numPr>
        <w:numId w:val="17"/>
      </w:numPr>
      <w:jc w:val="left"/>
    </w:pPr>
  </w:style>
  <w:style w:type="paragraph" w:customStyle="1" w:styleId="Preformatted">
    <w:name w:val="Preformatted"/>
    <w:basedOn w:val="Normal"/>
    <w:rsid w:val="00531CFC"/>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531CFC"/>
    <w:pPr>
      <w:widowControl w:val="0"/>
      <w:spacing w:after="0"/>
      <w:jc w:val="left"/>
    </w:pPr>
    <w:rPr>
      <w:szCs w:val="24"/>
    </w:rPr>
  </w:style>
  <w:style w:type="paragraph" w:customStyle="1" w:styleId="SpecialBullets">
    <w:name w:val="Special Bullets"/>
    <w:basedOn w:val="Normal"/>
    <w:rsid w:val="00531CFC"/>
    <w:pPr>
      <w:numPr>
        <w:numId w:val="18"/>
      </w:numPr>
      <w:spacing w:after="0"/>
      <w:jc w:val="left"/>
    </w:pPr>
    <w:rPr>
      <w:sz w:val="24"/>
      <w:szCs w:val="24"/>
    </w:rPr>
  </w:style>
  <w:style w:type="paragraph" w:customStyle="1" w:styleId="Steps">
    <w:name w:val="Steps"/>
    <w:basedOn w:val="Normal"/>
    <w:rsid w:val="00531CFC"/>
    <w:pPr>
      <w:numPr>
        <w:numId w:val="19"/>
      </w:numPr>
      <w:spacing w:after="0"/>
      <w:jc w:val="left"/>
    </w:pPr>
    <w:rPr>
      <w:sz w:val="24"/>
      <w:szCs w:val="24"/>
    </w:rPr>
  </w:style>
  <w:style w:type="paragraph" w:customStyle="1" w:styleId="Steps-1stset">
    <w:name w:val="Steps-1st set"/>
    <w:basedOn w:val="Normal"/>
    <w:next w:val="Normal"/>
    <w:rsid w:val="00531CFC"/>
    <w:pPr>
      <w:widowControl w:val="0"/>
      <w:numPr>
        <w:numId w:val="20"/>
      </w:numPr>
      <w:jc w:val="left"/>
    </w:pPr>
    <w:rPr>
      <w:sz w:val="24"/>
      <w:szCs w:val="24"/>
    </w:rPr>
  </w:style>
  <w:style w:type="paragraph" w:customStyle="1" w:styleId="Steps-3rdset">
    <w:name w:val="Steps-3rd set"/>
    <w:basedOn w:val="Steps-1stset"/>
    <w:rsid w:val="00531CFC"/>
    <w:pPr>
      <w:numPr>
        <w:numId w:val="21"/>
      </w:numPr>
    </w:pPr>
  </w:style>
  <w:style w:type="paragraph" w:customStyle="1" w:styleId="Steps-4thset">
    <w:name w:val="Steps-4th set"/>
    <w:basedOn w:val="Normal"/>
    <w:rsid w:val="00531CFC"/>
    <w:pPr>
      <w:widowControl w:val="0"/>
      <w:numPr>
        <w:numId w:val="22"/>
      </w:numPr>
      <w:spacing w:before="120"/>
      <w:jc w:val="left"/>
    </w:pPr>
    <w:rPr>
      <w:sz w:val="24"/>
      <w:szCs w:val="24"/>
    </w:rPr>
  </w:style>
  <w:style w:type="paragraph" w:customStyle="1" w:styleId="Steps-5thset">
    <w:name w:val="Steps-5th set"/>
    <w:basedOn w:val="List2"/>
    <w:rsid w:val="00531CFC"/>
    <w:pPr>
      <w:numPr>
        <w:numId w:val="23"/>
      </w:numPr>
      <w:spacing w:before="120" w:after="120"/>
    </w:pPr>
  </w:style>
  <w:style w:type="paragraph" w:customStyle="1" w:styleId="Steps-6thset">
    <w:name w:val="Steps-6th set"/>
    <w:basedOn w:val="Normal"/>
    <w:rsid w:val="00531CFC"/>
    <w:pPr>
      <w:widowControl w:val="0"/>
      <w:numPr>
        <w:numId w:val="24"/>
      </w:numPr>
      <w:spacing w:before="120"/>
      <w:jc w:val="left"/>
    </w:pPr>
    <w:rPr>
      <w:sz w:val="24"/>
      <w:szCs w:val="24"/>
    </w:rPr>
  </w:style>
  <w:style w:type="paragraph" w:customStyle="1" w:styleId="Steps-7thset">
    <w:name w:val="Steps-7th set"/>
    <w:basedOn w:val="Normal"/>
    <w:rsid w:val="00531CFC"/>
    <w:pPr>
      <w:widowControl w:val="0"/>
      <w:numPr>
        <w:numId w:val="25"/>
      </w:numPr>
      <w:spacing w:before="120"/>
      <w:jc w:val="left"/>
    </w:pPr>
    <w:rPr>
      <w:sz w:val="24"/>
      <w:szCs w:val="24"/>
    </w:rPr>
  </w:style>
  <w:style w:type="paragraph" w:customStyle="1" w:styleId="Steps-8thset">
    <w:name w:val="Steps-8th set"/>
    <w:basedOn w:val="List2"/>
    <w:rsid w:val="00531CFC"/>
    <w:pPr>
      <w:numPr>
        <w:numId w:val="26"/>
      </w:numPr>
      <w:spacing w:before="120" w:after="120"/>
    </w:pPr>
  </w:style>
  <w:style w:type="paragraph" w:customStyle="1" w:styleId="Steps-9thset">
    <w:name w:val="Steps-9th set"/>
    <w:basedOn w:val="Normal"/>
    <w:rsid w:val="00531CFC"/>
    <w:pPr>
      <w:widowControl w:val="0"/>
      <w:numPr>
        <w:numId w:val="27"/>
      </w:numPr>
      <w:spacing w:before="120"/>
      <w:jc w:val="left"/>
    </w:pPr>
    <w:rPr>
      <w:sz w:val="24"/>
      <w:szCs w:val="24"/>
    </w:rPr>
  </w:style>
  <w:style w:type="character" w:styleId="Strong">
    <w:name w:val="Strong"/>
    <w:basedOn w:val="DefaultParagraphFont"/>
    <w:rsid w:val="00531CFC"/>
    <w:rPr>
      <w:b/>
    </w:rPr>
  </w:style>
  <w:style w:type="paragraph" w:customStyle="1" w:styleId="Table">
    <w:name w:val="Table"/>
    <w:basedOn w:val="Normal"/>
    <w:next w:val="Normal"/>
    <w:rsid w:val="00531CFC"/>
    <w:pPr>
      <w:spacing w:after="0"/>
    </w:pPr>
    <w:rPr>
      <w:b/>
    </w:rPr>
  </w:style>
  <w:style w:type="paragraph" w:styleId="TableofFigures">
    <w:name w:val="table of figures"/>
    <w:basedOn w:val="Normal"/>
    <w:next w:val="Normal"/>
    <w:rsid w:val="00531CFC"/>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531CFC"/>
    <w:pPr>
      <w:spacing w:before="240"/>
      <w:jc w:val="center"/>
    </w:pPr>
    <w:rPr>
      <w:rFonts w:ascii="Century Gothic" w:hAnsi="Century Gothic"/>
      <w:b/>
      <w:bCs/>
      <w:sz w:val="36"/>
    </w:rPr>
  </w:style>
  <w:style w:type="paragraph" w:customStyle="1" w:styleId="BANNER1">
    <w:name w:val="BANNER 1"/>
    <w:basedOn w:val="Header"/>
    <w:rsid w:val="00531CFC"/>
    <w:pPr>
      <w:spacing w:before="0" w:after="0" w:line="320" w:lineRule="exact"/>
      <w:jc w:val="left"/>
    </w:pPr>
    <w:rPr>
      <w:rFonts w:ascii="Helvetica" w:hAnsi="Helvetica"/>
      <w:sz w:val="28"/>
    </w:rPr>
  </w:style>
  <w:style w:type="paragraph" w:styleId="TOC3">
    <w:name w:val="toc 3"/>
    <w:basedOn w:val="Normal"/>
    <w:next w:val="Normal"/>
    <w:autoRedefine/>
    <w:rsid w:val="00531CFC"/>
    <w:pPr>
      <w:spacing w:before="0" w:after="0"/>
      <w:ind w:left="400"/>
      <w:jc w:val="left"/>
    </w:pPr>
    <w:rPr>
      <w:rFonts w:ascii="Times New Roman" w:hAnsi="Times New Roman"/>
      <w:i/>
      <w:iCs/>
      <w:szCs w:val="24"/>
    </w:rPr>
  </w:style>
  <w:style w:type="paragraph" w:styleId="TOC4">
    <w:name w:val="toc 4"/>
    <w:basedOn w:val="Normal"/>
    <w:next w:val="Normal"/>
    <w:autoRedefine/>
    <w:rsid w:val="00531CFC"/>
    <w:pPr>
      <w:spacing w:before="0" w:after="0"/>
      <w:ind w:left="600"/>
      <w:jc w:val="left"/>
    </w:pPr>
    <w:rPr>
      <w:rFonts w:ascii="Times New Roman" w:hAnsi="Times New Roman"/>
      <w:szCs w:val="21"/>
    </w:rPr>
  </w:style>
  <w:style w:type="paragraph" w:styleId="TOC5">
    <w:name w:val="toc 5"/>
    <w:basedOn w:val="Normal"/>
    <w:next w:val="Normal"/>
    <w:autoRedefine/>
    <w:rsid w:val="00531CFC"/>
    <w:pPr>
      <w:spacing w:before="0" w:after="0"/>
      <w:ind w:left="800"/>
      <w:jc w:val="left"/>
    </w:pPr>
    <w:rPr>
      <w:rFonts w:ascii="Times New Roman" w:hAnsi="Times New Roman"/>
      <w:szCs w:val="21"/>
    </w:rPr>
  </w:style>
  <w:style w:type="paragraph" w:styleId="TOC6">
    <w:name w:val="toc 6"/>
    <w:basedOn w:val="Normal"/>
    <w:next w:val="Normal"/>
    <w:autoRedefine/>
    <w:rsid w:val="00531CFC"/>
    <w:pPr>
      <w:spacing w:before="0" w:after="0"/>
      <w:ind w:left="1000"/>
      <w:jc w:val="left"/>
    </w:pPr>
    <w:rPr>
      <w:rFonts w:ascii="Times New Roman" w:hAnsi="Times New Roman"/>
      <w:szCs w:val="21"/>
    </w:rPr>
  </w:style>
  <w:style w:type="paragraph" w:styleId="TOC7">
    <w:name w:val="toc 7"/>
    <w:basedOn w:val="Normal"/>
    <w:next w:val="Normal"/>
    <w:autoRedefine/>
    <w:rsid w:val="00531CFC"/>
    <w:pPr>
      <w:spacing w:before="0" w:after="0"/>
      <w:ind w:left="1200"/>
      <w:jc w:val="left"/>
    </w:pPr>
    <w:rPr>
      <w:rFonts w:ascii="Times New Roman" w:hAnsi="Times New Roman"/>
      <w:szCs w:val="21"/>
    </w:rPr>
  </w:style>
  <w:style w:type="paragraph" w:styleId="TOC8">
    <w:name w:val="toc 8"/>
    <w:basedOn w:val="Normal"/>
    <w:next w:val="Normal"/>
    <w:autoRedefine/>
    <w:rsid w:val="00531CFC"/>
    <w:pPr>
      <w:spacing w:before="0" w:after="0"/>
      <w:ind w:left="1400"/>
      <w:jc w:val="left"/>
    </w:pPr>
    <w:rPr>
      <w:rFonts w:ascii="Times New Roman" w:hAnsi="Times New Roman"/>
      <w:szCs w:val="21"/>
    </w:rPr>
  </w:style>
  <w:style w:type="paragraph" w:styleId="TOC9">
    <w:name w:val="toc 9"/>
    <w:basedOn w:val="Normal"/>
    <w:next w:val="Normal"/>
    <w:autoRedefine/>
    <w:rsid w:val="00531CFC"/>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rsid w:val="00531CFC"/>
    <w:rPr>
      <w:b/>
      <w:bCs/>
      <w:smallCaps/>
      <w:spacing w:val="5"/>
    </w:rPr>
  </w:style>
  <w:style w:type="character" w:styleId="Emphasis">
    <w:name w:val="Emphasis"/>
    <w:rsid w:val="00531CFC"/>
    <w:rPr>
      <w:i/>
      <w:iCs/>
    </w:rPr>
  </w:style>
  <w:style w:type="character" w:styleId="IntenseEmphasis">
    <w:name w:val="Intense Emphasis"/>
    <w:uiPriority w:val="21"/>
    <w:rsid w:val="00531CFC"/>
    <w:rPr>
      <w:b/>
      <w:bCs/>
      <w:i/>
      <w:iCs/>
      <w:color w:val="4F81BD" w:themeColor="accent1"/>
    </w:rPr>
  </w:style>
  <w:style w:type="paragraph" w:styleId="IntenseQuote">
    <w:name w:val="Intense Quote"/>
    <w:basedOn w:val="Normal"/>
    <w:next w:val="Normal"/>
    <w:link w:val="IntenseQuoteChar"/>
    <w:uiPriority w:val="30"/>
    <w:rsid w:val="00531C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31CFC"/>
    <w:rPr>
      <w:rFonts w:ascii="Arial" w:hAnsi="Arial"/>
      <w:b/>
      <w:bCs/>
      <w:i/>
      <w:iCs/>
      <w:color w:val="4F81BD" w:themeColor="accent1"/>
      <w:sz w:val="20"/>
      <w:szCs w:val="20"/>
    </w:rPr>
  </w:style>
  <w:style w:type="character" w:styleId="IntenseReference">
    <w:name w:val="Intense Reference"/>
    <w:uiPriority w:val="32"/>
    <w:rsid w:val="00531CFC"/>
    <w:rPr>
      <w:b/>
      <w:bCs/>
      <w:smallCaps/>
      <w:color w:val="C0504D" w:themeColor="accent2"/>
      <w:spacing w:val="5"/>
      <w:u w:val="single"/>
    </w:rPr>
  </w:style>
  <w:style w:type="paragraph" w:styleId="ListParagraph">
    <w:name w:val="List Paragraph"/>
    <w:basedOn w:val="Normal"/>
    <w:link w:val="ListParagraphChar"/>
    <w:uiPriority w:val="34"/>
    <w:rsid w:val="00531CFC"/>
    <w:pPr>
      <w:ind w:left="720"/>
      <w:contextualSpacing/>
    </w:pPr>
  </w:style>
  <w:style w:type="paragraph" w:styleId="NoSpacing">
    <w:name w:val="No Spacing"/>
    <w:basedOn w:val="Normal"/>
    <w:link w:val="NoSpacingChar"/>
    <w:uiPriority w:val="1"/>
    <w:rsid w:val="00531CFC"/>
    <w:pPr>
      <w:spacing w:before="0" w:after="0"/>
    </w:pPr>
  </w:style>
  <w:style w:type="paragraph" w:styleId="Quote">
    <w:name w:val="Quote"/>
    <w:basedOn w:val="Normal"/>
    <w:next w:val="Normal"/>
    <w:link w:val="QuoteChar"/>
    <w:uiPriority w:val="29"/>
    <w:rsid w:val="00531CFC"/>
    <w:rPr>
      <w:i/>
      <w:iCs/>
      <w:color w:val="000000" w:themeColor="text1"/>
    </w:rPr>
  </w:style>
  <w:style w:type="character" w:customStyle="1" w:styleId="QuoteChar">
    <w:name w:val="Quote Char"/>
    <w:basedOn w:val="DefaultParagraphFont"/>
    <w:link w:val="Quote"/>
    <w:uiPriority w:val="29"/>
    <w:rsid w:val="00531CFC"/>
    <w:rPr>
      <w:rFonts w:ascii="Arial" w:hAnsi="Arial"/>
      <w:i/>
      <w:iCs/>
      <w:color w:val="000000" w:themeColor="text1"/>
      <w:sz w:val="20"/>
      <w:szCs w:val="20"/>
    </w:rPr>
  </w:style>
  <w:style w:type="paragraph" w:styleId="Subtitle">
    <w:name w:val="Subtitle"/>
    <w:basedOn w:val="Normal"/>
    <w:next w:val="Normal"/>
    <w:link w:val="SubtitleChar"/>
    <w:rsid w:val="00531C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1CFC"/>
    <w:rPr>
      <w:rFonts w:asciiTheme="majorHAnsi" w:eastAsiaTheme="majorEastAsia" w:hAnsiTheme="majorHAnsi" w:cstheme="majorBidi"/>
      <w:i/>
      <w:iCs/>
      <w:color w:val="4F81BD" w:themeColor="accent1"/>
      <w:spacing w:val="15"/>
    </w:rPr>
  </w:style>
  <w:style w:type="character" w:styleId="SubtleEmphasis">
    <w:name w:val="Subtle Emphasis"/>
    <w:uiPriority w:val="19"/>
    <w:rsid w:val="00531CFC"/>
    <w:rPr>
      <w:i/>
      <w:iCs/>
      <w:color w:val="808080" w:themeColor="text1" w:themeTint="7F"/>
    </w:rPr>
  </w:style>
  <w:style w:type="character" w:styleId="SubtleReference">
    <w:name w:val="Subtle Reference"/>
    <w:basedOn w:val="DefaultParagraphFont"/>
    <w:uiPriority w:val="31"/>
    <w:rsid w:val="00531CFC"/>
    <w:rPr>
      <w:smallCaps/>
      <w:color w:val="C0504D" w:themeColor="accent2"/>
      <w:u w:val="single"/>
    </w:rPr>
  </w:style>
  <w:style w:type="paragraph" w:styleId="TOCHeading">
    <w:name w:val="TOC Heading"/>
    <w:basedOn w:val="Heading1"/>
    <w:next w:val="Normal"/>
    <w:uiPriority w:val="39"/>
    <w:unhideWhenUsed/>
    <w:qFormat/>
    <w:rsid w:val="00531CFC"/>
    <w:pPr>
      <w:keepLines/>
      <w:pBdr>
        <w:bottom w:val="none" w:sz="0" w:space="0" w:color="auto"/>
      </w:pBdr>
      <w:spacing w:before="480" w:after="0"/>
      <w:outlineLvl w:val="9"/>
    </w:pPr>
    <w:rPr>
      <w:rFonts w:asciiTheme="majorHAnsi" w:eastAsiaTheme="majorEastAsia" w:hAnsiTheme="majorHAnsi" w:cstheme="majorBidi"/>
      <w:bCs/>
      <w:smallCaps/>
      <w:color w:val="365F91" w:themeColor="accent1" w:themeShade="BF"/>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basedOn w:val="DefaultParagraphFont"/>
    <w:link w:val="Footer"/>
    <w:locked/>
    <w:rsid w:val="00531CFC"/>
    <w:rPr>
      <w:rFonts w:ascii="Arial" w:hAnsi="Arial"/>
      <w:sz w:val="20"/>
      <w:szCs w:val="20"/>
    </w:rPr>
  </w:style>
  <w:style w:type="character" w:customStyle="1" w:styleId="NoSpacingChar">
    <w:name w:val="No Spacing Char"/>
    <w:basedOn w:val="DefaultParagraphFont"/>
    <w:link w:val="NoSpacing"/>
    <w:uiPriority w:val="1"/>
    <w:locked/>
    <w:rsid w:val="00531CFC"/>
    <w:rPr>
      <w:rFonts w:ascii="Arial" w:hAnsi="Arial"/>
      <w:sz w:val="20"/>
      <w:szCs w:val="20"/>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sz w:val="20"/>
      <w:szCs w:val="20"/>
    </w:rPr>
  </w:style>
  <w:style w:type="paragraph" w:customStyle="1" w:styleId="Body">
    <w:name w:val="Body"/>
    <w:link w:val="BodyChar"/>
    <w:rsid w:val="00C053FB"/>
    <w:pPr>
      <w:spacing w:before="120" w:after="120" w:line="280" w:lineRule="atLeast"/>
      <w:ind w:left="1440"/>
    </w:pPr>
    <w:rPr>
      <w:rFonts w:ascii="Times" w:hAnsi="Times"/>
      <w:color w:val="000000"/>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CommentTextChar">
    <w:name w:val="Comment Text Char"/>
    <w:basedOn w:val="DefaultParagraphFont"/>
    <w:link w:val="CommentText"/>
    <w:rsid w:val="00531CFC"/>
    <w:rPr>
      <w:rFonts w:ascii="Arial" w:hAnsi="Arial"/>
      <w:sz w:val="20"/>
      <w:szCs w:val="20"/>
    </w:rPr>
  </w:style>
  <w:style w:type="character" w:customStyle="1" w:styleId="HTMLPreformattedChar">
    <w:name w:val="HTML Preformatted Char"/>
    <w:basedOn w:val="DefaultParagraphFont"/>
    <w:link w:val="HTMLPreformatted"/>
    <w:rsid w:val="00531CFC"/>
    <w:rPr>
      <w:rFonts w:ascii="Arial Unicode MS" w:eastAsia="Courier New" w:hAnsi="Arial Unicode MS" w:cs="Courier New"/>
      <w:sz w:val="20"/>
      <w:szCs w:val="20"/>
    </w:rPr>
  </w:style>
  <w:style w:type="paragraph" w:styleId="Revision">
    <w:name w:val="Revision"/>
    <w:hidden/>
    <w:uiPriority w:val="99"/>
    <w:semiHidden/>
    <w:rsid w:val="00E711BD"/>
    <w:rPr>
      <w:rFonts w:ascii="Arial" w:hAnsi="Arial"/>
    </w:rPr>
  </w:style>
  <w:style w:type="character" w:customStyle="1" w:styleId="BalloonTextChar">
    <w:name w:val="Balloon Text Char"/>
    <w:basedOn w:val="DefaultParagraphFont"/>
    <w:link w:val="BalloonText"/>
    <w:rsid w:val="00531CFC"/>
    <w:rPr>
      <w:rFonts w:ascii="Tahoma" w:hAnsi="Tahoma" w:cs="Tahoma"/>
      <w:sz w:val="16"/>
      <w:szCs w:val="16"/>
    </w:rPr>
  </w:style>
  <w:style w:type="character" w:customStyle="1" w:styleId="HeaderChar">
    <w:name w:val="Header Char"/>
    <w:aliases w:val="Banner Char,h Char,Header/Footer Char,Banner title 2 Char"/>
    <w:basedOn w:val="DefaultParagraphFont"/>
    <w:link w:val="Header"/>
    <w:rsid w:val="00531CFC"/>
    <w:rPr>
      <w:rFonts w:ascii="Arial" w:hAnsi="Arial"/>
      <w:sz w:val="20"/>
      <w:szCs w:val="20"/>
    </w:rPr>
  </w:style>
  <w:style w:type="character" w:customStyle="1" w:styleId="BodyTextChar">
    <w:name w:val="Body Text Char"/>
    <w:basedOn w:val="DefaultParagraphFont"/>
    <w:link w:val="BodyText"/>
    <w:rsid w:val="00531CFC"/>
    <w:rPr>
      <w:rFonts w:ascii="Arial" w:hAnsi="Arial"/>
      <w:b/>
      <w:sz w:val="48"/>
      <w:szCs w:val="20"/>
    </w:rPr>
  </w:style>
  <w:style w:type="character" w:customStyle="1" w:styleId="BodyText2Char">
    <w:name w:val="Body Text 2 Char"/>
    <w:basedOn w:val="DefaultParagraphFont"/>
    <w:link w:val="BodyText2"/>
    <w:rsid w:val="00531CFC"/>
    <w:rPr>
      <w:rFonts w:ascii="Arial" w:hAnsi="Arial"/>
      <w:b/>
      <w:bCs/>
      <w:sz w:val="32"/>
      <w:szCs w:val="20"/>
    </w:rPr>
  </w:style>
  <w:style w:type="character" w:customStyle="1" w:styleId="BodyText3Char">
    <w:name w:val="Body Text 3 Char"/>
    <w:basedOn w:val="DefaultParagraphFont"/>
    <w:link w:val="BodyText3"/>
    <w:rsid w:val="00531CFC"/>
    <w:rPr>
      <w:rFonts w:ascii="Arial" w:hAnsi="Arial"/>
      <w:sz w:val="16"/>
      <w:szCs w:val="20"/>
    </w:rPr>
  </w:style>
  <w:style w:type="character" w:customStyle="1" w:styleId="BodyTextIndentChar">
    <w:name w:val="Body Text Indent Char"/>
    <w:basedOn w:val="DefaultParagraphFont"/>
    <w:link w:val="BodyTextIndent"/>
    <w:rsid w:val="00531CFC"/>
    <w:rPr>
      <w:rFonts w:ascii="Courier New" w:hAnsi="Courier New"/>
      <w:snapToGrid w:val="0"/>
      <w:sz w:val="20"/>
      <w:szCs w:val="20"/>
    </w:rPr>
  </w:style>
  <w:style w:type="character" w:customStyle="1" w:styleId="BodyTextIndent2Char">
    <w:name w:val="Body Text Indent 2 Char"/>
    <w:basedOn w:val="DefaultParagraphFont"/>
    <w:link w:val="BodyTextIndent2"/>
    <w:rsid w:val="00531CFC"/>
    <w:rPr>
      <w:rFonts w:ascii="Arial" w:hAnsi="Arial"/>
      <w:sz w:val="20"/>
      <w:szCs w:val="20"/>
    </w:rPr>
  </w:style>
  <w:style w:type="character" w:customStyle="1" w:styleId="BodyTextIndent3Char">
    <w:name w:val="Body Text Indent 3 Char"/>
    <w:basedOn w:val="DefaultParagraphFont"/>
    <w:link w:val="BodyTextIndent3"/>
    <w:rsid w:val="00531CFC"/>
    <w:rPr>
      <w:rFonts w:ascii="Arial" w:hAnsi="Arial"/>
      <w:sz w:val="20"/>
      <w:szCs w:val="20"/>
    </w:rPr>
  </w:style>
  <w:style w:type="character" w:customStyle="1" w:styleId="CommentSubjectChar">
    <w:name w:val="Comment Subject Char"/>
    <w:basedOn w:val="CommentTextChar"/>
    <w:link w:val="CommentSubject"/>
    <w:rsid w:val="00531CFC"/>
    <w:rPr>
      <w:rFonts w:ascii="Arial" w:hAnsi="Arial"/>
      <w:b/>
      <w:bCs/>
      <w:sz w:val="20"/>
      <w:szCs w:val="20"/>
    </w:rPr>
  </w:style>
  <w:style w:type="character" w:customStyle="1" w:styleId="DateChar">
    <w:name w:val="Date Char"/>
    <w:basedOn w:val="DefaultParagraphFont"/>
    <w:link w:val="Date"/>
    <w:rsid w:val="00531CFC"/>
    <w:rPr>
      <w:rFonts w:ascii="Palatino" w:hAnsi="Palatino"/>
    </w:rPr>
  </w:style>
  <w:style w:type="character" w:customStyle="1" w:styleId="DocumentMapChar">
    <w:name w:val="Document Map Char"/>
    <w:basedOn w:val="DefaultParagraphFont"/>
    <w:link w:val="DocumentMap"/>
    <w:rsid w:val="00531CFC"/>
    <w:rPr>
      <w:rFonts w:ascii="Tahoma" w:hAnsi="Tahoma" w:cs="Tahoma"/>
      <w:sz w:val="20"/>
      <w:szCs w:val="20"/>
      <w:shd w:val="clear" w:color="auto" w:fill="000080"/>
    </w:rPr>
  </w:style>
  <w:style w:type="character" w:customStyle="1" w:styleId="FootnoteTextChar">
    <w:name w:val="Footnote Text Char"/>
    <w:basedOn w:val="DefaultParagraphFont"/>
    <w:link w:val="FootnoteText"/>
    <w:rsid w:val="00531CFC"/>
    <w:rPr>
      <w:rFonts w:ascii="Arial" w:hAnsi="Arial"/>
      <w:sz w:val="18"/>
      <w:szCs w:val="20"/>
    </w:rPr>
  </w:style>
  <w:style w:type="character" w:customStyle="1" w:styleId="Heading1Char">
    <w:name w:val="Heading 1 Char"/>
    <w:aliases w:val="H1 Char"/>
    <w:basedOn w:val="DefaultParagraphFont"/>
    <w:link w:val="Heading1"/>
    <w:rsid w:val="00531CFC"/>
    <w:rPr>
      <w:rFonts w:ascii="Arial" w:hAnsi="Arial"/>
      <w:b/>
      <w:sz w:val="32"/>
      <w:szCs w:val="20"/>
    </w:rPr>
  </w:style>
  <w:style w:type="character" w:customStyle="1" w:styleId="Heading2Char">
    <w:name w:val="Heading 2 Char"/>
    <w:aliases w:val="H2 Char"/>
    <w:basedOn w:val="DefaultParagraphFont"/>
    <w:link w:val="Heading2"/>
    <w:rsid w:val="00531CFC"/>
    <w:rPr>
      <w:rFonts w:ascii="Arial" w:hAnsi="Arial"/>
      <w:b/>
      <w:i/>
      <w:sz w:val="28"/>
      <w:szCs w:val="20"/>
    </w:rPr>
  </w:style>
  <w:style w:type="character" w:customStyle="1" w:styleId="Heading3Char">
    <w:name w:val="Heading 3 Char"/>
    <w:basedOn w:val="DefaultParagraphFont"/>
    <w:link w:val="Heading3"/>
    <w:rsid w:val="00531CFC"/>
    <w:rPr>
      <w:rFonts w:ascii="Arial" w:hAnsi="Arial"/>
      <w:b/>
      <w:szCs w:val="20"/>
    </w:rPr>
  </w:style>
  <w:style w:type="character" w:customStyle="1" w:styleId="Heading4Char">
    <w:name w:val="Heading 4 Char"/>
    <w:aliases w:val="H4 Char"/>
    <w:basedOn w:val="DefaultParagraphFont"/>
    <w:link w:val="Heading4"/>
    <w:rsid w:val="00531CFC"/>
    <w:rPr>
      <w:rFonts w:ascii="Arial" w:hAnsi="Arial"/>
      <w:b/>
    </w:rPr>
  </w:style>
  <w:style w:type="character" w:customStyle="1" w:styleId="Heading5Char">
    <w:name w:val="Heading 5 Char"/>
    <w:aliases w:val="h5 Char"/>
    <w:basedOn w:val="DefaultParagraphFont"/>
    <w:link w:val="Heading5"/>
    <w:rsid w:val="00531CFC"/>
    <w:rPr>
      <w:rFonts w:ascii="Arial" w:hAnsi="Arial"/>
      <w:sz w:val="20"/>
      <w:szCs w:val="20"/>
    </w:rPr>
  </w:style>
  <w:style w:type="character" w:customStyle="1" w:styleId="Heading6Char">
    <w:name w:val="Heading 6 Char"/>
    <w:aliases w:val="figure Char,h6 Char"/>
    <w:basedOn w:val="DefaultParagraphFont"/>
    <w:link w:val="Heading6"/>
    <w:rsid w:val="00531CFC"/>
    <w:rPr>
      <w:rFonts w:ascii="Arial" w:hAnsi="Arial"/>
      <w:i/>
      <w:sz w:val="20"/>
      <w:szCs w:val="20"/>
    </w:rPr>
  </w:style>
  <w:style w:type="character" w:customStyle="1" w:styleId="Heading7Char">
    <w:name w:val="Heading 7 Char"/>
    <w:aliases w:val="table Char,st Char,h7 Char"/>
    <w:basedOn w:val="DefaultParagraphFont"/>
    <w:link w:val="Heading7"/>
    <w:rsid w:val="00531CFC"/>
    <w:rPr>
      <w:rFonts w:ascii="Arial" w:hAnsi="Arial"/>
      <w:sz w:val="20"/>
      <w:szCs w:val="20"/>
    </w:rPr>
  </w:style>
  <w:style w:type="character" w:customStyle="1" w:styleId="Heading8Char">
    <w:name w:val="Heading 8 Char"/>
    <w:aliases w:val="acronym Char"/>
    <w:basedOn w:val="DefaultParagraphFont"/>
    <w:link w:val="Heading8"/>
    <w:rsid w:val="00531CFC"/>
    <w:rPr>
      <w:rFonts w:ascii="Arial" w:hAnsi="Arial"/>
      <w:i/>
      <w:sz w:val="20"/>
      <w:szCs w:val="20"/>
    </w:rPr>
  </w:style>
  <w:style w:type="character" w:customStyle="1" w:styleId="Heading9Char">
    <w:name w:val="Heading 9 Char"/>
    <w:aliases w:val="appendix Char"/>
    <w:basedOn w:val="DefaultParagraphFont"/>
    <w:link w:val="Heading9"/>
    <w:rsid w:val="00531CFC"/>
    <w:rPr>
      <w:rFonts w:ascii="Arial" w:hAnsi="Arial"/>
      <w:b/>
      <w:i/>
      <w:sz w:val="18"/>
      <w:szCs w:val="20"/>
    </w:rPr>
  </w:style>
  <w:style w:type="character" w:customStyle="1" w:styleId="TitleChar">
    <w:name w:val="Title Char"/>
    <w:basedOn w:val="DefaultParagraphFont"/>
    <w:link w:val="Title"/>
    <w:rsid w:val="00531CFC"/>
    <w:rPr>
      <w:rFonts w:ascii="Arial" w:hAnsi="Arial"/>
      <w:b/>
      <w:sz w:val="40"/>
      <w:szCs w:val="20"/>
    </w:rPr>
  </w:style>
  <w:style w:type="character" w:styleId="LineNumber">
    <w:name w:val="line number"/>
    <w:basedOn w:val="DefaultParagraphFont"/>
    <w:semiHidden/>
    <w:unhideWhenUsed/>
    <w:rsid w:val="0041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600">
      <w:bodyDiv w:val="1"/>
      <w:marLeft w:val="0"/>
      <w:marRight w:val="0"/>
      <w:marTop w:val="0"/>
      <w:marBottom w:val="0"/>
      <w:divBdr>
        <w:top w:val="none" w:sz="0" w:space="0" w:color="auto"/>
        <w:left w:val="none" w:sz="0" w:space="0" w:color="auto"/>
        <w:bottom w:val="none" w:sz="0" w:space="0" w:color="auto"/>
        <w:right w:val="none" w:sz="0" w:space="0" w:color="auto"/>
      </w:divBdr>
    </w:div>
    <w:div w:id="147330928">
      <w:bodyDiv w:val="1"/>
      <w:marLeft w:val="0"/>
      <w:marRight w:val="0"/>
      <w:marTop w:val="0"/>
      <w:marBottom w:val="0"/>
      <w:divBdr>
        <w:top w:val="none" w:sz="0" w:space="0" w:color="auto"/>
        <w:left w:val="none" w:sz="0" w:space="0" w:color="auto"/>
        <w:bottom w:val="none" w:sz="0" w:space="0" w:color="auto"/>
        <w:right w:val="none" w:sz="0" w:space="0" w:color="auto"/>
      </w:divBdr>
    </w:div>
    <w:div w:id="288052657">
      <w:bodyDiv w:val="1"/>
      <w:marLeft w:val="0"/>
      <w:marRight w:val="0"/>
      <w:marTop w:val="0"/>
      <w:marBottom w:val="0"/>
      <w:divBdr>
        <w:top w:val="none" w:sz="0" w:space="0" w:color="auto"/>
        <w:left w:val="none" w:sz="0" w:space="0" w:color="auto"/>
        <w:bottom w:val="none" w:sz="0" w:space="0" w:color="auto"/>
        <w:right w:val="none" w:sz="0" w:space="0" w:color="auto"/>
      </w:divBdr>
    </w:div>
    <w:div w:id="509955922">
      <w:bodyDiv w:val="1"/>
      <w:marLeft w:val="0"/>
      <w:marRight w:val="0"/>
      <w:marTop w:val="0"/>
      <w:marBottom w:val="0"/>
      <w:divBdr>
        <w:top w:val="none" w:sz="0" w:space="0" w:color="auto"/>
        <w:left w:val="none" w:sz="0" w:space="0" w:color="auto"/>
        <w:bottom w:val="none" w:sz="0" w:space="0" w:color="auto"/>
        <w:right w:val="none" w:sz="0" w:space="0" w:color="auto"/>
      </w:divBdr>
    </w:div>
    <w:div w:id="585311741">
      <w:bodyDiv w:val="1"/>
      <w:marLeft w:val="0"/>
      <w:marRight w:val="0"/>
      <w:marTop w:val="0"/>
      <w:marBottom w:val="0"/>
      <w:divBdr>
        <w:top w:val="none" w:sz="0" w:space="0" w:color="auto"/>
        <w:left w:val="none" w:sz="0" w:space="0" w:color="auto"/>
        <w:bottom w:val="none" w:sz="0" w:space="0" w:color="auto"/>
        <w:right w:val="none" w:sz="0" w:space="0" w:color="auto"/>
      </w:divBdr>
    </w:div>
    <w:div w:id="647637895">
      <w:bodyDiv w:val="1"/>
      <w:marLeft w:val="0"/>
      <w:marRight w:val="0"/>
      <w:marTop w:val="0"/>
      <w:marBottom w:val="0"/>
      <w:divBdr>
        <w:top w:val="none" w:sz="0" w:space="0" w:color="auto"/>
        <w:left w:val="none" w:sz="0" w:space="0" w:color="auto"/>
        <w:bottom w:val="none" w:sz="0" w:space="0" w:color="auto"/>
        <w:right w:val="none" w:sz="0" w:space="0" w:color="auto"/>
      </w:divBdr>
    </w:div>
    <w:div w:id="701514092">
      <w:bodyDiv w:val="1"/>
      <w:marLeft w:val="0"/>
      <w:marRight w:val="0"/>
      <w:marTop w:val="0"/>
      <w:marBottom w:val="0"/>
      <w:divBdr>
        <w:top w:val="none" w:sz="0" w:space="0" w:color="auto"/>
        <w:left w:val="none" w:sz="0" w:space="0" w:color="auto"/>
        <w:bottom w:val="none" w:sz="0" w:space="0" w:color="auto"/>
        <w:right w:val="none" w:sz="0" w:space="0" w:color="auto"/>
      </w:divBdr>
    </w:div>
    <w:div w:id="826440060">
      <w:bodyDiv w:val="1"/>
      <w:marLeft w:val="0"/>
      <w:marRight w:val="0"/>
      <w:marTop w:val="0"/>
      <w:marBottom w:val="0"/>
      <w:divBdr>
        <w:top w:val="none" w:sz="0" w:space="0" w:color="auto"/>
        <w:left w:val="none" w:sz="0" w:space="0" w:color="auto"/>
        <w:bottom w:val="none" w:sz="0" w:space="0" w:color="auto"/>
        <w:right w:val="none" w:sz="0" w:space="0" w:color="auto"/>
      </w:divBdr>
    </w:div>
    <w:div w:id="895630333">
      <w:bodyDiv w:val="1"/>
      <w:marLeft w:val="0"/>
      <w:marRight w:val="0"/>
      <w:marTop w:val="0"/>
      <w:marBottom w:val="0"/>
      <w:divBdr>
        <w:top w:val="none" w:sz="0" w:space="0" w:color="auto"/>
        <w:left w:val="none" w:sz="0" w:space="0" w:color="auto"/>
        <w:bottom w:val="none" w:sz="0" w:space="0" w:color="auto"/>
        <w:right w:val="none" w:sz="0" w:space="0" w:color="auto"/>
      </w:divBdr>
    </w:div>
    <w:div w:id="1045526382">
      <w:bodyDiv w:val="1"/>
      <w:marLeft w:val="0"/>
      <w:marRight w:val="0"/>
      <w:marTop w:val="0"/>
      <w:marBottom w:val="0"/>
      <w:divBdr>
        <w:top w:val="none" w:sz="0" w:space="0" w:color="auto"/>
        <w:left w:val="none" w:sz="0" w:space="0" w:color="auto"/>
        <w:bottom w:val="none" w:sz="0" w:space="0" w:color="auto"/>
        <w:right w:val="none" w:sz="0" w:space="0" w:color="auto"/>
      </w:divBdr>
    </w:div>
    <w:div w:id="1232078387">
      <w:bodyDiv w:val="1"/>
      <w:marLeft w:val="0"/>
      <w:marRight w:val="0"/>
      <w:marTop w:val="0"/>
      <w:marBottom w:val="0"/>
      <w:divBdr>
        <w:top w:val="none" w:sz="0" w:space="0" w:color="auto"/>
        <w:left w:val="none" w:sz="0" w:space="0" w:color="auto"/>
        <w:bottom w:val="none" w:sz="0" w:space="0" w:color="auto"/>
        <w:right w:val="none" w:sz="0" w:space="0" w:color="auto"/>
      </w:divBdr>
    </w:div>
    <w:div w:id="1319575592">
      <w:bodyDiv w:val="1"/>
      <w:marLeft w:val="0"/>
      <w:marRight w:val="0"/>
      <w:marTop w:val="0"/>
      <w:marBottom w:val="0"/>
      <w:divBdr>
        <w:top w:val="none" w:sz="0" w:space="0" w:color="auto"/>
        <w:left w:val="none" w:sz="0" w:space="0" w:color="auto"/>
        <w:bottom w:val="none" w:sz="0" w:space="0" w:color="auto"/>
        <w:right w:val="none" w:sz="0" w:space="0" w:color="auto"/>
      </w:divBdr>
    </w:div>
    <w:div w:id="1344211531">
      <w:bodyDiv w:val="1"/>
      <w:marLeft w:val="0"/>
      <w:marRight w:val="0"/>
      <w:marTop w:val="0"/>
      <w:marBottom w:val="0"/>
      <w:divBdr>
        <w:top w:val="none" w:sz="0" w:space="0" w:color="auto"/>
        <w:left w:val="none" w:sz="0" w:space="0" w:color="auto"/>
        <w:bottom w:val="none" w:sz="0" w:space="0" w:color="auto"/>
        <w:right w:val="none" w:sz="0" w:space="0" w:color="auto"/>
      </w:divBdr>
    </w:div>
    <w:div w:id="1380015563">
      <w:bodyDiv w:val="1"/>
      <w:marLeft w:val="0"/>
      <w:marRight w:val="0"/>
      <w:marTop w:val="0"/>
      <w:marBottom w:val="0"/>
      <w:divBdr>
        <w:top w:val="none" w:sz="0" w:space="0" w:color="auto"/>
        <w:left w:val="none" w:sz="0" w:space="0" w:color="auto"/>
        <w:bottom w:val="none" w:sz="0" w:space="0" w:color="auto"/>
        <w:right w:val="none" w:sz="0" w:space="0" w:color="auto"/>
      </w:divBdr>
    </w:div>
    <w:div w:id="1413044021">
      <w:bodyDiv w:val="1"/>
      <w:marLeft w:val="0"/>
      <w:marRight w:val="0"/>
      <w:marTop w:val="0"/>
      <w:marBottom w:val="0"/>
      <w:divBdr>
        <w:top w:val="none" w:sz="0" w:space="0" w:color="auto"/>
        <w:left w:val="none" w:sz="0" w:space="0" w:color="auto"/>
        <w:bottom w:val="none" w:sz="0" w:space="0" w:color="auto"/>
        <w:right w:val="none" w:sz="0" w:space="0" w:color="auto"/>
      </w:divBdr>
    </w:div>
    <w:div w:id="1655066478">
      <w:bodyDiv w:val="1"/>
      <w:marLeft w:val="0"/>
      <w:marRight w:val="0"/>
      <w:marTop w:val="0"/>
      <w:marBottom w:val="0"/>
      <w:divBdr>
        <w:top w:val="none" w:sz="0" w:space="0" w:color="auto"/>
        <w:left w:val="none" w:sz="0" w:space="0" w:color="auto"/>
        <w:bottom w:val="none" w:sz="0" w:space="0" w:color="auto"/>
        <w:right w:val="none" w:sz="0" w:space="0" w:color="auto"/>
      </w:divBdr>
    </w:div>
    <w:div w:id="1675835785">
      <w:bodyDiv w:val="1"/>
      <w:marLeft w:val="0"/>
      <w:marRight w:val="0"/>
      <w:marTop w:val="0"/>
      <w:marBottom w:val="0"/>
      <w:divBdr>
        <w:top w:val="none" w:sz="0" w:space="0" w:color="auto"/>
        <w:left w:val="none" w:sz="0" w:space="0" w:color="auto"/>
        <w:bottom w:val="none" w:sz="0" w:space="0" w:color="auto"/>
        <w:right w:val="none" w:sz="0" w:space="0" w:color="auto"/>
      </w:divBdr>
    </w:div>
    <w:div w:id="1709866248">
      <w:bodyDiv w:val="1"/>
      <w:marLeft w:val="0"/>
      <w:marRight w:val="0"/>
      <w:marTop w:val="0"/>
      <w:marBottom w:val="0"/>
      <w:divBdr>
        <w:top w:val="none" w:sz="0" w:space="0" w:color="auto"/>
        <w:left w:val="none" w:sz="0" w:space="0" w:color="auto"/>
        <w:bottom w:val="none" w:sz="0" w:space="0" w:color="auto"/>
        <w:right w:val="none" w:sz="0" w:space="0" w:color="auto"/>
      </w:divBdr>
    </w:div>
    <w:div w:id="1725443332">
      <w:bodyDiv w:val="1"/>
      <w:marLeft w:val="0"/>
      <w:marRight w:val="0"/>
      <w:marTop w:val="0"/>
      <w:marBottom w:val="0"/>
      <w:divBdr>
        <w:top w:val="none" w:sz="0" w:space="0" w:color="auto"/>
        <w:left w:val="none" w:sz="0" w:space="0" w:color="auto"/>
        <w:bottom w:val="none" w:sz="0" w:space="0" w:color="auto"/>
        <w:right w:val="none" w:sz="0" w:space="0" w:color="auto"/>
      </w:divBdr>
    </w:div>
    <w:div w:id="1740862250">
      <w:bodyDiv w:val="1"/>
      <w:marLeft w:val="0"/>
      <w:marRight w:val="0"/>
      <w:marTop w:val="0"/>
      <w:marBottom w:val="0"/>
      <w:divBdr>
        <w:top w:val="none" w:sz="0" w:space="0" w:color="auto"/>
        <w:left w:val="none" w:sz="0" w:space="0" w:color="auto"/>
        <w:bottom w:val="none" w:sz="0" w:space="0" w:color="auto"/>
        <w:right w:val="none" w:sz="0" w:space="0" w:color="auto"/>
      </w:divBdr>
    </w:div>
    <w:div w:id="1843859331">
      <w:bodyDiv w:val="1"/>
      <w:marLeft w:val="0"/>
      <w:marRight w:val="0"/>
      <w:marTop w:val="0"/>
      <w:marBottom w:val="0"/>
      <w:divBdr>
        <w:top w:val="none" w:sz="0" w:space="0" w:color="auto"/>
        <w:left w:val="none" w:sz="0" w:space="0" w:color="auto"/>
        <w:bottom w:val="none" w:sz="0" w:space="0" w:color="auto"/>
        <w:right w:val="none" w:sz="0" w:space="0" w:color="auto"/>
      </w:divBdr>
    </w:div>
    <w:div w:id="19212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is.org/glossary" TargetMode="External"/><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etf.org/rfc.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482C-67E1-4FD0-B0E4-8EC0BCBF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6425</Words>
  <Characters>36625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42965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cp:lastPrinted>2017-07-24T17:17:00Z</cp:lastPrinted>
  <dcterms:created xsi:type="dcterms:W3CDTF">2018-07-25T21:01:00Z</dcterms:created>
  <dcterms:modified xsi:type="dcterms:W3CDTF">2018-07-25T21:03:00Z</dcterms:modified>
</cp:coreProperties>
</file>