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F0B" w:rsidRPr="00B336BC" w:rsidRDefault="00E4260B" w:rsidP="008D5F0B">
      <w:pPr>
        <w:pStyle w:val="Head"/>
        <w:rPr>
          <w:rFonts w:ascii="Book Antiqua" w:hAnsi="Book Antiqua" w:cs="Arial"/>
          <w:b/>
          <w:bCs/>
          <w:szCs w:val="22"/>
        </w:rPr>
      </w:pPr>
      <w:r>
        <w:rPr>
          <w:rFonts w:ascii="Book Antiqua" w:hAnsi="Book Antiqua" w:cs="Arial"/>
          <w:b/>
          <w:bCs/>
          <w:szCs w:val="22"/>
        </w:rPr>
        <w:t xml:space="preserve">IP-NNI Task Force </w:t>
      </w:r>
    </w:p>
    <w:p w:rsidR="008D5F0B" w:rsidRPr="00E76421" w:rsidRDefault="00FE22DB" w:rsidP="008D5F0B">
      <w:pPr>
        <w:tabs>
          <w:tab w:val="left" w:pos="3514"/>
        </w:tabs>
        <w:ind w:right="29"/>
        <w:jc w:val="left"/>
        <w:rPr>
          <w:rFonts w:eastAsia="Lucida Sans Unicode" w:cs="Arial"/>
          <w:b/>
          <w:bCs/>
          <w:kern w:val="1"/>
          <w:szCs w:val="22"/>
        </w:rPr>
      </w:pPr>
      <w:r>
        <w:rPr>
          <w:rFonts w:eastAsia="Lucida Sans Unicode" w:cs="Arial"/>
          <w:b/>
          <w:bCs/>
          <w:kern w:val="1"/>
          <w:szCs w:val="22"/>
        </w:rPr>
        <w:t>Virtual</w:t>
      </w:r>
    </w:p>
    <w:p w:rsidR="008D5F0B" w:rsidRPr="00B336BC" w:rsidRDefault="008D5F0B" w:rsidP="008D5F0B">
      <w:pPr>
        <w:tabs>
          <w:tab w:val="left" w:pos="2160"/>
          <w:tab w:val="left" w:pos="7488"/>
        </w:tabs>
        <w:ind w:right="29"/>
        <w:jc w:val="left"/>
        <w:rPr>
          <w:b/>
          <w:szCs w:val="22"/>
        </w:rPr>
      </w:pPr>
      <w:r>
        <w:rPr>
          <w:rFonts w:eastAsia="Lucida Sans Unicode" w:cs="Arial"/>
          <w:b/>
          <w:bCs/>
          <w:kern w:val="1"/>
          <w:szCs w:val="22"/>
        </w:rPr>
        <w:t xml:space="preserve">February </w:t>
      </w:r>
      <w:r w:rsidR="00E4260B">
        <w:rPr>
          <w:rFonts w:eastAsia="Lucida Sans Unicode" w:cs="Arial"/>
          <w:b/>
          <w:bCs/>
          <w:kern w:val="1"/>
          <w:szCs w:val="22"/>
        </w:rPr>
        <w:t>23</w:t>
      </w:r>
      <w:r>
        <w:rPr>
          <w:rFonts w:eastAsia="Lucida Sans Unicode" w:cs="Arial"/>
          <w:b/>
          <w:bCs/>
          <w:kern w:val="1"/>
          <w:szCs w:val="22"/>
        </w:rPr>
        <w:t>, 2018</w:t>
      </w:r>
    </w:p>
    <w:p w:rsidR="008D5F0B" w:rsidRDefault="008D5F0B" w:rsidP="008D5F0B">
      <w:pPr>
        <w:tabs>
          <w:tab w:val="left" w:pos="2160"/>
        </w:tabs>
        <w:ind w:right="29"/>
        <w:jc w:val="center"/>
        <w:rPr>
          <w:b/>
          <w:szCs w:val="22"/>
        </w:rPr>
      </w:pPr>
    </w:p>
    <w:p w:rsidR="008D5F0B" w:rsidRPr="00B336BC" w:rsidRDefault="008D5F0B" w:rsidP="008D5F0B">
      <w:pPr>
        <w:tabs>
          <w:tab w:val="left" w:pos="2160"/>
        </w:tabs>
        <w:ind w:right="29"/>
        <w:jc w:val="center"/>
        <w:rPr>
          <w:b/>
          <w:szCs w:val="22"/>
        </w:rPr>
      </w:pPr>
      <w:r w:rsidRPr="00B336BC">
        <w:rPr>
          <w:b/>
          <w:szCs w:val="22"/>
        </w:rPr>
        <w:t>Contribution</w:t>
      </w:r>
    </w:p>
    <w:p w:rsidR="008D5F0B" w:rsidRPr="00B336BC" w:rsidRDefault="008D5F0B" w:rsidP="008D5F0B">
      <w:pPr>
        <w:tabs>
          <w:tab w:val="left" w:pos="2160"/>
        </w:tabs>
        <w:ind w:right="29"/>
        <w:jc w:val="center"/>
        <w:rPr>
          <w:b/>
          <w:szCs w:val="22"/>
        </w:rPr>
      </w:pPr>
    </w:p>
    <w:p w:rsidR="008D5F0B" w:rsidRPr="00D64A13" w:rsidRDefault="008D5F0B" w:rsidP="008D5F0B">
      <w:pPr>
        <w:spacing w:before="240"/>
        <w:ind w:left="2127" w:right="29" w:hanging="2127"/>
        <w:rPr>
          <w:szCs w:val="22"/>
        </w:rPr>
      </w:pPr>
      <w:r w:rsidRPr="00B336BC">
        <w:rPr>
          <w:b/>
          <w:szCs w:val="22"/>
        </w:rPr>
        <w:t>TITLE:</w:t>
      </w:r>
      <w:r w:rsidRPr="00B336BC">
        <w:rPr>
          <w:b/>
          <w:szCs w:val="22"/>
        </w:rPr>
        <w:tab/>
      </w:r>
      <w:r w:rsidR="00FE22DB" w:rsidRPr="00FE22DB">
        <w:rPr>
          <w:szCs w:val="22"/>
        </w:rPr>
        <w:t>Privacy / Display of STIR/ SHAKEN "Verstat" for Anonymous</w:t>
      </w:r>
      <w:r w:rsidR="009940EB">
        <w:rPr>
          <w:szCs w:val="22"/>
        </w:rPr>
        <w:t xml:space="preserve"> (CLIP/CLIR)</w:t>
      </w:r>
    </w:p>
    <w:p w:rsidR="008D5F0B" w:rsidRPr="00D64A13" w:rsidRDefault="008D5F0B" w:rsidP="008D5F0B">
      <w:pPr>
        <w:spacing w:before="240"/>
        <w:ind w:left="1800" w:right="29" w:hanging="1800"/>
        <w:rPr>
          <w:szCs w:val="22"/>
        </w:rPr>
      </w:pPr>
      <w:r w:rsidRPr="00B336BC">
        <w:rPr>
          <w:b/>
          <w:szCs w:val="22"/>
        </w:rPr>
        <w:t>SOURCE*:</w:t>
      </w:r>
      <w:r w:rsidRPr="00B336BC">
        <w:rPr>
          <w:b/>
          <w:szCs w:val="22"/>
        </w:rPr>
        <w:tab/>
      </w:r>
      <w:r w:rsidRPr="00B336BC">
        <w:rPr>
          <w:b/>
          <w:szCs w:val="22"/>
        </w:rPr>
        <w:tab/>
      </w:r>
      <w:r w:rsidR="00FE22DB">
        <w:rPr>
          <w:szCs w:val="22"/>
        </w:rPr>
        <w:t>Verizon</w:t>
      </w:r>
    </w:p>
    <w:p w:rsidR="007856FD" w:rsidRDefault="008D5F0B" w:rsidP="008D5F0B">
      <w:pPr>
        <w:spacing w:before="240"/>
        <w:ind w:left="1800" w:right="29" w:hanging="1800"/>
        <w:rPr>
          <w:b/>
          <w:szCs w:val="22"/>
        </w:rPr>
      </w:pPr>
      <w:r w:rsidRPr="00B336BC">
        <w:rPr>
          <w:b/>
          <w:szCs w:val="22"/>
        </w:rPr>
        <w:t>ISSUE NUMBER:</w:t>
      </w:r>
    </w:p>
    <w:p w:rsidR="008D5F0B" w:rsidRDefault="007856FD" w:rsidP="008D5F0B">
      <w:pPr>
        <w:spacing w:before="240"/>
        <w:ind w:left="1800" w:right="29" w:hanging="1800"/>
        <w:rPr>
          <w:szCs w:val="22"/>
        </w:rPr>
      </w:pPr>
      <w:r>
        <w:rPr>
          <w:b/>
          <w:szCs w:val="22"/>
        </w:rPr>
        <w:t>DOCUMENT:</w:t>
      </w:r>
      <w:r w:rsidR="008D5F0B" w:rsidRPr="00B336BC">
        <w:rPr>
          <w:b/>
          <w:szCs w:val="22"/>
        </w:rPr>
        <w:tab/>
      </w:r>
      <w:r w:rsidR="008D5F0B" w:rsidRPr="00B336BC">
        <w:rPr>
          <w:b/>
          <w:szCs w:val="22"/>
        </w:rPr>
        <w:tab/>
      </w:r>
      <w:r w:rsidRPr="00560D3D">
        <w:t xml:space="preserve">Errata to ATIS-1000074 &amp; </w:t>
      </w:r>
      <w:r w:rsidRPr="00560D3D">
        <w:rPr>
          <w:bCs/>
          <w:iCs/>
        </w:rPr>
        <w:t>Display of Verified Caller ID</w:t>
      </w:r>
    </w:p>
    <w:p w:rsidR="008D5F0B" w:rsidRPr="00B336BC" w:rsidRDefault="008D5F0B" w:rsidP="008D5F0B">
      <w:pPr>
        <w:spacing w:before="240"/>
        <w:ind w:left="1800" w:right="29" w:hanging="1800"/>
        <w:rPr>
          <w:b/>
          <w:szCs w:val="22"/>
        </w:rPr>
      </w:pPr>
    </w:p>
    <w:p w:rsidR="008D5F0B" w:rsidRPr="00B336BC" w:rsidRDefault="008D5F0B" w:rsidP="008D5F0B">
      <w:pPr>
        <w:ind w:right="29"/>
        <w:jc w:val="center"/>
        <w:rPr>
          <w:b/>
          <w:szCs w:val="22"/>
        </w:rPr>
      </w:pPr>
      <w:r w:rsidRPr="00B336BC">
        <w:rPr>
          <w:b/>
          <w:szCs w:val="22"/>
        </w:rPr>
        <w:t>_______________________________</w:t>
      </w:r>
    </w:p>
    <w:p w:rsidR="008D5F0B" w:rsidRPr="00B336BC" w:rsidRDefault="008D5F0B" w:rsidP="008D5F0B">
      <w:pPr>
        <w:spacing w:before="120"/>
        <w:ind w:right="29"/>
        <w:jc w:val="center"/>
        <w:rPr>
          <w:rFonts w:cs="Arial"/>
          <w:b/>
          <w:szCs w:val="22"/>
        </w:rPr>
      </w:pPr>
      <w:r w:rsidRPr="00B336BC">
        <w:rPr>
          <w:b/>
          <w:szCs w:val="22"/>
        </w:rPr>
        <w:t>Abstract</w:t>
      </w:r>
    </w:p>
    <w:p w:rsidR="009940EB" w:rsidRPr="00560D3D" w:rsidRDefault="008D5F0B" w:rsidP="009940EB">
      <w:pPr>
        <w:spacing w:before="120"/>
        <w:jc w:val="left"/>
        <w:rPr>
          <w:rFonts w:cs="Arial"/>
          <w:szCs w:val="22"/>
        </w:rPr>
      </w:pPr>
      <w:r w:rsidRPr="00560D3D">
        <w:rPr>
          <w:rFonts w:cs="Arial"/>
          <w:szCs w:val="22"/>
        </w:rPr>
        <w:t>This</w:t>
      </w:r>
      <w:r w:rsidRPr="00560D3D">
        <w:t xml:space="preserve"> </w:t>
      </w:r>
      <w:r w:rsidRPr="00560D3D">
        <w:rPr>
          <w:rFonts w:cs="Arial"/>
          <w:szCs w:val="22"/>
        </w:rPr>
        <w:t xml:space="preserve">contribution proposes a new section </w:t>
      </w:r>
      <w:r w:rsidR="009940EB" w:rsidRPr="00560D3D">
        <w:rPr>
          <w:rFonts w:ascii="Calibri" w:hAnsi="Calibri" w:cs="Calibri"/>
          <w:iCs/>
          <w:color w:val="000000" w:themeColor="text1"/>
          <w:sz w:val="22"/>
          <w:szCs w:val="22"/>
        </w:rPr>
        <w:t xml:space="preserve">addressing the display of validated calls for Private and Anonymous calls </w:t>
      </w:r>
      <w:r w:rsidR="00560D3D">
        <w:rPr>
          <w:rFonts w:ascii="Calibri" w:hAnsi="Calibri" w:cs="Calibri"/>
          <w:iCs/>
          <w:color w:val="000000" w:themeColor="text1"/>
          <w:sz w:val="22"/>
          <w:szCs w:val="22"/>
        </w:rPr>
        <w:t xml:space="preserve">(calling line identification restriction) </w:t>
      </w:r>
      <w:r w:rsidR="009940EB" w:rsidRPr="00560D3D">
        <w:rPr>
          <w:rFonts w:ascii="Calibri" w:hAnsi="Calibri" w:cs="Calibri"/>
          <w:iCs/>
          <w:color w:val="000000" w:themeColor="text1"/>
          <w:sz w:val="22"/>
          <w:szCs w:val="22"/>
        </w:rPr>
        <w:t xml:space="preserve">to ATIS-1000074 and </w:t>
      </w:r>
      <w:r w:rsidR="0055427F">
        <w:rPr>
          <w:rFonts w:ascii="Calibri" w:hAnsi="Calibri" w:cs="Calibri"/>
          <w:iCs/>
          <w:color w:val="000000" w:themeColor="text1"/>
          <w:sz w:val="22"/>
          <w:szCs w:val="22"/>
        </w:rPr>
        <w:t xml:space="preserve">modifications to </w:t>
      </w:r>
      <w:r w:rsidR="009940EB" w:rsidRPr="00560D3D">
        <w:rPr>
          <w:rFonts w:ascii="Calibri" w:hAnsi="Calibri" w:cs="Calibri"/>
          <w:iCs/>
          <w:color w:val="000000" w:themeColor="text1"/>
          <w:sz w:val="22"/>
          <w:szCs w:val="22"/>
        </w:rPr>
        <w:t>the Display Framework document.</w:t>
      </w:r>
      <w:r w:rsidR="00560D3D" w:rsidRPr="00560D3D">
        <w:rPr>
          <w:rFonts w:ascii="Calibri" w:hAnsi="Calibri" w:cs="Calibri"/>
          <w:iCs/>
          <w:color w:val="000000" w:themeColor="text1"/>
          <w:sz w:val="22"/>
          <w:szCs w:val="22"/>
        </w:rPr>
        <w:t xml:space="preserve">  </w:t>
      </w:r>
      <w:r w:rsidR="00560D3D" w:rsidRPr="00560D3D">
        <w:rPr>
          <w:rFonts w:cs="Arial"/>
          <w:color w:val="000000" w:themeColor="text1"/>
          <w:szCs w:val="22"/>
        </w:rPr>
        <w:t xml:space="preserve">VERSTAT is not a PRIVACY PROTECTED parameter and provides value to the </w:t>
      </w:r>
      <w:r w:rsidR="005573C3">
        <w:rPr>
          <w:rFonts w:cs="Arial"/>
          <w:color w:val="000000" w:themeColor="text1"/>
          <w:szCs w:val="22"/>
        </w:rPr>
        <w:t xml:space="preserve">originating and </w:t>
      </w:r>
      <w:r w:rsidR="00560D3D" w:rsidRPr="00560D3D">
        <w:rPr>
          <w:rFonts w:cs="Arial"/>
          <w:color w:val="000000" w:themeColor="text1"/>
          <w:szCs w:val="22"/>
        </w:rPr>
        <w:t>terminating network without disclosing the originating identity and/or calling name or number.  CVT MUST (1) handle the case for privacy and (2) use verstat properly in such cases.</w:t>
      </w:r>
    </w:p>
    <w:p w:rsidR="008D5F0B" w:rsidRPr="009940EB" w:rsidRDefault="008D5F0B" w:rsidP="009940EB">
      <w:pPr>
        <w:spacing w:before="120"/>
        <w:jc w:val="left"/>
        <w:rPr>
          <w:rFonts w:cs="Arial"/>
          <w:szCs w:val="22"/>
        </w:rPr>
      </w:pPr>
    </w:p>
    <w:p w:rsidR="008D5F0B" w:rsidRDefault="008D5F0B" w:rsidP="008D5F0B">
      <w:pPr>
        <w:ind w:right="29"/>
        <w:jc w:val="center"/>
        <w:rPr>
          <w:szCs w:val="22"/>
        </w:rPr>
      </w:pPr>
      <w:r w:rsidRPr="00B336BC">
        <w:rPr>
          <w:szCs w:val="22"/>
        </w:rPr>
        <w:t>_____________________________</w:t>
      </w:r>
    </w:p>
    <w:p w:rsidR="008D5F0B" w:rsidRDefault="008D5F0B">
      <w:pPr>
        <w:spacing w:before="0" w:after="0"/>
        <w:jc w:val="left"/>
        <w:rPr>
          <w:szCs w:val="22"/>
        </w:rPr>
      </w:pPr>
      <w:r>
        <w:rPr>
          <w:szCs w:val="22"/>
        </w:rPr>
        <w:br w:type="page"/>
      </w:r>
      <w:bookmarkStart w:id="0" w:name="_GoBack"/>
      <w:bookmarkEnd w:id="0"/>
    </w:p>
    <w:p w:rsidR="007856FD" w:rsidRPr="009940EB" w:rsidRDefault="00BD4A6B" w:rsidP="007856FD">
      <w:pPr>
        <w:pStyle w:val="Default"/>
        <w:rPr>
          <w:rFonts w:ascii="Calibri" w:hAnsi="Calibri" w:cs="Calibri"/>
          <w:b/>
          <w:iCs/>
          <w:color w:val="000000" w:themeColor="text1"/>
          <w:sz w:val="22"/>
          <w:szCs w:val="22"/>
        </w:rPr>
      </w:pPr>
      <w:r w:rsidRPr="009940EB">
        <w:rPr>
          <w:rFonts w:ascii="Calibri" w:hAnsi="Calibri" w:cs="Calibri"/>
          <w:b/>
          <w:iCs/>
          <w:color w:val="000000" w:themeColor="text1"/>
          <w:sz w:val="22"/>
          <w:szCs w:val="22"/>
        </w:rPr>
        <w:lastRenderedPageBreak/>
        <w:t>DISCUSSION:</w:t>
      </w:r>
    </w:p>
    <w:p w:rsidR="00BD4A6B" w:rsidRPr="009940EB" w:rsidRDefault="00BD4A6B" w:rsidP="007856FD">
      <w:pPr>
        <w:pStyle w:val="Default"/>
        <w:rPr>
          <w:rFonts w:ascii="Calibri" w:hAnsi="Calibri" w:cs="Calibri"/>
          <w:b/>
          <w:iCs/>
          <w:color w:val="000000" w:themeColor="text1"/>
          <w:sz w:val="22"/>
          <w:szCs w:val="22"/>
        </w:rPr>
      </w:pPr>
    </w:p>
    <w:p w:rsidR="00BA2C3E" w:rsidRPr="00BA2C3E" w:rsidRDefault="00BA2C3E" w:rsidP="00737BEB">
      <w:pPr>
        <w:rPr>
          <w:rFonts w:cs="Arial"/>
          <w:color w:val="000000" w:themeColor="text1"/>
          <w:szCs w:val="22"/>
        </w:rPr>
      </w:pPr>
      <w:r w:rsidRPr="00BA2C3E">
        <w:rPr>
          <w:rFonts w:cs="Arial"/>
          <w:color w:val="000000" w:themeColor="text1"/>
          <w:szCs w:val="22"/>
        </w:rPr>
        <w:t>M</w:t>
      </w:r>
      <w:r w:rsidRPr="00BA2C3E">
        <w:rPr>
          <w:rFonts w:cs="Arial"/>
          <w:color w:val="000000" w:themeColor="text1"/>
          <w:szCs w:val="22"/>
        </w:rPr>
        <w:t xml:space="preserve">aintaining legitimate uses of privacy should not interfere with the called party being notified that the call has been verified.  </w:t>
      </w:r>
      <w:r w:rsidRPr="00BA2C3E">
        <w:rPr>
          <w:rFonts w:cs="Arial"/>
          <w:color w:val="000000" w:themeColor="text1"/>
          <w:szCs w:val="22"/>
        </w:rPr>
        <w:t>This concept should be documented a</w:t>
      </w:r>
      <w:r w:rsidRPr="00BA2C3E">
        <w:rPr>
          <w:rFonts w:cs="Arial"/>
          <w:color w:val="000000" w:themeColor="text1"/>
          <w:szCs w:val="22"/>
        </w:rPr>
        <w:t>s a requirement in the SHAKEN Standard and as guidance in the Display Framework.</w:t>
      </w:r>
    </w:p>
    <w:p w:rsidR="00BD4A6B" w:rsidRPr="009940EB" w:rsidRDefault="00BD4A6B" w:rsidP="00737BEB">
      <w:pPr>
        <w:rPr>
          <w:rFonts w:cs="Arial"/>
          <w:color w:val="000000" w:themeColor="text1"/>
          <w:szCs w:val="22"/>
        </w:rPr>
      </w:pPr>
      <w:r w:rsidRPr="009940EB">
        <w:rPr>
          <w:rFonts w:cs="Arial"/>
          <w:color w:val="000000" w:themeColor="text1"/>
          <w:szCs w:val="22"/>
        </w:rPr>
        <w:t xml:space="preserve">In the case where an originating user has requested restricted presentation of Calling Name or Calling Number (either permanently or on a per-call basis), the originating network should perform Signing of a call (including sending an Identity Header). The Terminating network may use the Identity Header to generate a VERSTAT. While the terminating network MUST comply with the originating user request for PRIVACY (based upon proper SIP headers, and including not displaying the Calling Number), the </w:t>
      </w:r>
      <w:proofErr w:type="spellStart"/>
      <w:r w:rsidRPr="009940EB">
        <w:rPr>
          <w:rFonts w:cs="Arial"/>
          <w:color w:val="000000" w:themeColor="text1"/>
          <w:szCs w:val="22"/>
        </w:rPr>
        <w:t>uri</w:t>
      </w:r>
      <w:proofErr w:type="spellEnd"/>
      <w:r w:rsidRPr="009940EB">
        <w:rPr>
          <w:rFonts w:cs="Arial"/>
          <w:color w:val="000000" w:themeColor="text1"/>
          <w:szCs w:val="22"/>
        </w:rPr>
        <w:t xml:space="preserve"> parameter VERSTAT MAY be used and/or displayed to the terminating User.</w:t>
      </w:r>
      <w:r w:rsidR="009940EB" w:rsidRPr="009940EB">
        <w:rPr>
          <w:rFonts w:cs="Arial"/>
          <w:color w:val="000000" w:themeColor="text1"/>
          <w:szCs w:val="22"/>
        </w:rPr>
        <w:t xml:space="preserve"> </w:t>
      </w:r>
      <w:r w:rsidRPr="009940EB">
        <w:rPr>
          <w:rFonts w:cs="Arial"/>
          <w:color w:val="000000" w:themeColor="text1"/>
          <w:szCs w:val="22"/>
        </w:rPr>
        <w:t>VERSTAT is not a PRIVACY PROTECTED parameter and provides value to the originating and terminating networks without disclosing the originating identity and/or calling name or number.</w:t>
      </w:r>
      <w:r w:rsidR="009940EB" w:rsidRPr="009940EB">
        <w:rPr>
          <w:rFonts w:cs="Arial"/>
          <w:color w:val="000000" w:themeColor="text1"/>
          <w:szCs w:val="22"/>
        </w:rPr>
        <w:t xml:space="preserve"> </w:t>
      </w:r>
      <w:r w:rsidRPr="009940EB">
        <w:rPr>
          <w:rFonts w:cs="Arial"/>
          <w:color w:val="000000" w:themeColor="text1"/>
          <w:szCs w:val="22"/>
        </w:rPr>
        <w:t xml:space="preserve"> CVT MUST (1) handle the case for privacy and (2) use verstat properly in such cases.</w:t>
      </w:r>
    </w:p>
    <w:p w:rsidR="00BD4A6B" w:rsidRPr="009940EB" w:rsidRDefault="00BD4A6B" w:rsidP="00BD4A6B">
      <w:pPr>
        <w:rPr>
          <w:color w:val="000000" w:themeColor="text1"/>
        </w:rPr>
      </w:pPr>
    </w:p>
    <w:p w:rsidR="00BD4A6B" w:rsidRPr="009940EB" w:rsidRDefault="00BD4A6B" w:rsidP="005573C3">
      <w:pPr>
        <w:ind w:left="720"/>
        <w:jc w:val="left"/>
        <w:rPr>
          <w:b/>
          <w:bCs/>
          <w:color w:val="000000" w:themeColor="text1"/>
        </w:rPr>
      </w:pPr>
      <w:r w:rsidRPr="009940EB">
        <w:rPr>
          <w:b/>
          <w:bCs/>
          <w:color w:val="000000" w:themeColor="text1"/>
        </w:rPr>
        <w:t>Originating Network:</w:t>
      </w:r>
    </w:p>
    <w:p w:rsidR="00BD4A6B" w:rsidRPr="009940EB" w:rsidRDefault="00BD4A6B" w:rsidP="005573C3">
      <w:pPr>
        <w:ind w:left="720"/>
        <w:jc w:val="left"/>
        <w:rPr>
          <w:rFonts w:cs="Arial"/>
          <w:color w:val="000000" w:themeColor="text1"/>
          <w:szCs w:val="22"/>
        </w:rPr>
      </w:pPr>
      <w:r w:rsidRPr="009940EB">
        <w:rPr>
          <w:rFonts w:cs="Arial"/>
          <w:color w:val="000000" w:themeColor="text1"/>
          <w:szCs w:val="22"/>
        </w:rPr>
        <w:t>P-Asserted-Identity: "Alice" &lt;</w:t>
      </w:r>
      <w:hyperlink r:id="rId8" w:history="1">
        <w:r w:rsidRPr="009940EB">
          <w:rPr>
            <w:rFonts w:cs="Arial"/>
            <w:color w:val="000000" w:themeColor="text1"/>
            <w:szCs w:val="22"/>
          </w:rPr>
          <w:t>sip:+12223334444@165.243.172.245</w:t>
        </w:r>
      </w:hyperlink>
      <w:r w:rsidRPr="009940EB">
        <w:rPr>
          <w:rFonts w:cs="Arial"/>
          <w:color w:val="000000" w:themeColor="text1"/>
          <w:szCs w:val="22"/>
        </w:rPr>
        <w:t>&gt;</w:t>
      </w:r>
    </w:p>
    <w:p w:rsidR="00BD4A6B" w:rsidRPr="009940EB" w:rsidRDefault="00BD4A6B" w:rsidP="005573C3">
      <w:pPr>
        <w:ind w:left="720"/>
        <w:jc w:val="left"/>
        <w:rPr>
          <w:rFonts w:cs="Arial"/>
          <w:color w:val="000000" w:themeColor="text1"/>
          <w:szCs w:val="22"/>
        </w:rPr>
      </w:pPr>
      <w:r w:rsidRPr="009940EB">
        <w:rPr>
          <w:rFonts w:cs="Arial"/>
          <w:color w:val="000000" w:themeColor="text1"/>
          <w:szCs w:val="22"/>
        </w:rPr>
        <w:t>Privacy: id</w:t>
      </w:r>
    </w:p>
    <w:p w:rsidR="00BD4A6B" w:rsidRPr="009940EB" w:rsidRDefault="00BD4A6B" w:rsidP="005573C3">
      <w:pPr>
        <w:ind w:left="720"/>
        <w:jc w:val="left"/>
        <w:rPr>
          <w:rFonts w:cs="Arial"/>
          <w:color w:val="000000" w:themeColor="text1"/>
          <w:szCs w:val="22"/>
        </w:rPr>
      </w:pPr>
      <w:proofErr w:type="gramStart"/>
      <w:r w:rsidRPr="009940EB">
        <w:rPr>
          <w:rFonts w:cs="Arial"/>
          <w:color w:val="000000" w:themeColor="text1"/>
          <w:szCs w:val="22"/>
        </w:rPr>
        <w:t>Identity :</w:t>
      </w:r>
      <w:proofErr w:type="gramEnd"/>
      <w:r w:rsidRPr="009940EB">
        <w:rPr>
          <w:rFonts w:cs="Arial"/>
          <w:color w:val="000000" w:themeColor="text1"/>
          <w:szCs w:val="22"/>
        </w:rPr>
        <w:t xml:space="preserve"> </w:t>
      </w:r>
      <w:proofErr w:type="spellStart"/>
      <w:r w:rsidRPr="009940EB">
        <w:rPr>
          <w:rFonts w:cs="Arial"/>
          <w:color w:val="000000" w:themeColor="text1"/>
          <w:szCs w:val="22"/>
        </w:rPr>
        <w:t>asdfjashdflkjsdhfalkjsdhflakjfhalsdkjfhasdlkjh</w:t>
      </w:r>
      <w:proofErr w:type="spellEnd"/>
    </w:p>
    <w:p w:rsidR="009940EB" w:rsidRPr="009940EB" w:rsidRDefault="009940EB" w:rsidP="005573C3">
      <w:pPr>
        <w:ind w:left="720"/>
        <w:jc w:val="left"/>
        <w:rPr>
          <w:rFonts w:cs="Arial"/>
          <w:color w:val="000000" w:themeColor="text1"/>
          <w:szCs w:val="22"/>
        </w:rPr>
      </w:pPr>
    </w:p>
    <w:p w:rsidR="00BD4A6B" w:rsidRPr="009940EB" w:rsidRDefault="00BD4A6B" w:rsidP="005573C3">
      <w:pPr>
        <w:ind w:left="720"/>
        <w:jc w:val="left"/>
        <w:rPr>
          <w:rFonts w:ascii="Calibri" w:hAnsi="Calibri"/>
          <w:b/>
          <w:bCs/>
          <w:color w:val="000000" w:themeColor="text1"/>
        </w:rPr>
      </w:pPr>
      <w:r w:rsidRPr="009940EB">
        <w:rPr>
          <w:b/>
          <w:bCs/>
          <w:color w:val="000000" w:themeColor="text1"/>
        </w:rPr>
        <w:t xml:space="preserve">Terminating Network / </w:t>
      </w:r>
      <w:proofErr w:type="gramStart"/>
      <w:r w:rsidRPr="009940EB">
        <w:rPr>
          <w:b/>
          <w:bCs/>
          <w:color w:val="000000" w:themeColor="text1"/>
        </w:rPr>
        <w:t>After</w:t>
      </w:r>
      <w:proofErr w:type="gramEnd"/>
      <w:r w:rsidRPr="009940EB">
        <w:rPr>
          <w:b/>
          <w:bCs/>
          <w:color w:val="000000" w:themeColor="text1"/>
        </w:rPr>
        <w:t xml:space="preserve"> processing of Identity:</w:t>
      </w:r>
    </w:p>
    <w:p w:rsidR="00BD4A6B" w:rsidRPr="009940EB" w:rsidRDefault="00BD4A6B" w:rsidP="005573C3">
      <w:pPr>
        <w:ind w:left="720"/>
        <w:jc w:val="left"/>
        <w:rPr>
          <w:rFonts w:cs="Arial"/>
          <w:color w:val="000000" w:themeColor="text1"/>
          <w:szCs w:val="22"/>
        </w:rPr>
      </w:pPr>
      <w:r w:rsidRPr="009940EB">
        <w:rPr>
          <w:rFonts w:cs="Arial"/>
          <w:b/>
          <w:color w:val="000000" w:themeColor="text1"/>
          <w:szCs w:val="22"/>
        </w:rPr>
        <w:t>P-Asserted-Identity</w:t>
      </w:r>
      <w:r w:rsidRPr="009940EB">
        <w:rPr>
          <w:rFonts w:cs="Arial"/>
          <w:color w:val="000000" w:themeColor="text1"/>
          <w:szCs w:val="22"/>
        </w:rPr>
        <w:t>: "Alice" &lt;</w:t>
      </w:r>
      <w:hyperlink r:id="rId9" w:history="1">
        <w:r w:rsidRPr="009940EB">
          <w:rPr>
            <w:rFonts w:cs="Arial"/>
            <w:color w:val="000000" w:themeColor="text1"/>
            <w:szCs w:val="22"/>
          </w:rPr>
          <w:t>sip:+12223334444; verstat=TN-Validation-Passed@101.251.151.139;user=phone</w:t>
        </w:r>
      </w:hyperlink>
      <w:r w:rsidRPr="009940EB">
        <w:rPr>
          <w:rFonts w:cs="Arial"/>
          <w:color w:val="000000" w:themeColor="text1"/>
          <w:szCs w:val="22"/>
        </w:rPr>
        <w:t>&gt;</w:t>
      </w:r>
    </w:p>
    <w:p w:rsidR="00BD4A6B" w:rsidRPr="009940EB" w:rsidRDefault="00BD4A6B" w:rsidP="005573C3">
      <w:pPr>
        <w:ind w:left="720"/>
        <w:jc w:val="left"/>
        <w:rPr>
          <w:rFonts w:cs="Arial"/>
          <w:color w:val="000000" w:themeColor="text1"/>
          <w:szCs w:val="22"/>
        </w:rPr>
      </w:pPr>
      <w:r w:rsidRPr="009940EB">
        <w:rPr>
          <w:rFonts w:cs="Arial"/>
          <w:b/>
          <w:color w:val="000000" w:themeColor="text1"/>
          <w:szCs w:val="22"/>
        </w:rPr>
        <w:t>Privacy</w:t>
      </w:r>
      <w:r w:rsidRPr="009940EB">
        <w:rPr>
          <w:rFonts w:cs="Arial"/>
          <w:color w:val="000000" w:themeColor="text1"/>
          <w:szCs w:val="22"/>
        </w:rPr>
        <w:t>: id</w:t>
      </w:r>
    </w:p>
    <w:p w:rsidR="009940EB" w:rsidRPr="009940EB" w:rsidRDefault="009940EB" w:rsidP="005573C3">
      <w:pPr>
        <w:ind w:left="720"/>
        <w:jc w:val="left"/>
        <w:rPr>
          <w:color w:val="000000" w:themeColor="text1"/>
        </w:rPr>
      </w:pPr>
    </w:p>
    <w:p w:rsidR="00BD4A6B" w:rsidRPr="009940EB" w:rsidRDefault="00BD4A6B" w:rsidP="005573C3">
      <w:pPr>
        <w:ind w:left="720"/>
        <w:jc w:val="left"/>
        <w:rPr>
          <w:rFonts w:ascii="Calibri" w:hAnsi="Calibri"/>
          <w:b/>
          <w:bCs/>
          <w:color w:val="000000" w:themeColor="text1"/>
        </w:rPr>
      </w:pPr>
      <w:r w:rsidRPr="009940EB">
        <w:rPr>
          <w:b/>
          <w:bCs/>
          <w:color w:val="000000" w:themeColor="text1"/>
        </w:rPr>
        <w:t>Display on UE2</w:t>
      </w:r>
      <w:r w:rsidR="009940EB" w:rsidRPr="009940EB">
        <w:rPr>
          <w:b/>
          <w:bCs/>
          <w:color w:val="000000" w:themeColor="text1"/>
        </w:rPr>
        <w:t xml:space="preserve"> </w:t>
      </w:r>
      <w:r w:rsidRPr="009940EB">
        <w:rPr>
          <w:b/>
          <w:bCs/>
          <w:color w:val="000000" w:themeColor="text1"/>
        </w:rPr>
        <w:t>(Bob), including Terminating Network CVT for Analytics:</w:t>
      </w:r>
    </w:p>
    <w:p w:rsidR="00BD4A6B" w:rsidRPr="009940EB" w:rsidRDefault="00BD4A6B" w:rsidP="005573C3">
      <w:pPr>
        <w:ind w:left="720"/>
        <w:jc w:val="left"/>
        <w:rPr>
          <w:rFonts w:cs="Arial"/>
          <w:color w:val="000000" w:themeColor="text1"/>
          <w:szCs w:val="22"/>
        </w:rPr>
      </w:pPr>
      <w:r w:rsidRPr="009940EB">
        <w:rPr>
          <w:rFonts w:cs="Arial"/>
          <w:color w:val="000000" w:themeColor="text1"/>
          <w:szCs w:val="22"/>
        </w:rPr>
        <w:t>“Unavailable”</w:t>
      </w:r>
    </w:p>
    <w:p w:rsidR="00BD4A6B" w:rsidRPr="009940EB" w:rsidRDefault="00BD4A6B" w:rsidP="005573C3">
      <w:pPr>
        <w:ind w:left="720"/>
        <w:jc w:val="left"/>
        <w:rPr>
          <w:rFonts w:ascii="Consolas" w:hAnsi="Consolas"/>
          <w:color w:val="000000" w:themeColor="text1"/>
        </w:rPr>
      </w:pPr>
      <w:r w:rsidRPr="009940EB">
        <w:rPr>
          <w:rFonts w:cs="Arial"/>
          <w:color w:val="000000" w:themeColor="text1"/>
          <w:szCs w:val="22"/>
        </w:rPr>
        <w:t>“Validated ID” &lt;Example</w:t>
      </w:r>
      <w:r w:rsidRPr="009940EB">
        <w:rPr>
          <w:rFonts w:ascii="Consolas" w:hAnsi="Consolas"/>
          <w:color w:val="000000" w:themeColor="text1"/>
        </w:rPr>
        <w:t>&gt;</w:t>
      </w:r>
    </w:p>
    <w:p w:rsidR="00BD4A6B" w:rsidRPr="009940EB" w:rsidRDefault="00BD4A6B" w:rsidP="007856FD">
      <w:pPr>
        <w:pStyle w:val="Default"/>
        <w:rPr>
          <w:rFonts w:ascii="Calibri" w:hAnsi="Calibri" w:cs="Calibri"/>
          <w:b/>
          <w:iCs/>
          <w:color w:val="000000" w:themeColor="text1"/>
          <w:sz w:val="22"/>
          <w:szCs w:val="22"/>
        </w:rPr>
      </w:pPr>
    </w:p>
    <w:p w:rsidR="00BD4A6B" w:rsidRPr="009940EB" w:rsidRDefault="00BD4A6B" w:rsidP="007856FD">
      <w:pPr>
        <w:pStyle w:val="Default"/>
        <w:rPr>
          <w:rFonts w:ascii="Calibri" w:hAnsi="Calibri" w:cs="Calibri"/>
          <w:b/>
          <w:iCs/>
          <w:color w:val="000000" w:themeColor="text1"/>
          <w:sz w:val="22"/>
          <w:szCs w:val="22"/>
        </w:rPr>
      </w:pPr>
      <w:r w:rsidRPr="009940EB">
        <w:rPr>
          <w:rFonts w:ascii="Calibri" w:hAnsi="Calibri" w:cs="Calibri"/>
          <w:b/>
          <w:iCs/>
          <w:color w:val="000000" w:themeColor="text1"/>
          <w:sz w:val="22"/>
          <w:szCs w:val="22"/>
        </w:rPr>
        <w:t>RECOMMENDATION:</w:t>
      </w:r>
    </w:p>
    <w:p w:rsidR="00BD4A6B" w:rsidRPr="009940EB" w:rsidRDefault="00BD4A6B" w:rsidP="007856FD">
      <w:pPr>
        <w:pStyle w:val="Default"/>
        <w:rPr>
          <w:rFonts w:ascii="Calibri" w:hAnsi="Calibri" w:cs="Calibri"/>
          <w:b/>
          <w:iCs/>
          <w:color w:val="000000" w:themeColor="text1"/>
          <w:sz w:val="22"/>
          <w:szCs w:val="22"/>
        </w:rPr>
      </w:pPr>
    </w:p>
    <w:p w:rsidR="00BD4A6B" w:rsidRDefault="00BA2C3E" w:rsidP="0055427F">
      <w:pPr>
        <w:pStyle w:val="Default"/>
        <w:numPr>
          <w:ilvl w:val="0"/>
          <w:numId w:val="44"/>
        </w:numPr>
        <w:rPr>
          <w:rFonts w:ascii="Calibri" w:hAnsi="Calibri" w:cs="Calibri"/>
          <w:iCs/>
          <w:color w:val="000000" w:themeColor="text1"/>
          <w:sz w:val="22"/>
          <w:szCs w:val="22"/>
        </w:rPr>
      </w:pPr>
      <w:r w:rsidRPr="004B5B7F">
        <w:rPr>
          <w:rFonts w:ascii="Calibri" w:hAnsi="Calibri" w:cs="Calibri"/>
          <w:iCs/>
          <w:color w:val="000000" w:themeColor="text1"/>
          <w:sz w:val="22"/>
          <w:szCs w:val="22"/>
        </w:rPr>
        <w:t>ATIS-1000074 - JOINT ATIS/SIP FORUM STANDARD – SIGNATURE-BASED HANDLING OF</w:t>
      </w:r>
      <w:r>
        <w:rPr>
          <w:rFonts w:ascii="Calibri" w:hAnsi="Calibri" w:cs="Calibri"/>
          <w:iCs/>
          <w:color w:val="000000" w:themeColor="text1"/>
          <w:sz w:val="22"/>
          <w:szCs w:val="22"/>
        </w:rPr>
        <w:t xml:space="preserve"> A</w:t>
      </w:r>
      <w:r w:rsidRPr="004B5B7F">
        <w:rPr>
          <w:rFonts w:ascii="Calibri" w:hAnsi="Calibri" w:cs="Calibri"/>
          <w:iCs/>
          <w:color w:val="000000" w:themeColor="text1"/>
          <w:sz w:val="22"/>
          <w:szCs w:val="22"/>
        </w:rPr>
        <w:t>SSERTED INFORMATION USING TOKENS (SHAKEN)</w:t>
      </w:r>
      <w:r>
        <w:rPr>
          <w:rFonts w:ascii="Calibri" w:hAnsi="Calibri" w:cs="Calibri"/>
          <w:iCs/>
          <w:color w:val="000000" w:themeColor="text1"/>
          <w:sz w:val="22"/>
          <w:szCs w:val="22"/>
        </w:rPr>
        <w:t xml:space="preserve"> does not currently include a requirement to </w:t>
      </w:r>
      <w:r w:rsidR="00937007">
        <w:rPr>
          <w:rFonts w:ascii="Calibri" w:hAnsi="Calibri" w:cs="Calibri"/>
          <w:iCs/>
          <w:color w:val="000000" w:themeColor="text1"/>
          <w:sz w:val="22"/>
          <w:szCs w:val="22"/>
        </w:rPr>
        <w:t xml:space="preserve">explicitly </w:t>
      </w:r>
      <w:r>
        <w:rPr>
          <w:rFonts w:ascii="Calibri" w:hAnsi="Calibri" w:cs="Calibri"/>
          <w:iCs/>
          <w:color w:val="000000" w:themeColor="text1"/>
          <w:sz w:val="22"/>
          <w:szCs w:val="22"/>
        </w:rPr>
        <w:t>present the call validation status</w:t>
      </w:r>
      <w:r w:rsidR="00937007">
        <w:rPr>
          <w:rFonts w:ascii="Calibri" w:hAnsi="Calibri" w:cs="Calibri"/>
          <w:iCs/>
          <w:color w:val="000000" w:themeColor="text1"/>
          <w:sz w:val="22"/>
          <w:szCs w:val="22"/>
        </w:rPr>
        <w:t xml:space="preserve"> to the called party independent of the calling party</w:t>
      </w:r>
      <w:r>
        <w:rPr>
          <w:rFonts w:ascii="Calibri" w:hAnsi="Calibri" w:cs="Calibri"/>
          <w:iCs/>
          <w:color w:val="000000" w:themeColor="text1"/>
          <w:sz w:val="22"/>
          <w:szCs w:val="22"/>
        </w:rPr>
        <w:t>’s privacy preference</w:t>
      </w:r>
      <w:r>
        <w:rPr>
          <w:rFonts w:ascii="Calibri" w:hAnsi="Calibri" w:cs="Calibri"/>
          <w:iCs/>
          <w:color w:val="000000" w:themeColor="text1"/>
          <w:sz w:val="22"/>
          <w:szCs w:val="22"/>
        </w:rPr>
        <w:t>.</w:t>
      </w:r>
      <w:r>
        <w:rPr>
          <w:rFonts w:ascii="Calibri" w:hAnsi="Calibri" w:cs="Calibri"/>
          <w:iCs/>
          <w:color w:val="000000" w:themeColor="text1"/>
          <w:sz w:val="22"/>
          <w:szCs w:val="22"/>
        </w:rPr>
        <w:t xml:space="preserve">  </w:t>
      </w:r>
      <w:r w:rsidR="00BD4A6B" w:rsidRPr="004B5B7F">
        <w:rPr>
          <w:rFonts w:ascii="Calibri" w:hAnsi="Calibri" w:cs="Calibri"/>
          <w:iCs/>
          <w:color w:val="000000" w:themeColor="text1"/>
          <w:sz w:val="22"/>
          <w:szCs w:val="22"/>
        </w:rPr>
        <w:t>The following shou</w:t>
      </w:r>
      <w:r>
        <w:rPr>
          <w:rFonts w:ascii="Calibri" w:hAnsi="Calibri" w:cs="Calibri"/>
          <w:iCs/>
          <w:color w:val="000000" w:themeColor="text1"/>
          <w:sz w:val="22"/>
          <w:szCs w:val="22"/>
        </w:rPr>
        <w:t>ld be added as a new section:</w:t>
      </w:r>
    </w:p>
    <w:p w:rsidR="0055427F" w:rsidRDefault="0055427F" w:rsidP="0055427F">
      <w:pPr>
        <w:pStyle w:val="Default"/>
        <w:rPr>
          <w:rFonts w:ascii="Calibri" w:hAnsi="Calibri" w:cs="Calibri"/>
          <w:iCs/>
          <w:color w:val="000000" w:themeColor="text1"/>
          <w:sz w:val="22"/>
          <w:szCs w:val="22"/>
        </w:rPr>
      </w:pPr>
    </w:p>
    <w:p w:rsidR="00BD4A6B" w:rsidRPr="009940EB" w:rsidRDefault="004B5B7F" w:rsidP="007856FD">
      <w:pPr>
        <w:pStyle w:val="Default"/>
        <w:rPr>
          <w:rFonts w:ascii="Calibri" w:hAnsi="Calibri" w:cs="Calibri"/>
          <w:b/>
          <w:iCs/>
          <w:color w:val="000000" w:themeColor="text1"/>
          <w:sz w:val="22"/>
          <w:szCs w:val="22"/>
        </w:rPr>
      </w:pPr>
      <w:r>
        <w:rPr>
          <w:rFonts w:ascii="Calibri" w:hAnsi="Calibri" w:cs="Calibri"/>
          <w:b/>
          <w:iCs/>
          <w:color w:val="000000" w:themeColor="text1"/>
          <w:sz w:val="22"/>
          <w:szCs w:val="22"/>
        </w:rPr>
        <w:t>#</w:t>
      </w:r>
      <w:r w:rsidR="00BD4A6B" w:rsidRPr="009940EB">
        <w:rPr>
          <w:rFonts w:ascii="Calibri" w:hAnsi="Calibri" w:cs="Calibri"/>
          <w:b/>
          <w:iCs/>
          <w:color w:val="000000" w:themeColor="text1"/>
          <w:sz w:val="22"/>
          <w:szCs w:val="22"/>
        </w:rPr>
        <w:t xml:space="preserve"># - Privacy </w:t>
      </w:r>
      <w:r>
        <w:rPr>
          <w:rFonts w:ascii="Calibri" w:hAnsi="Calibri" w:cs="Calibri"/>
          <w:b/>
          <w:iCs/>
          <w:color w:val="000000" w:themeColor="text1"/>
          <w:sz w:val="22"/>
          <w:szCs w:val="22"/>
        </w:rPr>
        <w:t>-</w:t>
      </w:r>
      <w:r w:rsidR="00BD4A6B" w:rsidRPr="009940EB">
        <w:rPr>
          <w:rFonts w:ascii="Calibri" w:hAnsi="Calibri" w:cs="Calibri"/>
          <w:b/>
          <w:iCs/>
          <w:color w:val="000000" w:themeColor="text1"/>
          <w:sz w:val="22"/>
          <w:szCs w:val="22"/>
        </w:rPr>
        <w:t xml:space="preserve"> Display of "Verstat" for </w:t>
      </w:r>
      <w:r w:rsidR="00DC0643">
        <w:rPr>
          <w:rFonts w:ascii="Calibri" w:hAnsi="Calibri" w:cs="Calibri"/>
          <w:b/>
          <w:iCs/>
          <w:color w:val="000000" w:themeColor="text1"/>
          <w:sz w:val="22"/>
          <w:szCs w:val="22"/>
        </w:rPr>
        <w:t>calling line identification restricted (</w:t>
      </w:r>
      <w:r>
        <w:rPr>
          <w:rFonts w:ascii="Calibri" w:hAnsi="Calibri" w:cs="Calibri"/>
          <w:b/>
          <w:iCs/>
          <w:color w:val="000000" w:themeColor="text1"/>
          <w:sz w:val="22"/>
          <w:szCs w:val="22"/>
        </w:rPr>
        <w:t>Private/</w:t>
      </w:r>
      <w:r w:rsidR="00BD4A6B" w:rsidRPr="009940EB">
        <w:rPr>
          <w:rFonts w:ascii="Calibri" w:hAnsi="Calibri" w:cs="Calibri"/>
          <w:b/>
          <w:iCs/>
          <w:color w:val="000000" w:themeColor="text1"/>
          <w:sz w:val="22"/>
          <w:szCs w:val="22"/>
        </w:rPr>
        <w:t>Anonymous</w:t>
      </w:r>
      <w:r w:rsidR="00DC0643">
        <w:rPr>
          <w:rFonts w:ascii="Calibri" w:hAnsi="Calibri" w:cs="Calibri"/>
          <w:b/>
          <w:iCs/>
          <w:color w:val="000000" w:themeColor="text1"/>
          <w:sz w:val="22"/>
          <w:szCs w:val="22"/>
        </w:rPr>
        <w:t>)</w:t>
      </w:r>
    </w:p>
    <w:p w:rsidR="00BD4A6B" w:rsidRPr="009940EB" w:rsidRDefault="00BD4A6B" w:rsidP="007856FD">
      <w:pPr>
        <w:pStyle w:val="Default"/>
        <w:rPr>
          <w:rFonts w:ascii="Calibri" w:hAnsi="Calibri" w:cs="Calibri"/>
          <w:i/>
          <w:iCs/>
          <w:color w:val="000000" w:themeColor="text1"/>
          <w:sz w:val="22"/>
          <w:szCs w:val="22"/>
        </w:rPr>
      </w:pPr>
    </w:p>
    <w:p w:rsidR="007856FD" w:rsidRPr="009940EB" w:rsidRDefault="007856FD" w:rsidP="007856FD">
      <w:pPr>
        <w:pStyle w:val="Default"/>
        <w:rPr>
          <w:rFonts w:ascii="Calibri" w:hAnsi="Calibri" w:cs="Calibri"/>
          <w:i/>
          <w:iCs/>
          <w:color w:val="000000" w:themeColor="text1"/>
          <w:sz w:val="22"/>
          <w:szCs w:val="22"/>
        </w:rPr>
      </w:pPr>
      <w:r w:rsidRPr="009940EB">
        <w:rPr>
          <w:rFonts w:ascii="Calibri" w:hAnsi="Calibri" w:cs="Calibri"/>
          <w:i/>
          <w:iCs/>
          <w:color w:val="000000" w:themeColor="text1"/>
          <w:sz w:val="22"/>
          <w:szCs w:val="22"/>
        </w:rPr>
        <w:t xml:space="preserve">VERSTAT is not a PRIVACY PROTECTED parameter and provides value to the originating and terminating networks without disclosing the originating identity and/or calling name or number.   </w:t>
      </w:r>
    </w:p>
    <w:p w:rsidR="007856FD" w:rsidRPr="009940EB" w:rsidRDefault="007856FD" w:rsidP="007856FD">
      <w:pPr>
        <w:pStyle w:val="Default"/>
        <w:rPr>
          <w:rFonts w:ascii="Calibri" w:hAnsi="Calibri" w:cs="Calibri"/>
          <w:i/>
          <w:iCs/>
          <w:color w:val="000000" w:themeColor="text1"/>
          <w:sz w:val="22"/>
          <w:szCs w:val="22"/>
        </w:rPr>
      </w:pPr>
      <w:r w:rsidRPr="009940EB">
        <w:rPr>
          <w:rFonts w:ascii="Calibri" w:hAnsi="Calibri" w:cs="Calibri"/>
          <w:i/>
          <w:iCs/>
          <w:color w:val="000000" w:themeColor="text1"/>
          <w:sz w:val="22"/>
          <w:szCs w:val="22"/>
        </w:rPr>
        <w:t>Device Display Framework along with CVT MUST provide this valuable information to end user.</w:t>
      </w:r>
    </w:p>
    <w:p w:rsidR="0055427F" w:rsidRDefault="0055427F" w:rsidP="007856FD">
      <w:pPr>
        <w:rPr>
          <w:color w:val="000000" w:themeColor="text1"/>
        </w:rPr>
      </w:pPr>
    </w:p>
    <w:p w:rsidR="007856FD" w:rsidRPr="009940EB" w:rsidRDefault="00DC0643" w:rsidP="007856FD">
      <w:pPr>
        <w:rPr>
          <w:color w:val="000000" w:themeColor="text1"/>
        </w:rPr>
      </w:pPr>
      <w:r>
        <w:rPr>
          <w:color w:val="000000" w:themeColor="text1"/>
        </w:rPr>
        <w:t>U</w:t>
      </w:r>
      <w:r w:rsidR="007856FD" w:rsidRPr="009940EB">
        <w:rPr>
          <w:color w:val="000000" w:themeColor="text1"/>
        </w:rPr>
        <w:t>se case for handling privacy and using VERSTAT for end user awareness</w:t>
      </w:r>
      <w:r>
        <w:rPr>
          <w:color w:val="000000" w:themeColor="text1"/>
        </w:rPr>
        <w:t>:</w:t>
      </w:r>
    </w:p>
    <w:p w:rsidR="007856FD" w:rsidRPr="009940EB" w:rsidRDefault="007856FD" w:rsidP="007856FD">
      <w:pPr>
        <w:rPr>
          <w:b/>
          <w:bCs/>
          <w:color w:val="000000" w:themeColor="text1"/>
          <w:u w:val="single"/>
        </w:rPr>
      </w:pPr>
    </w:p>
    <w:p w:rsidR="007856FD" w:rsidRPr="009940EB" w:rsidRDefault="007856FD" w:rsidP="007856FD">
      <w:pPr>
        <w:rPr>
          <w:b/>
          <w:bCs/>
          <w:color w:val="000000" w:themeColor="text1"/>
          <w:u w:val="single"/>
        </w:rPr>
      </w:pPr>
      <w:r w:rsidRPr="009940EB">
        <w:rPr>
          <w:b/>
          <w:bCs/>
          <w:color w:val="000000" w:themeColor="text1"/>
          <w:u w:val="single"/>
        </w:rPr>
        <w:t>Originating Network</w:t>
      </w:r>
    </w:p>
    <w:p w:rsidR="007856FD" w:rsidRPr="009940EB" w:rsidRDefault="007856FD" w:rsidP="007856FD">
      <w:pPr>
        <w:pStyle w:val="Default"/>
        <w:rPr>
          <w:color w:val="000000" w:themeColor="text1"/>
        </w:rPr>
      </w:pPr>
      <w:r w:rsidRPr="009940EB">
        <w:rPr>
          <w:rFonts w:ascii="Calibri" w:hAnsi="Calibri" w:cs="Calibri"/>
          <w:i/>
          <w:iCs/>
          <w:color w:val="000000" w:themeColor="text1"/>
          <w:sz w:val="22"/>
          <w:szCs w:val="22"/>
        </w:rPr>
        <w:t xml:space="preserve">In the case where an originating user has requested restricted presentation of Calling Name or Calling Number either permanently or on a per-call basis (privacy header </w:t>
      </w:r>
      <w:r w:rsidR="005573C3">
        <w:rPr>
          <w:rFonts w:ascii="Calibri" w:hAnsi="Calibri" w:cs="Calibri"/>
          <w:i/>
          <w:iCs/>
          <w:color w:val="000000" w:themeColor="text1"/>
          <w:sz w:val="22"/>
          <w:szCs w:val="22"/>
        </w:rPr>
        <w:t xml:space="preserve">is included </w:t>
      </w:r>
      <w:r w:rsidRPr="009940EB">
        <w:rPr>
          <w:rFonts w:ascii="Calibri" w:hAnsi="Calibri" w:cs="Calibri"/>
          <w:i/>
          <w:iCs/>
          <w:color w:val="000000" w:themeColor="text1"/>
          <w:sz w:val="22"/>
          <w:szCs w:val="22"/>
        </w:rPr>
        <w:t xml:space="preserve">in INVITEs based on per subscriber data </w:t>
      </w:r>
      <w:r w:rsidRPr="009940EB">
        <w:rPr>
          <w:rFonts w:ascii="Calibri" w:hAnsi="Calibri" w:cs="Calibri"/>
          <w:i/>
          <w:iCs/>
          <w:color w:val="000000" w:themeColor="text1"/>
          <w:sz w:val="22"/>
          <w:szCs w:val="22"/>
        </w:rPr>
        <w:lastRenderedPageBreak/>
        <w:t xml:space="preserve">settings, i.e., both default privacy setting and allow per call override via *67 (blocked) and *82 (allowed)), the originating network should perform Signing of a call (including sending an Identity Header) </w:t>
      </w:r>
    </w:p>
    <w:p w:rsidR="007856FD" w:rsidRPr="009940EB" w:rsidRDefault="007856FD" w:rsidP="007856FD">
      <w:pPr>
        <w:rPr>
          <w:b/>
          <w:bCs/>
          <w:color w:val="000000" w:themeColor="text1"/>
        </w:rPr>
      </w:pPr>
    </w:p>
    <w:p w:rsidR="007856FD" w:rsidRPr="009940EB" w:rsidRDefault="007856FD" w:rsidP="007856FD">
      <w:pPr>
        <w:autoSpaceDE w:val="0"/>
        <w:autoSpaceDN w:val="0"/>
        <w:adjustRightInd w:val="0"/>
        <w:rPr>
          <w:rFonts w:ascii="Courier" w:hAnsi="Courier" w:cs="Courier"/>
          <w:color w:val="000000" w:themeColor="text1"/>
        </w:rPr>
      </w:pPr>
      <w:r w:rsidRPr="009940EB">
        <w:rPr>
          <w:rFonts w:ascii="Calibri" w:hAnsi="Calibri" w:cs="Calibri"/>
          <w:b/>
          <w:bCs/>
          <w:color w:val="000000" w:themeColor="text1"/>
          <w:sz w:val="22"/>
          <w:szCs w:val="22"/>
        </w:rPr>
        <w:t>P-Asserted-Identity:</w:t>
      </w:r>
      <w:r w:rsidRPr="009940EB">
        <w:rPr>
          <w:rFonts w:ascii="Courier" w:hAnsi="Courier" w:cs="Courier"/>
          <w:color w:val="000000" w:themeColor="text1"/>
        </w:rPr>
        <w:t xml:space="preserve"> "Alice"&lt;sip:+12155551212@tel.example2.net&gt;</w:t>
      </w:r>
      <w:proofErr w:type="gramStart"/>
      <w:r w:rsidRPr="009940EB">
        <w:rPr>
          <w:rFonts w:ascii="Courier" w:hAnsi="Courier" w:cs="Courier"/>
          <w:color w:val="000000" w:themeColor="text1"/>
        </w:rPr>
        <w:t>,&lt;</w:t>
      </w:r>
      <w:proofErr w:type="spellStart"/>
      <w:proofErr w:type="gramEnd"/>
      <w:r w:rsidRPr="009940EB">
        <w:rPr>
          <w:rFonts w:ascii="Courier" w:hAnsi="Courier" w:cs="Courier"/>
          <w:color w:val="000000" w:themeColor="text1"/>
        </w:rPr>
        <w:t>tel</w:t>
      </w:r>
      <w:proofErr w:type="spellEnd"/>
      <w:r w:rsidRPr="009940EB">
        <w:rPr>
          <w:rFonts w:ascii="Courier" w:hAnsi="Courier" w:cs="Courier"/>
          <w:color w:val="000000" w:themeColor="text1"/>
        </w:rPr>
        <w:t>:+12155551212&gt;</w:t>
      </w:r>
    </w:p>
    <w:p w:rsidR="007856FD" w:rsidRPr="009940EB" w:rsidRDefault="007856FD" w:rsidP="007856FD">
      <w:pPr>
        <w:rPr>
          <w:color w:val="000000" w:themeColor="text1"/>
        </w:rPr>
      </w:pPr>
      <w:r w:rsidRPr="009940EB">
        <w:rPr>
          <w:b/>
          <w:bCs/>
          <w:color w:val="000000" w:themeColor="text1"/>
        </w:rPr>
        <w:t>Privacy</w:t>
      </w:r>
      <w:r w:rsidRPr="009940EB">
        <w:rPr>
          <w:color w:val="000000" w:themeColor="text1"/>
        </w:rPr>
        <w:t>: id</w:t>
      </w:r>
    </w:p>
    <w:p w:rsidR="007856FD" w:rsidRPr="009940EB" w:rsidRDefault="007856FD" w:rsidP="007856FD">
      <w:pPr>
        <w:autoSpaceDE w:val="0"/>
        <w:autoSpaceDN w:val="0"/>
        <w:adjustRightInd w:val="0"/>
        <w:rPr>
          <w:color w:val="000000" w:themeColor="text1"/>
        </w:rPr>
      </w:pPr>
      <w:r w:rsidRPr="009940EB">
        <w:rPr>
          <w:rFonts w:ascii="Calibri" w:hAnsi="Calibri" w:cs="Calibri"/>
          <w:b/>
          <w:bCs/>
          <w:color w:val="000000" w:themeColor="text1"/>
          <w:sz w:val="22"/>
          <w:szCs w:val="22"/>
        </w:rPr>
        <w:t>Identity:</w:t>
      </w:r>
      <w:r w:rsidRPr="009940EB">
        <w:rPr>
          <w:rFonts w:ascii="Calibri" w:hAnsi="Calibri" w:cs="Calibri"/>
          <w:color w:val="000000" w:themeColor="text1"/>
        </w:rPr>
        <w: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http://cert.example2.net/example.cert&gt;;alg=ES256</w:t>
      </w:r>
    </w:p>
    <w:p w:rsidR="007856FD" w:rsidRPr="009940EB" w:rsidRDefault="007856FD" w:rsidP="007856FD">
      <w:pPr>
        <w:pStyle w:val="Default"/>
        <w:rPr>
          <w:rFonts w:ascii="Calibri" w:hAnsi="Calibri" w:cs="Calibri"/>
          <w:i/>
          <w:iCs/>
          <w:color w:val="000000" w:themeColor="text1"/>
          <w:sz w:val="22"/>
          <w:szCs w:val="22"/>
        </w:rPr>
      </w:pPr>
    </w:p>
    <w:p w:rsidR="007856FD" w:rsidRPr="009940EB" w:rsidRDefault="007856FD" w:rsidP="007856FD">
      <w:pPr>
        <w:pStyle w:val="Default"/>
        <w:rPr>
          <w:rFonts w:ascii="Calibri" w:hAnsi="Calibri" w:cs="Calibri"/>
          <w:b/>
          <w:bCs/>
          <w:color w:val="000000" w:themeColor="text1"/>
          <w:sz w:val="22"/>
          <w:szCs w:val="22"/>
          <w:u w:val="single"/>
        </w:rPr>
      </w:pPr>
      <w:r w:rsidRPr="009940EB">
        <w:rPr>
          <w:rFonts w:ascii="Calibri" w:hAnsi="Calibri" w:cs="Calibri"/>
          <w:b/>
          <w:bCs/>
          <w:color w:val="000000" w:themeColor="text1"/>
          <w:sz w:val="22"/>
          <w:szCs w:val="22"/>
          <w:u w:val="single"/>
        </w:rPr>
        <w:t>Terminating Network</w:t>
      </w:r>
    </w:p>
    <w:p w:rsidR="007856FD" w:rsidRPr="009940EB" w:rsidRDefault="007856FD" w:rsidP="007856FD">
      <w:pPr>
        <w:pStyle w:val="Default"/>
        <w:rPr>
          <w:rFonts w:ascii="Calibri" w:hAnsi="Calibri" w:cs="Calibri"/>
          <w:i/>
          <w:iCs/>
          <w:color w:val="000000" w:themeColor="text1"/>
          <w:sz w:val="22"/>
          <w:szCs w:val="22"/>
        </w:rPr>
      </w:pPr>
      <w:r w:rsidRPr="009940EB">
        <w:rPr>
          <w:rFonts w:ascii="Calibri" w:hAnsi="Calibri" w:cs="Calibri"/>
          <w:i/>
          <w:iCs/>
          <w:color w:val="000000" w:themeColor="text1"/>
          <w:sz w:val="22"/>
          <w:szCs w:val="22"/>
        </w:rPr>
        <w:t xml:space="preserve">The Terminating network may use the Identity Header to generate a VERSTAT.    While the terminating network MUST comply with the originating user request for PRIVACY (based upon proper SIP headers, and including not displaying the Calling Number), the </w:t>
      </w:r>
      <w:proofErr w:type="spellStart"/>
      <w:r w:rsidRPr="009940EB">
        <w:rPr>
          <w:rFonts w:ascii="Calibri" w:hAnsi="Calibri" w:cs="Calibri"/>
          <w:i/>
          <w:iCs/>
          <w:color w:val="000000" w:themeColor="text1"/>
          <w:sz w:val="22"/>
          <w:szCs w:val="22"/>
        </w:rPr>
        <w:t>uri</w:t>
      </w:r>
      <w:proofErr w:type="spellEnd"/>
      <w:r w:rsidRPr="009940EB">
        <w:rPr>
          <w:rFonts w:ascii="Calibri" w:hAnsi="Calibri" w:cs="Calibri"/>
          <w:i/>
          <w:iCs/>
          <w:color w:val="000000" w:themeColor="text1"/>
          <w:sz w:val="22"/>
          <w:szCs w:val="22"/>
        </w:rPr>
        <w:t xml:space="preserve"> parameter VERSTAT MAY be used and/or displayed to the terminating User.     </w:t>
      </w:r>
    </w:p>
    <w:p w:rsidR="007856FD" w:rsidRPr="009940EB" w:rsidRDefault="007856FD" w:rsidP="007856FD">
      <w:pPr>
        <w:jc w:val="left"/>
        <w:rPr>
          <w:b/>
          <w:bCs/>
          <w:color w:val="000000" w:themeColor="text1"/>
        </w:rPr>
      </w:pPr>
    </w:p>
    <w:p w:rsidR="007856FD" w:rsidRPr="009940EB" w:rsidRDefault="007856FD" w:rsidP="007856FD">
      <w:pPr>
        <w:jc w:val="left"/>
        <w:rPr>
          <w:color w:val="000000" w:themeColor="text1"/>
        </w:rPr>
      </w:pPr>
      <w:r w:rsidRPr="009940EB">
        <w:rPr>
          <w:b/>
          <w:bCs/>
          <w:color w:val="000000" w:themeColor="text1"/>
        </w:rPr>
        <w:t>P-Asserted-Identity</w:t>
      </w:r>
      <w:r w:rsidRPr="009940EB">
        <w:rPr>
          <w:color w:val="000000" w:themeColor="text1"/>
        </w:rPr>
        <w:t>: &lt;</w:t>
      </w:r>
      <w:hyperlink r:id="rId10" w:history="1">
        <w:r w:rsidRPr="009940EB">
          <w:rPr>
            <w:rStyle w:val="Hyperlink"/>
            <w:color w:val="000000" w:themeColor="text1"/>
          </w:rPr>
          <w:t>sip</w:t>
        </w:r>
        <w:proofErr w:type="gramStart"/>
        <w:r w:rsidRPr="009940EB">
          <w:rPr>
            <w:rStyle w:val="Hyperlink"/>
            <w:color w:val="000000" w:themeColor="text1"/>
          </w:rPr>
          <w:t>:+</w:t>
        </w:r>
        <w:proofErr w:type="gramEnd"/>
        <w:r w:rsidRPr="009940EB">
          <w:rPr>
            <w:color w:val="000000" w:themeColor="text1"/>
          </w:rPr>
          <w:t xml:space="preserve"> </w:t>
        </w:r>
        <w:r w:rsidRPr="009940EB">
          <w:rPr>
            <w:rStyle w:val="Hyperlink"/>
            <w:color w:val="000000" w:themeColor="text1"/>
          </w:rPr>
          <w:t>12155551212;</w:t>
        </w:r>
        <w:r w:rsidRPr="009940EB">
          <w:rPr>
            <w:rStyle w:val="Hyperlink"/>
            <w:color w:val="000000" w:themeColor="text1"/>
            <w:highlight w:val="cyan"/>
          </w:rPr>
          <w:t>verstat=TN-Validation-Passed</w:t>
        </w:r>
        <w:r w:rsidRPr="009940EB">
          <w:rPr>
            <w:rStyle w:val="Hyperlink"/>
            <w:color w:val="000000" w:themeColor="text1"/>
          </w:rPr>
          <w:t>@10.36.78.177:5060;transport=udp;user=phone</w:t>
        </w:r>
      </w:hyperlink>
      <w:r w:rsidRPr="009940EB">
        <w:rPr>
          <w:color w:val="000000" w:themeColor="text1"/>
        </w:rPr>
        <w:t>&gt;</w:t>
      </w:r>
    </w:p>
    <w:p w:rsidR="007856FD" w:rsidRPr="009940EB" w:rsidRDefault="007856FD" w:rsidP="007856FD">
      <w:pPr>
        <w:jc w:val="left"/>
        <w:outlineLvl w:val="0"/>
        <w:rPr>
          <w:color w:val="000000" w:themeColor="text1"/>
        </w:rPr>
      </w:pPr>
      <w:r w:rsidRPr="009940EB">
        <w:rPr>
          <w:b/>
          <w:bCs/>
          <w:color w:val="000000" w:themeColor="text1"/>
        </w:rPr>
        <w:t>From:</w:t>
      </w:r>
      <w:r w:rsidRPr="009940EB">
        <w:rPr>
          <w:color w:val="000000" w:themeColor="text1"/>
        </w:rPr>
        <w:t xml:space="preserve"> &lt;</w:t>
      </w:r>
      <w:hyperlink r:id="rId11" w:history="1">
        <w:r w:rsidRPr="009940EB">
          <w:rPr>
            <w:rStyle w:val="Hyperlink"/>
            <w:color w:val="000000" w:themeColor="text1"/>
          </w:rPr>
          <w:t>sip:anonymous@anonymous.invalid</w:t>
        </w:r>
      </w:hyperlink>
      <w:r w:rsidRPr="009940EB">
        <w:rPr>
          <w:color w:val="000000" w:themeColor="text1"/>
        </w:rPr>
        <w:t>&gt;</w:t>
      </w:r>
      <w:proofErr w:type="gramStart"/>
      <w:r w:rsidRPr="009940EB">
        <w:rPr>
          <w:color w:val="000000" w:themeColor="text1"/>
        </w:rPr>
        <w:t>;tag</w:t>
      </w:r>
      <w:proofErr w:type="gramEnd"/>
      <w:r w:rsidRPr="009940EB">
        <w:rPr>
          <w:color w:val="000000" w:themeColor="text1"/>
        </w:rPr>
        <w:t>=5a0bf135-5a8310bfd1ba84c-Not-lucentNGFS-128718</w:t>
      </w:r>
    </w:p>
    <w:p w:rsidR="007856FD" w:rsidRPr="009940EB" w:rsidRDefault="007856FD" w:rsidP="007856FD">
      <w:pPr>
        <w:jc w:val="left"/>
        <w:rPr>
          <w:color w:val="000000" w:themeColor="text1"/>
        </w:rPr>
      </w:pPr>
      <w:r w:rsidRPr="009940EB">
        <w:rPr>
          <w:b/>
          <w:bCs/>
          <w:color w:val="000000" w:themeColor="text1"/>
        </w:rPr>
        <w:t>Privacy</w:t>
      </w:r>
      <w:r w:rsidRPr="009940EB">
        <w:rPr>
          <w:color w:val="000000" w:themeColor="text1"/>
        </w:rPr>
        <w:t>: id</w:t>
      </w:r>
    </w:p>
    <w:p w:rsidR="007856FD" w:rsidRDefault="007856FD" w:rsidP="007856FD">
      <w:pPr>
        <w:jc w:val="left"/>
        <w:rPr>
          <w:color w:val="1F497D"/>
        </w:rPr>
      </w:pPr>
    </w:p>
    <w:p w:rsidR="007856FD" w:rsidRDefault="007856FD" w:rsidP="007856FD">
      <w:pPr>
        <w:rPr>
          <w:color w:val="1F497D"/>
        </w:rPr>
      </w:pPr>
      <w:r>
        <w:rPr>
          <w:noProof/>
        </w:rPr>
        <w:drawing>
          <wp:inline distT="0" distB="0" distL="0" distR="0" wp14:anchorId="13675E8C" wp14:editId="7FA2EEDB">
            <wp:extent cx="1733550" cy="2752725"/>
            <wp:effectExtent l="0" t="0" r="0" b="9525"/>
            <wp:docPr id="1" name="Picture 1" descr="cid:image001.jpg@01D3A957.F726A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A957.F726A4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33550" cy="2752725"/>
                    </a:xfrm>
                    <a:prstGeom prst="rect">
                      <a:avLst/>
                    </a:prstGeom>
                    <a:noFill/>
                    <a:ln>
                      <a:noFill/>
                    </a:ln>
                  </pic:spPr>
                </pic:pic>
              </a:graphicData>
            </a:graphic>
          </wp:inline>
        </w:drawing>
      </w:r>
    </w:p>
    <w:p w:rsidR="007856FD" w:rsidRDefault="007856FD" w:rsidP="007856FD">
      <w:pPr>
        <w:rPr>
          <w:color w:val="1F497D"/>
        </w:rPr>
      </w:pPr>
    </w:p>
    <w:p w:rsidR="0055427F" w:rsidRDefault="0055427F" w:rsidP="007856FD">
      <w:pPr>
        <w:rPr>
          <w:color w:val="1F497D"/>
        </w:rPr>
      </w:pPr>
    </w:p>
    <w:p w:rsidR="0055427F" w:rsidRPr="004B5B7F" w:rsidRDefault="0055427F" w:rsidP="0055427F">
      <w:pPr>
        <w:pStyle w:val="Default"/>
        <w:rPr>
          <w:rFonts w:ascii="Calibri" w:hAnsi="Calibri" w:cs="Calibri"/>
          <w:iCs/>
          <w:color w:val="000000" w:themeColor="text1"/>
          <w:sz w:val="22"/>
          <w:szCs w:val="22"/>
        </w:rPr>
      </w:pPr>
    </w:p>
    <w:p w:rsidR="0055427F" w:rsidRDefault="00937007" w:rsidP="00937007">
      <w:pPr>
        <w:pStyle w:val="Default"/>
        <w:numPr>
          <w:ilvl w:val="0"/>
          <w:numId w:val="44"/>
        </w:numPr>
        <w:rPr>
          <w:rFonts w:ascii="Calibri" w:hAnsi="Calibri" w:cs="Calibri"/>
          <w:iCs/>
          <w:color w:val="000000" w:themeColor="text1"/>
          <w:sz w:val="22"/>
          <w:szCs w:val="22"/>
        </w:rPr>
      </w:pPr>
      <w:r w:rsidRPr="00560D3D">
        <w:rPr>
          <w:rFonts w:ascii="Calibri" w:hAnsi="Calibri" w:cs="Calibri"/>
          <w:iCs/>
          <w:color w:val="000000" w:themeColor="text1"/>
          <w:sz w:val="22"/>
          <w:szCs w:val="22"/>
        </w:rPr>
        <w:t xml:space="preserve">Display Framework </w:t>
      </w:r>
      <w:r w:rsidR="0055427F" w:rsidRPr="00937007">
        <w:rPr>
          <w:rFonts w:ascii="Calibri" w:hAnsi="Calibri" w:cs="Calibri"/>
          <w:iCs/>
          <w:color w:val="000000" w:themeColor="text1"/>
          <w:sz w:val="22"/>
          <w:szCs w:val="22"/>
        </w:rPr>
        <w:t xml:space="preserve">Section 5.2 </w:t>
      </w:r>
      <w:r>
        <w:rPr>
          <w:rFonts w:ascii="Calibri" w:hAnsi="Calibri" w:cs="Calibri"/>
          <w:iCs/>
          <w:color w:val="000000" w:themeColor="text1"/>
          <w:sz w:val="22"/>
          <w:szCs w:val="22"/>
        </w:rPr>
        <w:t>a</w:t>
      </w:r>
      <w:r w:rsidR="0055427F" w:rsidRPr="00937007">
        <w:rPr>
          <w:rFonts w:ascii="Calibri" w:hAnsi="Calibri" w:cs="Calibri"/>
          <w:iCs/>
          <w:color w:val="000000" w:themeColor="text1"/>
          <w:sz w:val="22"/>
          <w:szCs w:val="22"/>
        </w:rPr>
        <w:t xml:space="preserve">ssumption #4 reads as guidance for an analytics provider regarding adherence to the application of privacy rules.  </w:t>
      </w:r>
      <w:r>
        <w:rPr>
          <w:rFonts w:ascii="Calibri" w:hAnsi="Calibri" w:cs="Calibri"/>
          <w:iCs/>
          <w:color w:val="000000" w:themeColor="text1"/>
          <w:sz w:val="22"/>
          <w:szCs w:val="22"/>
        </w:rPr>
        <w:t>A</w:t>
      </w:r>
      <w:r w:rsidR="0055427F" w:rsidRPr="00937007">
        <w:rPr>
          <w:rFonts w:ascii="Calibri" w:hAnsi="Calibri" w:cs="Calibri"/>
          <w:iCs/>
          <w:color w:val="000000" w:themeColor="text1"/>
          <w:sz w:val="22"/>
          <w:szCs w:val="22"/>
        </w:rPr>
        <w:t xml:space="preserve">n additional assumption </w:t>
      </w:r>
      <w:r>
        <w:rPr>
          <w:rFonts w:ascii="Calibri" w:hAnsi="Calibri" w:cs="Calibri"/>
          <w:iCs/>
          <w:color w:val="000000" w:themeColor="text1"/>
          <w:sz w:val="22"/>
          <w:szCs w:val="22"/>
        </w:rPr>
        <w:t>should</w:t>
      </w:r>
      <w:r w:rsidR="0055427F" w:rsidRPr="00937007">
        <w:rPr>
          <w:rFonts w:ascii="Calibri" w:hAnsi="Calibri" w:cs="Calibri"/>
          <w:iCs/>
          <w:color w:val="000000" w:themeColor="text1"/>
          <w:sz w:val="22"/>
          <w:szCs w:val="22"/>
        </w:rPr>
        <w:t xml:space="preserve"> be added to echo the concern for maintaining privacy in cases where the network provider is providing the delivery of the final call information display.  </w:t>
      </w:r>
      <w:r>
        <w:rPr>
          <w:rFonts w:ascii="Calibri" w:hAnsi="Calibri" w:cs="Calibri"/>
          <w:iCs/>
          <w:color w:val="000000" w:themeColor="text1"/>
          <w:sz w:val="22"/>
          <w:szCs w:val="22"/>
        </w:rPr>
        <w:t>A</w:t>
      </w:r>
      <w:r w:rsidR="0055427F" w:rsidRPr="00937007">
        <w:rPr>
          <w:rFonts w:ascii="Calibri" w:hAnsi="Calibri" w:cs="Calibri"/>
          <w:iCs/>
          <w:color w:val="000000" w:themeColor="text1"/>
          <w:sz w:val="22"/>
          <w:szCs w:val="22"/>
        </w:rPr>
        <w:t>ssumption #5 reference to “anonymizing ALL call information”</w:t>
      </w:r>
      <w:r>
        <w:rPr>
          <w:rFonts w:ascii="Calibri" w:hAnsi="Calibri" w:cs="Calibri"/>
          <w:iCs/>
          <w:color w:val="000000" w:themeColor="text1"/>
          <w:sz w:val="22"/>
          <w:szCs w:val="22"/>
        </w:rPr>
        <w:t xml:space="preserve"> should </w:t>
      </w:r>
      <w:r w:rsidR="0055427F" w:rsidRPr="00937007">
        <w:rPr>
          <w:rFonts w:ascii="Calibri" w:hAnsi="Calibri" w:cs="Calibri"/>
          <w:iCs/>
          <w:color w:val="000000" w:themeColor="text1"/>
          <w:sz w:val="22"/>
          <w:szCs w:val="22"/>
        </w:rPr>
        <w:t xml:space="preserve">explicitly call out the fact that the determination of the authentication of the call is NOT “call </w:t>
      </w:r>
      <w:r w:rsidR="0055427F" w:rsidRPr="00937007">
        <w:rPr>
          <w:rFonts w:ascii="Calibri" w:hAnsi="Calibri" w:cs="Calibri"/>
          <w:iCs/>
          <w:color w:val="000000" w:themeColor="text1"/>
          <w:sz w:val="22"/>
          <w:szCs w:val="22"/>
        </w:rPr>
        <w:lastRenderedPageBreak/>
        <w:t xml:space="preserve">information” in the traditional sense and should be presented to the user independent of legitimate privacy uses.  </w:t>
      </w:r>
      <w:r>
        <w:rPr>
          <w:rFonts w:ascii="Calibri" w:hAnsi="Calibri" w:cs="Calibri"/>
          <w:iCs/>
          <w:color w:val="000000" w:themeColor="text1"/>
          <w:sz w:val="22"/>
          <w:szCs w:val="22"/>
        </w:rPr>
        <w:t>Section 5.2 of the Display Framework should be modified as shown:</w:t>
      </w:r>
    </w:p>
    <w:p w:rsidR="00937007" w:rsidRDefault="00937007" w:rsidP="00937007">
      <w:pPr>
        <w:pStyle w:val="Default"/>
        <w:rPr>
          <w:rFonts w:ascii="Calibri" w:hAnsi="Calibri" w:cs="Calibri"/>
          <w:iCs/>
          <w:color w:val="000000" w:themeColor="text1"/>
          <w:sz w:val="22"/>
          <w:szCs w:val="22"/>
        </w:rPr>
      </w:pPr>
    </w:p>
    <w:p w:rsidR="0019122E" w:rsidRDefault="0019122E" w:rsidP="0019122E">
      <w:pPr>
        <w:pStyle w:val="Heading2"/>
        <w:numPr>
          <w:ilvl w:val="0"/>
          <w:numId w:val="0"/>
        </w:numPr>
      </w:pPr>
      <w:r>
        <w:t xml:space="preserve">5.2 </w:t>
      </w:r>
      <w:r>
        <w:t>Assumptions</w:t>
      </w:r>
    </w:p>
    <w:p w:rsidR="004320F2" w:rsidRDefault="004320F2" w:rsidP="0019122E">
      <w:pPr>
        <w:ind w:left="720"/>
      </w:pPr>
    </w:p>
    <w:p w:rsidR="0019122E" w:rsidRDefault="0019122E" w:rsidP="0019122E">
      <w:pPr>
        <w:ind w:left="720"/>
      </w:pPr>
      <w:r>
        <w:t>…</w:t>
      </w:r>
    </w:p>
    <w:p w:rsidR="00937007" w:rsidRDefault="00937007" w:rsidP="0019122E">
      <w:pPr>
        <w:pStyle w:val="ListParagraph"/>
        <w:numPr>
          <w:ilvl w:val="0"/>
          <w:numId w:val="46"/>
        </w:numPr>
      </w:pPr>
      <w:r>
        <w:t xml:space="preserve">It is expected that some service providers will delegate the delivery of the final call information display (including TN, calling name, and the results of verification) to an analytics provider. For those cases, the analytics provider is expected to adhere to the application of privacy rules for the calling number and name portions of the display; i.e., an "Anonymous" message would be displayed for name and TN. </w:t>
      </w:r>
    </w:p>
    <w:p w:rsidR="00937007" w:rsidRDefault="00937007" w:rsidP="0019122E">
      <w:pPr>
        <w:pStyle w:val="ListParagraph"/>
        <w:numPr>
          <w:ilvl w:val="1"/>
          <w:numId w:val="46"/>
        </w:numPr>
      </w:pPr>
      <w:r>
        <w:t>The terms of agreement between the service provider and the analytics provider are expected to require preservation of the caller's privacy.</w:t>
      </w:r>
    </w:p>
    <w:p w:rsidR="00937007" w:rsidRDefault="00937007" w:rsidP="0019122E">
      <w:pPr>
        <w:pStyle w:val="ListParagraph"/>
        <w:numPr>
          <w:ilvl w:val="1"/>
          <w:numId w:val="46"/>
        </w:numPr>
      </w:pPr>
      <w:r>
        <w:t>Further clarification and/or safe harbors are needed to determine whether the name and TN could be anonymized while additional call information, such as call category and potential fraud risk, could be delivered to help empower the end user.</w:t>
      </w:r>
    </w:p>
    <w:p w:rsidR="00395083" w:rsidRDefault="00395083" w:rsidP="0019122E">
      <w:pPr>
        <w:pStyle w:val="ListParagraph"/>
        <w:numPr>
          <w:ilvl w:val="0"/>
          <w:numId w:val="46"/>
        </w:numPr>
      </w:pPr>
      <w:r w:rsidRPr="004320F2">
        <w:rPr>
          <w:color w:val="FF0000"/>
          <w:u w:val="single"/>
        </w:rPr>
        <w:t xml:space="preserve">Where delivery of the final call information display is not delegated to an analytics provider, the service provider </w:t>
      </w:r>
      <w:r w:rsidRPr="004320F2">
        <w:rPr>
          <w:color w:val="FF0000"/>
          <w:u w:val="single"/>
        </w:rPr>
        <w:t>is expected to adhere to the application of privacy rules for the calling number and name portions of the display; i.e., an "Anonymous" message would be displayed for name and TN</w:t>
      </w:r>
      <w:r>
        <w:t>.</w:t>
      </w:r>
    </w:p>
    <w:p w:rsidR="00937007" w:rsidRPr="004320F2" w:rsidRDefault="00937007" w:rsidP="0019122E">
      <w:pPr>
        <w:pStyle w:val="ListParagraph"/>
        <w:numPr>
          <w:ilvl w:val="0"/>
          <w:numId w:val="46"/>
        </w:numPr>
        <w:rPr>
          <w:color w:val="FF0000"/>
          <w:u w:val="single"/>
        </w:rPr>
      </w:pPr>
      <w:r>
        <w:t>In the absence of clarification or any special allowances on handling private calls, the guidelines herein call for anonymizing ALL call information if the received calling number is anonymous.</w:t>
      </w:r>
      <w:r w:rsidR="004320F2">
        <w:t xml:space="preserve">  </w:t>
      </w:r>
      <w:r w:rsidR="004320F2" w:rsidRPr="004320F2">
        <w:rPr>
          <w:rFonts w:ascii="Calibri" w:hAnsi="Calibri" w:cs="Calibri"/>
          <w:iCs/>
          <w:color w:val="FF0000"/>
          <w:sz w:val="22"/>
          <w:szCs w:val="22"/>
          <w:u w:val="single"/>
        </w:rPr>
        <w:t>T</w:t>
      </w:r>
      <w:r w:rsidR="004320F2" w:rsidRPr="004320F2">
        <w:rPr>
          <w:rFonts w:ascii="Calibri" w:hAnsi="Calibri" w:cs="Calibri"/>
          <w:iCs/>
          <w:color w:val="FF0000"/>
          <w:sz w:val="22"/>
          <w:szCs w:val="22"/>
          <w:u w:val="single"/>
        </w:rPr>
        <w:t>he determination of the authentication of the call is NOT “call information” in the traditional sense and should be presented to the user independent of legitimate privacy uses.</w:t>
      </w:r>
    </w:p>
    <w:p w:rsidR="00937007" w:rsidRPr="00937007" w:rsidRDefault="00937007" w:rsidP="00937007">
      <w:pPr>
        <w:pStyle w:val="Default"/>
        <w:rPr>
          <w:rFonts w:ascii="Calibri" w:hAnsi="Calibri" w:cs="Calibri"/>
          <w:iCs/>
          <w:color w:val="000000" w:themeColor="text1"/>
          <w:sz w:val="22"/>
          <w:szCs w:val="22"/>
        </w:rPr>
      </w:pPr>
    </w:p>
    <w:p w:rsidR="0055427F" w:rsidRDefault="0055427F" w:rsidP="0055427F">
      <w:pPr>
        <w:rPr>
          <w:color w:val="1F497D"/>
        </w:rPr>
      </w:pPr>
    </w:p>
    <w:p w:rsidR="0055427F" w:rsidRDefault="0055427F" w:rsidP="007856FD">
      <w:pPr>
        <w:rPr>
          <w:color w:val="1F497D"/>
        </w:rPr>
      </w:pPr>
    </w:p>
    <w:sectPr w:rsidR="0055427F" w:rsidSect="00310FCA">
      <w:footerReference w:type="first" r:id="rId1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E5E" w:rsidRDefault="00761E5E">
      <w:r>
        <w:separator/>
      </w:r>
    </w:p>
  </w:endnote>
  <w:endnote w:type="continuationSeparator" w:id="0">
    <w:p w:rsidR="00761E5E" w:rsidRDefault="0076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DA1" w:rsidRDefault="00B43DA1" w:rsidP="00B43DA1">
    <w:pPr>
      <w:pStyle w:val="Footer"/>
      <w:pBdr>
        <w:top w:val="single" w:sz="6" w:space="0" w:color="auto"/>
      </w:pBdr>
      <w:tabs>
        <w:tab w:val="right" w:pos="6390"/>
        <w:tab w:val="right" w:pos="9000"/>
      </w:tabs>
      <w:jc w:val="center"/>
      <w:rPr>
        <w:b/>
        <w:sz w:val="18"/>
      </w:rPr>
    </w:pPr>
    <w:r>
      <w:rPr>
        <w:b/>
        <w:sz w:val="18"/>
      </w:rPr>
      <w:t>NOTICE</w:t>
    </w:r>
  </w:p>
  <w:p w:rsidR="00B43DA1" w:rsidRDefault="00B43DA1" w:rsidP="00B43DA1">
    <w:pPr>
      <w:pStyle w:val="Footer"/>
      <w:tabs>
        <w:tab w:val="right" w:pos="6390"/>
        <w:tab w:val="right" w:pos="9000"/>
      </w:tabs>
      <w:spacing w:after="60"/>
      <w:jc w:val="center"/>
      <w:rPr>
        <w:sz w:val="18"/>
      </w:rPr>
    </w:pPr>
    <w:r>
      <w:rPr>
        <w:sz w:val="18"/>
      </w:rPr>
      <w:t xml:space="preserve">This contribution has been prepared to assist the </w:t>
    </w:r>
    <w:r w:rsidR="00917896">
      <w:rPr>
        <w:sz w:val="18"/>
      </w:rPr>
      <w:t>ATIS/SIP Forum IP-NNI Task Force</w:t>
    </w:r>
    <w:r>
      <w:rPr>
        <w:sz w:val="18"/>
      </w:rPr>
      <w:t xml:space="preserve">.  This document is offered to the </w:t>
    </w:r>
    <w:r w:rsidR="00917896">
      <w:rPr>
        <w:sz w:val="18"/>
      </w:rPr>
      <w:t>Task Force</w:t>
    </w:r>
    <w:r>
      <w:rPr>
        <w:sz w:val="18"/>
      </w:rPr>
      <w:t xml:space="preserve"> as a basis for discussion and is not a binding agreement on </w:t>
    </w:r>
    <w:r w:rsidR="00FE22DB">
      <w:rPr>
        <w:sz w:val="18"/>
      </w:rPr>
      <w:t>Verizon</w:t>
    </w:r>
    <w:r>
      <w:rPr>
        <w:sz w:val="18"/>
      </w:rPr>
      <w:t xml:space="preserve">.  The requirements are subject to change in form and numerical value after more study. </w:t>
    </w:r>
    <w:r w:rsidR="00FE22DB">
      <w:rPr>
        <w:sz w:val="18"/>
      </w:rPr>
      <w:t>Verizon</w:t>
    </w:r>
    <w:r>
      <w:rPr>
        <w:sz w:val="18"/>
      </w:rPr>
      <w:t xml:space="preserve"> specifically reserves the right to add to, or withdraw, the statements contained</w:t>
    </w:r>
    <w:r w:rsidR="00952E88">
      <w:rPr>
        <w:sz w:val="18"/>
      </w:rPr>
      <w:t xml:space="preserve"> herein</w:t>
    </w:r>
    <w:r>
      <w:rPr>
        <w:sz w:val="18"/>
      </w:rPr>
      <w:t>.</w:t>
    </w:r>
  </w:p>
  <w:p w:rsidR="00952E88" w:rsidRDefault="00952E88" w:rsidP="00B43DA1">
    <w:pPr>
      <w:pStyle w:val="Footer"/>
      <w:tabs>
        <w:tab w:val="right" w:pos="6390"/>
        <w:tab w:val="right" w:pos="9000"/>
      </w:tabs>
      <w:spacing w:after="60"/>
      <w:jc w:val="center"/>
      <w:rPr>
        <w:sz w:val="18"/>
      </w:rPr>
    </w:pPr>
  </w:p>
  <w:p w:rsidR="00B43DA1" w:rsidRDefault="00B43DA1" w:rsidP="00FE22DB">
    <w:pPr>
      <w:pStyle w:val="Footer"/>
      <w:pBdr>
        <w:top w:val="single" w:sz="6" w:space="1" w:color="auto"/>
      </w:pBdr>
      <w:tabs>
        <w:tab w:val="right" w:pos="6390"/>
        <w:tab w:val="right" w:pos="9000"/>
      </w:tabs>
      <w:ind w:left="1170" w:hanging="1170"/>
    </w:pPr>
    <w:r>
      <w:rPr>
        <w:sz w:val="18"/>
      </w:rPr>
      <w:t xml:space="preserve">* CONTACT:  </w:t>
    </w:r>
    <w:r w:rsidR="00FE22DB">
      <w:t>Mark Desterdick</w:t>
    </w:r>
    <w:r>
      <w:t xml:space="preserve">; </w:t>
    </w:r>
    <w:hyperlink r:id="rId1" w:history="1">
      <w:r w:rsidR="00FE22DB">
        <w:rPr>
          <w:rStyle w:val="Hyperlink"/>
        </w:rPr>
        <w:t>desterdick@verizon.com</w:t>
      </w:r>
    </w:hyperlink>
  </w:p>
  <w:p w:rsidR="003F40D2" w:rsidRDefault="00F05956">
    <w:pPr>
      <w:pStyle w:val="Footer"/>
      <w:jc w:val="center"/>
    </w:pPr>
    <w:r>
      <w:rPr>
        <w:rStyle w:val="PageNumber"/>
      </w:rPr>
      <w:fldChar w:fldCharType="begin"/>
    </w:r>
    <w:r w:rsidR="003F40D2">
      <w:rPr>
        <w:rStyle w:val="PageNumber"/>
      </w:rPr>
      <w:instrText xml:space="preserve"> PAGE </w:instrText>
    </w:r>
    <w:r>
      <w:rPr>
        <w:rStyle w:val="PageNumber"/>
      </w:rPr>
      <w:fldChar w:fldCharType="separate"/>
    </w:r>
    <w:r w:rsidR="0091789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E5E" w:rsidRDefault="00761E5E">
      <w:r>
        <w:separator/>
      </w:r>
    </w:p>
  </w:footnote>
  <w:footnote w:type="continuationSeparator" w:id="0">
    <w:p w:rsidR="00761E5E" w:rsidRDefault="00761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75361B"/>
    <w:multiLevelType w:val="hybridMultilevel"/>
    <w:tmpl w:val="D332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6E187D"/>
    <w:multiLevelType w:val="hybridMultilevel"/>
    <w:tmpl w:val="67A6D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C76C57"/>
    <w:multiLevelType w:val="hybridMultilevel"/>
    <w:tmpl w:val="0C986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CC753C"/>
    <w:multiLevelType w:val="hybridMultilevel"/>
    <w:tmpl w:val="BCCA1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D583D"/>
    <w:multiLevelType w:val="hybridMultilevel"/>
    <w:tmpl w:val="BB2E7EFE"/>
    <w:lvl w:ilvl="0" w:tplc="6150AAC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11CBD"/>
    <w:multiLevelType w:val="hybridMultilevel"/>
    <w:tmpl w:val="9050D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201055"/>
    <w:multiLevelType w:val="hybridMultilevel"/>
    <w:tmpl w:val="5BE605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BA534E"/>
    <w:multiLevelType w:val="hybridMultilevel"/>
    <w:tmpl w:val="1E283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975E9"/>
    <w:multiLevelType w:val="hybridMultilevel"/>
    <w:tmpl w:val="6CB25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162088"/>
    <w:multiLevelType w:val="hybridMultilevel"/>
    <w:tmpl w:val="921C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CD25FC"/>
    <w:multiLevelType w:val="hybridMultilevel"/>
    <w:tmpl w:val="BA18B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66461"/>
    <w:multiLevelType w:val="hybridMultilevel"/>
    <w:tmpl w:val="6EF061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5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890FDB"/>
    <w:multiLevelType w:val="hybridMultilevel"/>
    <w:tmpl w:val="CC7EB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78005D09"/>
    <w:multiLevelType w:val="multilevel"/>
    <w:tmpl w:val="BEE019EE"/>
    <w:lvl w:ilvl="0">
      <w:start w:val="5"/>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97461"/>
    <w:multiLevelType w:val="hybridMultilevel"/>
    <w:tmpl w:val="01AA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781247"/>
    <w:multiLevelType w:val="hybridMultilevel"/>
    <w:tmpl w:val="CC7EB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7"/>
  </w:num>
  <w:num w:numId="3">
    <w:abstractNumId w:val="7"/>
  </w:num>
  <w:num w:numId="4">
    <w:abstractNumId w:val="8"/>
  </w:num>
  <w:num w:numId="5">
    <w:abstractNumId w:val="6"/>
  </w:num>
  <w:num w:numId="6">
    <w:abstractNumId w:val="5"/>
  </w:num>
  <w:num w:numId="7">
    <w:abstractNumId w:val="4"/>
  </w:num>
  <w:num w:numId="8">
    <w:abstractNumId w:val="3"/>
  </w:num>
  <w:num w:numId="9">
    <w:abstractNumId w:val="35"/>
  </w:num>
  <w:num w:numId="10">
    <w:abstractNumId w:val="2"/>
  </w:num>
  <w:num w:numId="11">
    <w:abstractNumId w:val="1"/>
  </w:num>
  <w:num w:numId="12">
    <w:abstractNumId w:val="0"/>
  </w:num>
  <w:num w:numId="13">
    <w:abstractNumId w:val="13"/>
  </w:num>
  <w:num w:numId="14">
    <w:abstractNumId w:val="27"/>
  </w:num>
  <w:num w:numId="15">
    <w:abstractNumId w:val="33"/>
  </w:num>
  <w:num w:numId="16">
    <w:abstractNumId w:val="22"/>
  </w:num>
  <w:num w:numId="17">
    <w:abstractNumId w:val="29"/>
  </w:num>
  <w:num w:numId="18">
    <w:abstractNumId w:val="9"/>
  </w:num>
  <w:num w:numId="19">
    <w:abstractNumId w:val="26"/>
  </w:num>
  <w:num w:numId="20">
    <w:abstractNumId w:val="11"/>
  </w:num>
  <w:num w:numId="21">
    <w:abstractNumId w:val="16"/>
  </w:num>
  <w:num w:numId="22">
    <w:abstractNumId w:val="20"/>
  </w:num>
  <w:num w:numId="23">
    <w:abstractNumId w:val="14"/>
  </w:num>
  <w:num w:numId="24">
    <w:abstractNumId w:val="32"/>
  </w:num>
  <w:num w:numId="25">
    <w:abstractNumId w:val="15"/>
  </w:num>
  <w:num w:numId="26">
    <w:abstractNumId w:val="28"/>
  </w:num>
  <w:num w:numId="27">
    <w:abstractNumId w:val="39"/>
  </w:num>
  <w:num w:numId="28">
    <w:abstractNumId w:val="34"/>
  </w:num>
  <w:num w:numId="29">
    <w:abstractNumId w:val="17"/>
  </w:num>
  <w:num w:numId="30">
    <w:abstractNumId w:val="24"/>
  </w:num>
  <w:num w:numId="31">
    <w:abstractNumId w:val="38"/>
  </w:num>
  <w:num w:numId="32">
    <w:abstractNumId w:val="31"/>
  </w:num>
  <w:num w:numId="33">
    <w:abstractNumId w:val="32"/>
  </w:num>
  <w:num w:numId="34">
    <w:abstractNumId w:val="10"/>
  </w:num>
  <w:num w:numId="35">
    <w:abstractNumId w:val="19"/>
  </w:num>
  <w:num w:numId="36">
    <w:abstractNumId w:val="30"/>
  </w:num>
  <w:num w:numId="37">
    <w:abstractNumId w:val="32"/>
  </w:num>
  <w:num w:numId="38">
    <w:abstractNumId w:val="25"/>
  </w:num>
  <w:num w:numId="39">
    <w:abstractNumId w:val="36"/>
  </w:num>
  <w:num w:numId="40">
    <w:abstractNumId w:val="32"/>
  </w:num>
  <w:num w:numId="41">
    <w:abstractNumId w:val="32"/>
  </w:num>
  <w:num w:numId="42">
    <w:abstractNumId w:val="32"/>
  </w:num>
  <w:num w:numId="43">
    <w:abstractNumId w:val="32"/>
  </w:num>
  <w:num w:numId="44">
    <w:abstractNumId w:val="12"/>
  </w:num>
  <w:num w:numId="45">
    <w:abstractNumId w:val="21"/>
  </w:num>
  <w:num w:numId="4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3DD5"/>
    <w:rsid w:val="000064FE"/>
    <w:rsid w:val="00006A9B"/>
    <w:rsid w:val="00092C08"/>
    <w:rsid w:val="0009476A"/>
    <w:rsid w:val="00096E69"/>
    <w:rsid w:val="000D3768"/>
    <w:rsid w:val="000F65DE"/>
    <w:rsid w:val="00114C08"/>
    <w:rsid w:val="0015631A"/>
    <w:rsid w:val="001731B9"/>
    <w:rsid w:val="00181D77"/>
    <w:rsid w:val="0018254B"/>
    <w:rsid w:val="0019122E"/>
    <w:rsid w:val="001A0AA3"/>
    <w:rsid w:val="001A1EF0"/>
    <w:rsid w:val="001A3274"/>
    <w:rsid w:val="001A5B24"/>
    <w:rsid w:val="001C387B"/>
    <w:rsid w:val="001C3E87"/>
    <w:rsid w:val="001C5B74"/>
    <w:rsid w:val="001E0B44"/>
    <w:rsid w:val="001E717A"/>
    <w:rsid w:val="001F2162"/>
    <w:rsid w:val="001F3AC4"/>
    <w:rsid w:val="002107A9"/>
    <w:rsid w:val="002142D1"/>
    <w:rsid w:val="0021710E"/>
    <w:rsid w:val="00226003"/>
    <w:rsid w:val="0023635D"/>
    <w:rsid w:val="0025078A"/>
    <w:rsid w:val="00272CE2"/>
    <w:rsid w:val="0027486C"/>
    <w:rsid w:val="002A7CA2"/>
    <w:rsid w:val="002B4C0C"/>
    <w:rsid w:val="002B7015"/>
    <w:rsid w:val="002C38BB"/>
    <w:rsid w:val="002C4900"/>
    <w:rsid w:val="002D0CBF"/>
    <w:rsid w:val="002F4CB3"/>
    <w:rsid w:val="00310FCA"/>
    <w:rsid w:val="0031419F"/>
    <w:rsid w:val="00325AE7"/>
    <w:rsid w:val="003336CA"/>
    <w:rsid w:val="00336DE2"/>
    <w:rsid w:val="003465D0"/>
    <w:rsid w:val="003518A2"/>
    <w:rsid w:val="00362B08"/>
    <w:rsid w:val="00363B8E"/>
    <w:rsid w:val="00364EAC"/>
    <w:rsid w:val="0036633A"/>
    <w:rsid w:val="00393215"/>
    <w:rsid w:val="00393D0B"/>
    <w:rsid w:val="00395083"/>
    <w:rsid w:val="003C7893"/>
    <w:rsid w:val="003D1798"/>
    <w:rsid w:val="003D5105"/>
    <w:rsid w:val="003F40D2"/>
    <w:rsid w:val="00424AF1"/>
    <w:rsid w:val="00425EFC"/>
    <w:rsid w:val="004264F2"/>
    <w:rsid w:val="004320F2"/>
    <w:rsid w:val="004331E4"/>
    <w:rsid w:val="00444BA7"/>
    <w:rsid w:val="004677A8"/>
    <w:rsid w:val="004A25FA"/>
    <w:rsid w:val="004B3D4F"/>
    <w:rsid w:val="004B443F"/>
    <w:rsid w:val="004B5B7F"/>
    <w:rsid w:val="004B618F"/>
    <w:rsid w:val="004E3F03"/>
    <w:rsid w:val="004F5EDE"/>
    <w:rsid w:val="00517D62"/>
    <w:rsid w:val="005237DF"/>
    <w:rsid w:val="00524E66"/>
    <w:rsid w:val="00525774"/>
    <w:rsid w:val="0055427F"/>
    <w:rsid w:val="0055594A"/>
    <w:rsid w:val="005573C3"/>
    <w:rsid w:val="00560D3D"/>
    <w:rsid w:val="00565960"/>
    <w:rsid w:val="005667D3"/>
    <w:rsid w:val="00572688"/>
    <w:rsid w:val="00590064"/>
    <w:rsid w:val="00590C1B"/>
    <w:rsid w:val="005C2F2E"/>
    <w:rsid w:val="005C7E94"/>
    <w:rsid w:val="005D0532"/>
    <w:rsid w:val="005E0DD8"/>
    <w:rsid w:val="005E6302"/>
    <w:rsid w:val="005E71EE"/>
    <w:rsid w:val="005F240C"/>
    <w:rsid w:val="006247A7"/>
    <w:rsid w:val="00655A71"/>
    <w:rsid w:val="00671135"/>
    <w:rsid w:val="0067748E"/>
    <w:rsid w:val="00685E04"/>
    <w:rsid w:val="00686C71"/>
    <w:rsid w:val="006939D0"/>
    <w:rsid w:val="006B7E78"/>
    <w:rsid w:val="006E0E85"/>
    <w:rsid w:val="006F12CE"/>
    <w:rsid w:val="006F3D03"/>
    <w:rsid w:val="00737BEB"/>
    <w:rsid w:val="00750E1D"/>
    <w:rsid w:val="00753011"/>
    <w:rsid w:val="007531B8"/>
    <w:rsid w:val="007559F0"/>
    <w:rsid w:val="00757AE9"/>
    <w:rsid w:val="00761E5E"/>
    <w:rsid w:val="007856FD"/>
    <w:rsid w:val="007B7E37"/>
    <w:rsid w:val="007C05E3"/>
    <w:rsid w:val="007C49A9"/>
    <w:rsid w:val="007C5469"/>
    <w:rsid w:val="007D5EEC"/>
    <w:rsid w:val="007D7BDB"/>
    <w:rsid w:val="007E1536"/>
    <w:rsid w:val="007E23D3"/>
    <w:rsid w:val="007E555E"/>
    <w:rsid w:val="007E5B94"/>
    <w:rsid w:val="007F5A9C"/>
    <w:rsid w:val="007F5CF1"/>
    <w:rsid w:val="007F7699"/>
    <w:rsid w:val="00804F87"/>
    <w:rsid w:val="008075DF"/>
    <w:rsid w:val="00814A4F"/>
    <w:rsid w:val="00817727"/>
    <w:rsid w:val="00855039"/>
    <w:rsid w:val="00867E0E"/>
    <w:rsid w:val="00874B45"/>
    <w:rsid w:val="00874F44"/>
    <w:rsid w:val="00883F64"/>
    <w:rsid w:val="0089211C"/>
    <w:rsid w:val="008B2FE0"/>
    <w:rsid w:val="008B4448"/>
    <w:rsid w:val="008C2A54"/>
    <w:rsid w:val="008C5F61"/>
    <w:rsid w:val="008C6581"/>
    <w:rsid w:val="008D5F0B"/>
    <w:rsid w:val="008E7238"/>
    <w:rsid w:val="008E7D27"/>
    <w:rsid w:val="008F05A3"/>
    <w:rsid w:val="008F10C3"/>
    <w:rsid w:val="00901A58"/>
    <w:rsid w:val="0091059F"/>
    <w:rsid w:val="00917896"/>
    <w:rsid w:val="009202B5"/>
    <w:rsid w:val="009212FD"/>
    <w:rsid w:val="00930CEE"/>
    <w:rsid w:val="00937007"/>
    <w:rsid w:val="00952E88"/>
    <w:rsid w:val="009605AD"/>
    <w:rsid w:val="00972594"/>
    <w:rsid w:val="00987D79"/>
    <w:rsid w:val="00993393"/>
    <w:rsid w:val="009940EB"/>
    <w:rsid w:val="009A5299"/>
    <w:rsid w:val="009A6EC3"/>
    <w:rsid w:val="009B1379"/>
    <w:rsid w:val="009B75FB"/>
    <w:rsid w:val="009D4608"/>
    <w:rsid w:val="009D7110"/>
    <w:rsid w:val="009D785E"/>
    <w:rsid w:val="009F0B54"/>
    <w:rsid w:val="009F1FB2"/>
    <w:rsid w:val="009F3286"/>
    <w:rsid w:val="009F766D"/>
    <w:rsid w:val="00A15644"/>
    <w:rsid w:val="00A276B3"/>
    <w:rsid w:val="00A42B31"/>
    <w:rsid w:val="00A86375"/>
    <w:rsid w:val="00AB759E"/>
    <w:rsid w:val="00AD337A"/>
    <w:rsid w:val="00AD5804"/>
    <w:rsid w:val="00AF5B3A"/>
    <w:rsid w:val="00B053D5"/>
    <w:rsid w:val="00B10897"/>
    <w:rsid w:val="00B11778"/>
    <w:rsid w:val="00B117A6"/>
    <w:rsid w:val="00B13A1A"/>
    <w:rsid w:val="00B422E9"/>
    <w:rsid w:val="00B43193"/>
    <w:rsid w:val="00B43DA1"/>
    <w:rsid w:val="00B65219"/>
    <w:rsid w:val="00B80F73"/>
    <w:rsid w:val="00B86CCE"/>
    <w:rsid w:val="00BA2C3E"/>
    <w:rsid w:val="00BA65E3"/>
    <w:rsid w:val="00BB22AE"/>
    <w:rsid w:val="00BB39B1"/>
    <w:rsid w:val="00BC47C9"/>
    <w:rsid w:val="00BC66F1"/>
    <w:rsid w:val="00BD4A6B"/>
    <w:rsid w:val="00BE265D"/>
    <w:rsid w:val="00BF271F"/>
    <w:rsid w:val="00C001BF"/>
    <w:rsid w:val="00C00747"/>
    <w:rsid w:val="00C102DA"/>
    <w:rsid w:val="00C13C32"/>
    <w:rsid w:val="00C21B57"/>
    <w:rsid w:val="00C365E9"/>
    <w:rsid w:val="00C4025E"/>
    <w:rsid w:val="00C42CBF"/>
    <w:rsid w:val="00C44F39"/>
    <w:rsid w:val="00C71C41"/>
    <w:rsid w:val="00CB2517"/>
    <w:rsid w:val="00CB3FFF"/>
    <w:rsid w:val="00CD7282"/>
    <w:rsid w:val="00CE7A2D"/>
    <w:rsid w:val="00CF256E"/>
    <w:rsid w:val="00CF3D1A"/>
    <w:rsid w:val="00D0568A"/>
    <w:rsid w:val="00D06987"/>
    <w:rsid w:val="00D11336"/>
    <w:rsid w:val="00D316A6"/>
    <w:rsid w:val="00D36CDB"/>
    <w:rsid w:val="00D46501"/>
    <w:rsid w:val="00D46AC4"/>
    <w:rsid w:val="00D50927"/>
    <w:rsid w:val="00D55782"/>
    <w:rsid w:val="00D82162"/>
    <w:rsid w:val="00D852CD"/>
    <w:rsid w:val="00D8772E"/>
    <w:rsid w:val="00D9279C"/>
    <w:rsid w:val="00DB2CEE"/>
    <w:rsid w:val="00DC0643"/>
    <w:rsid w:val="00DC291E"/>
    <w:rsid w:val="00DE28C8"/>
    <w:rsid w:val="00DF79ED"/>
    <w:rsid w:val="00E046DC"/>
    <w:rsid w:val="00E06416"/>
    <w:rsid w:val="00E14132"/>
    <w:rsid w:val="00E4260B"/>
    <w:rsid w:val="00E8080B"/>
    <w:rsid w:val="00E83C8C"/>
    <w:rsid w:val="00EB273B"/>
    <w:rsid w:val="00ED1FF9"/>
    <w:rsid w:val="00ED4C95"/>
    <w:rsid w:val="00ED5C74"/>
    <w:rsid w:val="00EE1D9D"/>
    <w:rsid w:val="00F02320"/>
    <w:rsid w:val="00F05956"/>
    <w:rsid w:val="00F133F3"/>
    <w:rsid w:val="00F17692"/>
    <w:rsid w:val="00F178AC"/>
    <w:rsid w:val="00F2315D"/>
    <w:rsid w:val="00F40100"/>
    <w:rsid w:val="00F444A6"/>
    <w:rsid w:val="00F5375A"/>
    <w:rsid w:val="00F555AA"/>
    <w:rsid w:val="00F6681B"/>
    <w:rsid w:val="00FA1738"/>
    <w:rsid w:val="00FA1FBE"/>
    <w:rsid w:val="00FA3521"/>
    <w:rsid w:val="00FA7416"/>
    <w:rsid w:val="00FB0D65"/>
    <w:rsid w:val="00FB3B3F"/>
    <w:rsid w:val="00FC4B0D"/>
    <w:rsid w:val="00FD14AF"/>
    <w:rsid w:val="00FD47C6"/>
    <w:rsid w:val="00FE22DB"/>
    <w:rsid w:val="00FE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207835-5FBB-49A7-8635-2BE600A2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1"/>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H41"/>
    <w:basedOn w:val="Normal"/>
    <w:next w:val="Normal"/>
    <w:qFormat/>
    <w:rsid w:val="00C44F39"/>
    <w:pPr>
      <w:keepNext/>
      <w:numPr>
        <w:ilvl w:val="3"/>
        <w:numId w:val="24"/>
      </w:numPr>
      <w:outlineLvl w:val="3"/>
    </w:pPr>
    <w:rPr>
      <w:b/>
      <w:sz w:val="24"/>
      <w:szCs w:val="24"/>
    </w:rPr>
  </w:style>
  <w:style w:type="paragraph" w:styleId="Heading5">
    <w:name w:val="heading 5"/>
    <w:aliases w:val="h5,h51"/>
    <w:basedOn w:val="Normal"/>
    <w:next w:val="Normal"/>
    <w:qFormat/>
    <w:rsid w:val="00C44F39"/>
    <w:pPr>
      <w:numPr>
        <w:ilvl w:val="4"/>
        <w:numId w:val="24"/>
      </w:numPr>
      <w:spacing w:before="240" w:after="60"/>
      <w:outlineLvl w:val="4"/>
    </w:pPr>
  </w:style>
  <w:style w:type="paragraph" w:styleId="Heading6">
    <w:name w:val="heading 6"/>
    <w:aliases w:val="figure,h6,figure1,h61"/>
    <w:basedOn w:val="Normal"/>
    <w:next w:val="Normal"/>
    <w:qFormat/>
    <w:rsid w:val="00C44F39"/>
    <w:pPr>
      <w:numPr>
        <w:ilvl w:val="5"/>
        <w:numId w:val="24"/>
      </w:numPr>
      <w:spacing w:before="240" w:after="60"/>
      <w:outlineLvl w:val="5"/>
    </w:pPr>
    <w:rPr>
      <w:i/>
    </w:rPr>
  </w:style>
  <w:style w:type="paragraph" w:styleId="Heading7">
    <w:name w:val="heading 7"/>
    <w:aliases w:val="table,st,h7,table1,st1,h71"/>
    <w:basedOn w:val="Normal"/>
    <w:next w:val="Normal"/>
    <w:qFormat/>
    <w:rsid w:val="00C44F39"/>
    <w:pPr>
      <w:numPr>
        <w:ilvl w:val="6"/>
        <w:numId w:val="24"/>
      </w:numPr>
      <w:spacing w:before="240" w:after="60"/>
      <w:outlineLvl w:val="6"/>
    </w:pPr>
  </w:style>
  <w:style w:type="paragraph" w:styleId="Heading8">
    <w:name w:val="heading 8"/>
    <w:aliases w:val="acronym,acronym1"/>
    <w:basedOn w:val="Normal"/>
    <w:next w:val="Normal"/>
    <w:qFormat/>
    <w:rsid w:val="00C44F39"/>
    <w:pPr>
      <w:numPr>
        <w:ilvl w:val="7"/>
        <w:numId w:val="24"/>
      </w:numPr>
      <w:spacing w:before="240" w:after="60"/>
      <w:outlineLvl w:val="7"/>
    </w:pPr>
    <w:rPr>
      <w:i/>
    </w:rPr>
  </w:style>
  <w:style w:type="paragraph" w:styleId="Heading9">
    <w:name w:val="heading 9"/>
    <w:aliases w:val="appendix,appendix1"/>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qFormat/>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qFormat/>
    <w:rsid w:val="00C44F39"/>
    <w:rPr>
      <w:i/>
      <w:iCs/>
    </w:rPr>
  </w:style>
  <w:style w:type="character" w:styleId="IntenseEmphasis">
    <w:name w:val="Intense Emphasis"/>
    <w:uiPriority w:val="21"/>
    <w:rsid w:val="00C44F39"/>
    <w:rPr>
      <w:b/>
      <w:bCs/>
      <w:i/>
      <w:iCs/>
      <w:color w:val="4F81BD"/>
    </w:rPr>
  </w:style>
  <w:style w:type="paragraph" w:customStyle="1" w:styleId="LightShading-Accent21">
    <w:name w:val="Light Shading - Accent 21"/>
    <w:basedOn w:val="Normal"/>
    <w:next w:val="Normal"/>
    <w:link w:val="LightShading-Accent2Char"/>
    <w:uiPriority w:val="30"/>
    <w:rsid w:val="00C44F39"/>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customStyle="1" w:styleId="ColorfulList-Accent11">
    <w:name w:val="Colorful List - Accent 11"/>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customStyle="1" w:styleId="ColorfulGrid-Accent11">
    <w:name w:val="Colorful Grid - Accent 11"/>
    <w:basedOn w:val="Normal"/>
    <w:next w:val="Normal"/>
    <w:link w:val="ColorfulGrid-Accent1Char"/>
    <w:uiPriority w:val="29"/>
    <w:rsid w:val="00C44F39"/>
    <w:rPr>
      <w:i/>
      <w:iCs/>
      <w:color w:val="000000"/>
    </w:rPr>
  </w:style>
  <w:style w:type="character" w:customStyle="1" w:styleId="ColorfulGrid-Accent1Char">
    <w:name w:val="Colorful Grid - Accent 1 Char"/>
    <w:link w:val="ColorfulGrid-Accent11"/>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ColorfulShading-Accent11">
    <w:name w:val="Colorful Shading - Accent 11"/>
    <w:hidden/>
    <w:uiPriority w:val="99"/>
    <w:semiHidden/>
    <w:rsid w:val="005E71EE"/>
    <w:rPr>
      <w:rFonts w:ascii="Arial" w:hAnsi="Arial"/>
    </w:rPr>
  </w:style>
  <w:style w:type="paragraph" w:customStyle="1" w:styleId="Head">
    <w:name w:val="Head"/>
    <w:basedOn w:val="Normal"/>
    <w:rsid w:val="0023635D"/>
    <w:pPr>
      <w:tabs>
        <w:tab w:val="left" w:pos="6663"/>
      </w:tabs>
      <w:spacing w:before="0" w:after="0" w:line="240" w:lineRule="atLeast"/>
      <w:jc w:val="left"/>
    </w:pPr>
    <w:rPr>
      <w:rFonts w:ascii="Times New Roman" w:hAnsi="Times New Roman"/>
      <w:kern w:val="28"/>
      <w:sz w:val="22"/>
      <w:lang w:val="en-GB"/>
    </w:rPr>
  </w:style>
  <w:style w:type="character" w:customStyle="1" w:styleId="FooterChar">
    <w:name w:val="Footer Char"/>
    <w:aliases w:val="fo Char,f Char,pie de página Char,footer odd Char"/>
    <w:link w:val="Footer"/>
    <w:uiPriority w:val="99"/>
    <w:rsid w:val="00CE7A2D"/>
    <w:rPr>
      <w:rFonts w:ascii="Arial" w:hAnsi="Arial"/>
    </w:rPr>
  </w:style>
  <w:style w:type="paragraph" w:styleId="ListParagraph">
    <w:name w:val="List Paragraph"/>
    <w:basedOn w:val="Normal"/>
    <w:uiPriority w:val="34"/>
    <w:qFormat/>
    <w:rsid w:val="002C38BB"/>
    <w:pPr>
      <w:ind w:left="720"/>
      <w:contextualSpacing/>
    </w:pPr>
  </w:style>
  <w:style w:type="paragraph" w:customStyle="1" w:styleId="B1">
    <w:name w:val="B1"/>
    <w:basedOn w:val="List"/>
    <w:link w:val="B1Char"/>
    <w:rsid w:val="009F766D"/>
    <w:pPr>
      <w:overflowPunct w:val="0"/>
      <w:autoSpaceDE w:val="0"/>
      <w:autoSpaceDN w:val="0"/>
      <w:adjustRightInd w:val="0"/>
      <w:spacing w:before="0" w:after="180"/>
      <w:ind w:left="568" w:hanging="284"/>
      <w:contextualSpacing w:val="0"/>
      <w:jc w:val="left"/>
      <w:textAlignment w:val="baseline"/>
    </w:pPr>
    <w:rPr>
      <w:rFonts w:ascii="Times New Roman" w:hAnsi="Times New Roman"/>
      <w:lang w:val="en-GB" w:eastAsia="ja-JP"/>
    </w:rPr>
  </w:style>
  <w:style w:type="character" w:customStyle="1" w:styleId="B1Char">
    <w:name w:val="B1 Char"/>
    <w:basedOn w:val="DefaultParagraphFont"/>
    <w:link w:val="B1"/>
    <w:rsid w:val="009F766D"/>
    <w:rPr>
      <w:lang w:val="en-GB" w:eastAsia="ja-JP"/>
    </w:rPr>
  </w:style>
  <w:style w:type="paragraph" w:styleId="List">
    <w:name w:val="List"/>
    <w:basedOn w:val="Normal"/>
    <w:semiHidden/>
    <w:unhideWhenUsed/>
    <w:rsid w:val="009F766D"/>
    <w:pPr>
      <w:ind w:left="360" w:hanging="360"/>
      <w:contextualSpacing/>
    </w:pPr>
  </w:style>
  <w:style w:type="paragraph" w:customStyle="1" w:styleId="NO">
    <w:name w:val="NO"/>
    <w:basedOn w:val="Normal"/>
    <w:rsid w:val="00364EAC"/>
    <w:pPr>
      <w:keepLines/>
      <w:overflowPunct w:val="0"/>
      <w:autoSpaceDE w:val="0"/>
      <w:autoSpaceDN w:val="0"/>
      <w:adjustRightInd w:val="0"/>
      <w:spacing w:before="0" w:after="180"/>
      <w:ind w:left="1135" w:hanging="851"/>
      <w:jc w:val="left"/>
      <w:textAlignment w:val="baseline"/>
    </w:pPr>
    <w:rPr>
      <w:rFonts w:ascii="Times New Roman" w:hAnsi="Times New Roman"/>
      <w:lang w:val="en-GB" w:eastAsia="ja-JP"/>
    </w:rPr>
  </w:style>
  <w:style w:type="paragraph" w:customStyle="1" w:styleId="Default">
    <w:name w:val="Default"/>
    <w:basedOn w:val="Normal"/>
    <w:rsid w:val="00952E88"/>
    <w:pPr>
      <w:autoSpaceDE w:val="0"/>
      <w:autoSpaceDN w:val="0"/>
      <w:spacing w:before="0" w:after="0"/>
      <w:jc w:val="left"/>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81899">
      <w:bodyDiv w:val="1"/>
      <w:marLeft w:val="0"/>
      <w:marRight w:val="0"/>
      <w:marTop w:val="0"/>
      <w:marBottom w:val="0"/>
      <w:divBdr>
        <w:top w:val="none" w:sz="0" w:space="0" w:color="auto"/>
        <w:left w:val="none" w:sz="0" w:space="0" w:color="auto"/>
        <w:bottom w:val="none" w:sz="0" w:space="0" w:color="auto"/>
        <w:right w:val="none" w:sz="0" w:space="0" w:color="auto"/>
      </w:divBdr>
    </w:div>
    <w:div w:id="606275074">
      <w:bodyDiv w:val="1"/>
      <w:marLeft w:val="0"/>
      <w:marRight w:val="0"/>
      <w:marTop w:val="0"/>
      <w:marBottom w:val="0"/>
      <w:divBdr>
        <w:top w:val="none" w:sz="0" w:space="0" w:color="auto"/>
        <w:left w:val="none" w:sz="0" w:space="0" w:color="auto"/>
        <w:bottom w:val="none" w:sz="0" w:space="0" w:color="auto"/>
        <w:right w:val="none" w:sz="0" w:space="0" w:color="auto"/>
      </w:divBdr>
    </w:div>
    <w:div w:id="765735139">
      <w:bodyDiv w:val="1"/>
      <w:marLeft w:val="0"/>
      <w:marRight w:val="0"/>
      <w:marTop w:val="0"/>
      <w:marBottom w:val="0"/>
      <w:divBdr>
        <w:top w:val="none" w:sz="0" w:space="0" w:color="auto"/>
        <w:left w:val="none" w:sz="0" w:space="0" w:color="auto"/>
        <w:bottom w:val="none" w:sz="0" w:space="0" w:color="auto"/>
        <w:right w:val="none" w:sz="0" w:space="0" w:color="auto"/>
      </w:divBdr>
    </w:div>
    <w:div w:id="1534346301">
      <w:bodyDiv w:val="1"/>
      <w:marLeft w:val="0"/>
      <w:marRight w:val="0"/>
      <w:marTop w:val="0"/>
      <w:marBottom w:val="0"/>
      <w:divBdr>
        <w:top w:val="none" w:sz="0" w:space="0" w:color="auto"/>
        <w:left w:val="none" w:sz="0" w:space="0" w:color="auto"/>
        <w:bottom w:val="none" w:sz="0" w:space="0" w:color="auto"/>
        <w:right w:val="none" w:sz="0" w:space="0" w:color="auto"/>
      </w:divBdr>
    </w:div>
    <w:div w:id="170521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ip:+12223334444@165.243.172.245" TargetMode="External"/><Relationship Id="rId13" Type="http://schemas.openxmlformats.org/officeDocument/2006/relationships/image" Target="cid:image001.jpg@01D3A957.F726A4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ip:anonymous@anonymous.inval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sip:+18174031887;verstat=TN-Validation-Passed@172.28.241.190:5060;transport=udp;user=phone" TargetMode="External"/><Relationship Id="rId4" Type="http://schemas.openxmlformats.org/officeDocument/2006/relationships/settings" Target="settings.xml"/><Relationship Id="rId9" Type="http://schemas.openxmlformats.org/officeDocument/2006/relationships/hyperlink" Target="sip:+12223334444;%20verstat=TN-Validation-Passed@101.251.151.139;user=phon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shaikh@vencorela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BB18D-9768-46FA-8434-550F7F58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Privacy / Display of STIR/ SHAKEN "Verstat" for Anonymous (CLIP/CLIR)</vt:lpstr>
    </vt:vector>
  </TitlesOfParts>
  <Company>Verizon</Company>
  <LinksUpToDate>false</LinksUpToDate>
  <CharactersWithSpaces>7210</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1835115</vt:i4>
      </vt:variant>
      <vt:variant>
        <vt:i4>6</vt:i4>
      </vt:variant>
      <vt:variant>
        <vt:i4>0</vt:i4>
      </vt:variant>
      <vt:variant>
        <vt:i4>5</vt:i4>
      </vt:variant>
      <vt:variant>
        <vt:lpwstr>mailto:an.p.nguyen@hq.dhs.gov</vt:lpwstr>
      </vt:variant>
      <vt:variant>
        <vt:lpwstr/>
      </vt:variant>
      <vt:variant>
        <vt:i4>6619228</vt:i4>
      </vt:variant>
      <vt:variant>
        <vt:i4>3</vt:i4>
      </vt:variant>
      <vt:variant>
        <vt:i4>0</vt:i4>
      </vt:variant>
      <vt:variant>
        <vt:i4>5</vt:i4>
      </vt:variant>
      <vt:variant>
        <vt:lpwstr>mailto:rsingh@vencorelabs.com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 Display of STIR/ SHAKEN "Verstat" for Anonymous (CLIP/CLIR)</dc:title>
  <dc:subject>Display of Verstat for Private/Anonymous calls</dc:subject>
  <dc:creator>desterdick@verizon.com</dc:creator>
  <cp:lastModifiedBy>Desterdick, Mark W</cp:lastModifiedBy>
  <cp:revision>6</cp:revision>
  <cp:lastPrinted>2018-01-30T18:25:00Z</cp:lastPrinted>
  <dcterms:created xsi:type="dcterms:W3CDTF">2018-02-22T18:43:00Z</dcterms:created>
  <dcterms:modified xsi:type="dcterms:W3CDTF">2018-02-22T19:33:00Z</dcterms:modified>
</cp:coreProperties>
</file>