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Pr>
          <w:rFonts w:eastAsia="Lucida Sans Unicode" w:cs="Arial"/>
          <w:b/>
          <w:bCs/>
          <w:kern w:val="1"/>
        </w:rPr>
        <w:t>2</w:t>
      </w:r>
      <w:r w:rsidR="00882262">
        <w:rPr>
          <w:rFonts w:eastAsia="Lucida Sans Unicode" w:cs="Arial"/>
          <w:b/>
          <w:bCs/>
          <w:kern w:val="1"/>
        </w:rPr>
        <w:t>, 2017</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BB0D60">
        <w:rPr>
          <w:b/>
        </w:rPr>
        <w:t>Baseline Text</w:t>
      </w:r>
      <w:r>
        <w:rPr>
          <w:b/>
        </w:rPr>
        <w:t xml:space="preserve"> </w:t>
      </w:r>
      <w:r w:rsidR="00BB0D60">
        <w:rPr>
          <w:b/>
        </w:rPr>
        <w:t xml:space="preserve">for </w:t>
      </w:r>
      <w:r>
        <w:rPr>
          <w:b/>
        </w:rPr>
        <w:t xml:space="preserve">Draft ATIS Standard on </w:t>
      </w:r>
      <w:r w:rsidRPr="00882262">
        <w:rPr>
          <w:b/>
        </w:rPr>
        <w:t>Signature-based Handling of SIP RPH Assertion using Tokens</w:t>
      </w:r>
    </w:p>
    <w:p w:rsidR="00882262" w:rsidRDefault="00882262" w:rsidP="00882262">
      <w:pPr>
        <w:spacing w:before="240"/>
        <w:ind w:left="1800" w:right="29" w:hanging="1800"/>
        <w:rPr>
          <w:b/>
        </w:rPr>
      </w:pPr>
      <w:r>
        <w:rPr>
          <w:b/>
        </w:rPr>
        <w:t>SOURCE*:</w:t>
      </w:r>
      <w:r>
        <w:rPr>
          <w:b/>
        </w:rPr>
        <w:tab/>
      </w:r>
      <w:r>
        <w:rPr>
          <w:b/>
        </w:rPr>
        <w:tab/>
      </w:r>
      <w:r w:rsidR="00BB0D60">
        <w:rPr>
          <w:b/>
        </w:rPr>
        <w:t xml:space="preserve">Editor: </w:t>
      </w:r>
      <w:proofErr w:type="spellStart"/>
      <w:r w:rsidR="00BB0D60">
        <w:rPr>
          <w:b/>
        </w:rPr>
        <w:t>Vencore</w:t>
      </w:r>
      <w:proofErr w:type="spellEnd"/>
      <w:r w:rsidR="00BB0D60">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Pr>
          <w:rFonts w:cs="Arial"/>
        </w:rPr>
        <w:t xml:space="preserve">document </w:t>
      </w:r>
      <w:r w:rsidR="00BB0D60">
        <w:rPr>
          <w:rFonts w:cs="Arial"/>
        </w:rPr>
        <w:t xml:space="preserve">provides the </w:t>
      </w:r>
      <w:r w:rsidR="008E6821">
        <w:rPr>
          <w:rFonts w:cs="Arial"/>
        </w:rPr>
        <w:t>clean</w:t>
      </w:r>
      <w:r w:rsidR="00BB0D60">
        <w:rPr>
          <w:rFonts w:cs="Arial"/>
        </w:rPr>
        <w:t xml:space="preserve"> baseline text </w:t>
      </w:r>
      <w:r w:rsidR="008E6821">
        <w:rPr>
          <w:rFonts w:cs="Arial"/>
        </w:rPr>
        <w:t>as input to the August 2, 2017 meeting</w:t>
      </w:r>
      <w:r w:rsidR="00BB0D60">
        <w:rPr>
          <w:rFonts w:cs="Arial"/>
        </w:rPr>
        <w:t>.</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 xml:space="preserve">Signing using </w:t>
      </w:r>
      <w:proofErr w:type="spellStart"/>
      <w:r>
        <w:rPr>
          <w:rFonts w:cs="Arial"/>
          <w:b/>
          <w:bCs/>
          <w:iCs/>
          <w:sz w:val="36"/>
        </w:rPr>
        <w:t>PASSPorT</w:t>
      </w:r>
      <w:proofErr w:type="spellEnd"/>
      <w:r>
        <w:rPr>
          <w:rFonts w:cs="Arial"/>
          <w:b/>
          <w:bCs/>
          <w:iCs/>
          <w:sz w:val="36"/>
        </w:rPr>
        <w:t xml:space="preserve">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4" w:name="_Toc467601204"/>
      <w:bookmarkStart w:id="5" w:name="_Toc474933776"/>
      <w:r>
        <w:rPr>
          <w:b/>
        </w:rPr>
        <w:t>Alliance for Telecommunications Industry Solutions</w:t>
      </w:r>
      <w:bookmarkEnd w:id="4"/>
      <w:bookmarkEnd w:id="5"/>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6" w:name="_Toc467601205"/>
      <w:bookmarkStart w:id="7" w:name="_Toc474933777"/>
      <w:r>
        <w:rPr>
          <w:b/>
        </w:rPr>
        <w:t>Abstract</w:t>
      </w:r>
      <w:bookmarkEnd w:id="6"/>
      <w:bookmarkEnd w:id="7"/>
    </w:p>
    <w:p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9" w:name="_Toc467601206"/>
      <w:bookmarkStart w:id="10" w:name="_Toc474933778"/>
      <w:r w:rsidR="00590C1B" w:rsidRPr="006F12CE">
        <w:lastRenderedPageBreak/>
        <w:t xml:space="preserve">Table </w:t>
      </w:r>
      <w:r w:rsidR="005E0DD8" w:rsidRPr="006F12CE">
        <w:t>o</w:t>
      </w:r>
      <w:r w:rsidR="00590C1B" w:rsidRPr="006F12CE">
        <w:t>f Contents</w:t>
      </w:r>
      <w:bookmarkEnd w:id="9"/>
      <w:bookmarkEnd w:id="10"/>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rsidR="00737AA7" w:rsidRDefault="00766844" w:rsidP="00737AA7">
      <w:pPr>
        <w:pStyle w:val="TOC1"/>
        <w:tabs>
          <w:tab w:val="right" w:leader="dot" w:pos="10070"/>
        </w:tabs>
        <w:rPr>
          <w:rFonts w:asciiTheme="minorHAnsi" w:eastAsiaTheme="minorEastAsia" w:hAnsiTheme="minorHAnsi" w:cstheme="minorBidi"/>
          <w:bCs w:val="0"/>
          <w:noProof/>
          <w:sz w:val="22"/>
          <w:szCs w:val="22"/>
        </w:rPr>
      </w:pPr>
      <w:r w:rsidRPr="00766844">
        <w:rPr>
          <w:highlight w:val="yellow"/>
        </w:rPr>
        <w:fldChar w:fldCharType="begin"/>
      </w:r>
      <w:r w:rsidR="00283166">
        <w:rPr>
          <w:highlight w:val="yellow"/>
        </w:rPr>
        <w:instrText xml:space="preserve"> TOC \o "1-3" \h \z \u </w:instrText>
      </w:r>
      <w:r w:rsidRPr="00766844">
        <w:rPr>
          <w:highlight w:val="yellow"/>
        </w:rPr>
        <w:fldChar w:fldCharType="separate"/>
      </w:r>
    </w:p>
    <w:p w:rsidR="00737AA7" w:rsidRDefault="00766844">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Pr>
            <w:noProof/>
            <w:webHidden/>
          </w:rPr>
          <w:fldChar w:fldCharType="begin"/>
        </w:r>
        <w:r w:rsidR="00737AA7">
          <w:rPr>
            <w:noProof/>
            <w:webHidden/>
          </w:rPr>
          <w:instrText xml:space="preserve"> PAGEREF _Toc474933780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Pr>
            <w:noProof/>
            <w:webHidden/>
          </w:rPr>
          <w:fldChar w:fldCharType="begin"/>
        </w:r>
        <w:r w:rsidR="00737AA7">
          <w:rPr>
            <w:noProof/>
            <w:webHidden/>
          </w:rPr>
          <w:instrText xml:space="preserve"> PAGEREF _Toc474933781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Pr>
            <w:noProof/>
            <w:webHidden/>
          </w:rPr>
          <w:fldChar w:fldCharType="begin"/>
        </w:r>
        <w:r w:rsidR="00737AA7">
          <w:rPr>
            <w:noProof/>
            <w:webHidden/>
          </w:rPr>
          <w:instrText xml:space="preserve"> PAGEREF _Toc474933782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766844">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Pr>
            <w:noProof/>
            <w:webHidden/>
          </w:rPr>
          <w:fldChar w:fldCharType="begin"/>
        </w:r>
        <w:r w:rsidR="00737AA7">
          <w:rPr>
            <w:noProof/>
            <w:webHidden/>
          </w:rPr>
          <w:instrText xml:space="preserve"> PAGEREF _Toc474933783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766844">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Pr>
            <w:noProof/>
            <w:webHidden/>
          </w:rPr>
          <w:fldChar w:fldCharType="begin"/>
        </w:r>
        <w:r w:rsidR="00737AA7">
          <w:rPr>
            <w:noProof/>
            <w:webHidden/>
          </w:rPr>
          <w:instrText xml:space="preserve"> PAGEREF _Toc474933784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Pr>
            <w:noProof/>
            <w:webHidden/>
          </w:rPr>
          <w:fldChar w:fldCharType="begin"/>
        </w:r>
        <w:r w:rsidR="00737AA7">
          <w:rPr>
            <w:noProof/>
            <w:webHidden/>
          </w:rPr>
          <w:instrText xml:space="preserve"> PAGEREF _Toc474933785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Pr>
            <w:noProof/>
            <w:webHidden/>
          </w:rPr>
          <w:fldChar w:fldCharType="begin"/>
        </w:r>
        <w:r w:rsidR="00737AA7">
          <w:rPr>
            <w:noProof/>
            <w:webHidden/>
          </w:rPr>
          <w:instrText xml:space="preserve"> PAGEREF _Toc474933786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766844">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Pr>
            <w:noProof/>
            <w:webHidden/>
          </w:rPr>
          <w:fldChar w:fldCharType="begin"/>
        </w:r>
        <w:r w:rsidR="00737AA7">
          <w:rPr>
            <w:noProof/>
            <w:webHidden/>
          </w:rPr>
          <w:instrText xml:space="preserve"> PAGEREF _Toc474933787 \h </w:instrText>
        </w:r>
        <w:r>
          <w:rPr>
            <w:noProof/>
            <w:webHidden/>
          </w:rPr>
        </w:r>
        <w:r>
          <w:rPr>
            <w:noProof/>
            <w:webHidden/>
          </w:rPr>
          <w:fldChar w:fldCharType="separate"/>
        </w:r>
        <w:r w:rsidR="00737AA7">
          <w:rPr>
            <w:noProof/>
            <w:webHidden/>
          </w:rPr>
          <w:t>3</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Pr>
            <w:noProof/>
            <w:webHidden/>
          </w:rPr>
          <w:fldChar w:fldCharType="begin"/>
        </w:r>
        <w:r w:rsidR="00737AA7">
          <w:rPr>
            <w:noProof/>
            <w:webHidden/>
          </w:rPr>
          <w:instrText xml:space="preserve"> PAGEREF _Toc474933788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Pr>
            <w:noProof/>
            <w:webHidden/>
          </w:rPr>
          <w:fldChar w:fldCharType="begin"/>
        </w:r>
        <w:r w:rsidR="00737AA7">
          <w:rPr>
            <w:noProof/>
            <w:webHidden/>
          </w:rPr>
          <w:instrText xml:space="preserve"> PAGEREF _Toc474933789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Pr>
            <w:noProof/>
            <w:webHidden/>
          </w:rPr>
          <w:fldChar w:fldCharType="begin"/>
        </w:r>
        <w:r w:rsidR="00737AA7">
          <w:rPr>
            <w:noProof/>
            <w:webHidden/>
          </w:rPr>
          <w:instrText xml:space="preserve"> PAGEREF _Toc474933790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Pr>
            <w:noProof/>
            <w:webHidden/>
          </w:rPr>
          <w:fldChar w:fldCharType="begin"/>
        </w:r>
        <w:r w:rsidR="00737AA7">
          <w:rPr>
            <w:noProof/>
            <w:webHidden/>
          </w:rPr>
          <w:instrText xml:space="preserve"> PAGEREF _Toc474933791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Pr>
            <w:noProof/>
            <w:webHidden/>
          </w:rPr>
          <w:fldChar w:fldCharType="begin"/>
        </w:r>
        <w:r w:rsidR="00737AA7">
          <w:rPr>
            <w:noProof/>
            <w:webHidden/>
          </w:rPr>
          <w:instrText xml:space="preserve"> PAGEREF _Toc474933792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Pr>
            <w:noProof/>
            <w:webHidden/>
          </w:rPr>
          <w:fldChar w:fldCharType="begin"/>
        </w:r>
        <w:r w:rsidR="00737AA7">
          <w:rPr>
            <w:noProof/>
            <w:webHidden/>
          </w:rPr>
          <w:instrText xml:space="preserve"> PAGEREF _Toc474933793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Pr>
            <w:noProof/>
            <w:webHidden/>
          </w:rPr>
          <w:fldChar w:fldCharType="begin"/>
        </w:r>
        <w:r w:rsidR="00737AA7">
          <w:rPr>
            <w:noProof/>
            <w:webHidden/>
          </w:rPr>
          <w:instrText xml:space="preserve"> PAGEREF _Toc474933794 \h </w:instrText>
        </w:r>
        <w:r>
          <w:rPr>
            <w:noProof/>
            <w:webHidden/>
          </w:rPr>
        </w:r>
        <w:r>
          <w:rPr>
            <w:noProof/>
            <w:webHidden/>
          </w:rPr>
          <w:fldChar w:fldCharType="separate"/>
        </w:r>
        <w:r w:rsidR="00737AA7">
          <w:rPr>
            <w:noProof/>
            <w:webHidden/>
          </w:rPr>
          <w:t>5</w:t>
        </w:r>
        <w:r>
          <w:rPr>
            <w:noProof/>
            <w:webHidden/>
          </w:rPr>
          <w:fldChar w:fldCharType="end"/>
        </w:r>
      </w:hyperlink>
    </w:p>
    <w:p w:rsidR="00737AA7" w:rsidRDefault="00766844">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Pr>
            <w:noProof/>
            <w:webHidden/>
          </w:rPr>
          <w:fldChar w:fldCharType="begin"/>
        </w:r>
        <w:r w:rsidR="00737AA7">
          <w:rPr>
            <w:noProof/>
            <w:webHidden/>
          </w:rPr>
          <w:instrText xml:space="preserve"> PAGEREF _Toc474933795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Pr>
            <w:noProof/>
            <w:webHidden/>
          </w:rPr>
          <w:fldChar w:fldCharType="begin"/>
        </w:r>
        <w:r w:rsidR="00737AA7">
          <w:rPr>
            <w:noProof/>
            <w:webHidden/>
          </w:rPr>
          <w:instrText xml:space="preserve"> PAGEREF _Toc474933796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Pr>
            <w:noProof/>
            <w:webHidden/>
          </w:rPr>
          <w:fldChar w:fldCharType="begin"/>
        </w:r>
        <w:r w:rsidR="00737AA7">
          <w:rPr>
            <w:noProof/>
            <w:webHidden/>
          </w:rPr>
          <w:instrText xml:space="preserve"> PAGEREF _Toc474933797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Pr>
            <w:noProof/>
            <w:webHidden/>
          </w:rPr>
          <w:fldChar w:fldCharType="begin"/>
        </w:r>
        <w:r w:rsidR="00737AA7">
          <w:rPr>
            <w:noProof/>
            <w:webHidden/>
          </w:rPr>
          <w:instrText xml:space="preserve"> PAGEREF _Toc474933798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Pr>
            <w:noProof/>
            <w:webHidden/>
          </w:rPr>
          <w:fldChar w:fldCharType="begin"/>
        </w:r>
        <w:r w:rsidR="00737AA7">
          <w:rPr>
            <w:noProof/>
            <w:webHidden/>
          </w:rPr>
          <w:instrText xml:space="preserve"> PAGEREF _Toc474933799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Pr>
            <w:noProof/>
            <w:webHidden/>
          </w:rPr>
          <w:fldChar w:fldCharType="begin"/>
        </w:r>
        <w:r w:rsidR="00737AA7">
          <w:rPr>
            <w:noProof/>
            <w:webHidden/>
          </w:rPr>
          <w:instrText xml:space="preserve"> PAGEREF _Toc474933800 \h </w:instrText>
        </w:r>
        <w:r>
          <w:rPr>
            <w:noProof/>
            <w:webHidden/>
          </w:rPr>
        </w:r>
        <w:r>
          <w:rPr>
            <w:noProof/>
            <w:webHidden/>
          </w:rPr>
          <w:fldChar w:fldCharType="separate"/>
        </w:r>
        <w:r w:rsidR="00737AA7">
          <w:rPr>
            <w:noProof/>
            <w:webHidden/>
          </w:rPr>
          <w:t>8</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Pr>
            <w:noProof/>
            <w:webHidden/>
          </w:rPr>
          <w:fldChar w:fldCharType="begin"/>
        </w:r>
        <w:r w:rsidR="00737AA7">
          <w:rPr>
            <w:noProof/>
            <w:webHidden/>
          </w:rPr>
          <w:instrText xml:space="preserve"> PAGEREF _Toc474933801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Pr>
            <w:noProof/>
            <w:webHidden/>
          </w:rPr>
          <w:fldChar w:fldCharType="begin"/>
        </w:r>
        <w:r w:rsidR="00737AA7">
          <w:rPr>
            <w:noProof/>
            <w:webHidden/>
          </w:rPr>
          <w:instrText xml:space="preserve"> PAGEREF _Toc474933802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Pr>
            <w:noProof/>
            <w:webHidden/>
          </w:rPr>
          <w:fldChar w:fldCharType="begin"/>
        </w:r>
        <w:r w:rsidR="00737AA7">
          <w:rPr>
            <w:noProof/>
            <w:webHidden/>
          </w:rPr>
          <w:instrText xml:space="preserve"> PAGEREF _Toc474933803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Pr>
            <w:noProof/>
            <w:webHidden/>
          </w:rPr>
          <w:fldChar w:fldCharType="begin"/>
        </w:r>
        <w:r w:rsidR="00737AA7">
          <w:rPr>
            <w:noProof/>
            <w:webHidden/>
          </w:rPr>
          <w:instrText xml:space="preserve"> PAGEREF _Toc474933804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7668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Pr>
            <w:noProof/>
            <w:webHidden/>
          </w:rPr>
          <w:fldChar w:fldCharType="begin"/>
        </w:r>
        <w:r w:rsidR="00737AA7">
          <w:rPr>
            <w:noProof/>
            <w:webHidden/>
          </w:rPr>
          <w:instrText xml:space="preserve"> PAGEREF _Toc474933805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766844">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Pr>
            <w:noProof/>
            <w:webHidden/>
          </w:rPr>
          <w:fldChar w:fldCharType="begin"/>
        </w:r>
        <w:r w:rsidR="00737AA7">
          <w:rPr>
            <w:noProof/>
            <w:webHidden/>
          </w:rPr>
          <w:instrText xml:space="preserve"> PAGEREF _Toc474933806 \h </w:instrText>
        </w:r>
        <w:r>
          <w:rPr>
            <w:noProof/>
            <w:webHidden/>
          </w:rPr>
        </w:r>
        <w:r>
          <w:rPr>
            <w:noProof/>
            <w:webHidden/>
          </w:rPr>
          <w:fldChar w:fldCharType="separate"/>
        </w:r>
        <w:r w:rsidR="00737AA7">
          <w:rPr>
            <w:noProof/>
            <w:webHidden/>
          </w:rPr>
          <w:t>9</w:t>
        </w:r>
        <w:r>
          <w:rPr>
            <w:noProof/>
            <w:webHidden/>
          </w:rPr>
          <w:fldChar w:fldCharType="end"/>
        </w:r>
      </w:hyperlink>
    </w:p>
    <w:p w:rsidR="00590C1B" w:rsidRDefault="00766844">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1" w:name="_Toc467601207"/>
      <w:bookmarkStart w:id="42" w:name="_Toc474933779"/>
      <w:r w:rsidRPr="006F12CE">
        <w:t>Table of Figures</w:t>
      </w:r>
      <w:bookmarkEnd w:id="41"/>
      <w:bookmarkEnd w:id="42"/>
    </w:p>
    <w:p w:rsidR="00590C1B" w:rsidRDefault="00590C1B"/>
    <w:p w:rsidR="00283166" w:rsidRDefault="00766844">
      <w:pPr>
        <w:pStyle w:val="TableofFigures"/>
        <w:tabs>
          <w:tab w:val="right" w:leader="dot" w:pos="10070"/>
        </w:tabs>
        <w:rPr>
          <w:rFonts w:asciiTheme="minorHAnsi" w:eastAsiaTheme="minorEastAsia" w:hAnsiTheme="minorHAnsi" w:cstheme="minorBidi"/>
          <w:noProof/>
          <w:sz w:val="22"/>
          <w:szCs w:val="22"/>
        </w:rPr>
      </w:pPr>
      <w:r w:rsidRPr="00766844">
        <w:rPr>
          <w:highlight w:val="yellow"/>
        </w:rPr>
        <w:fldChar w:fldCharType="begin"/>
      </w:r>
      <w:r w:rsidR="00283166">
        <w:rPr>
          <w:highlight w:val="yellow"/>
        </w:rPr>
        <w:instrText xml:space="preserve"> TOC \h \z \c "Figure" </w:instrText>
      </w:r>
      <w:r w:rsidRPr="00766844">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766844">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283166">
          <w:rPr>
            <w:noProof/>
            <w:webHidden/>
          </w:rPr>
          <w:t>5</w:t>
        </w:r>
        <w:r>
          <w:rPr>
            <w:noProof/>
            <w:webHidden/>
          </w:rPr>
          <w:fldChar w:fldCharType="end"/>
        </w:r>
      </w:hyperlink>
    </w:p>
    <w:p w:rsidR="00590C1B" w:rsidRDefault="00766844">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3" w:name="_Toc474933780"/>
      <w:r>
        <w:lastRenderedPageBreak/>
        <w:t>Scope &amp; Purpose</w:t>
      </w:r>
      <w:bookmarkEnd w:id="43"/>
    </w:p>
    <w:p w:rsidR="00424AF1" w:rsidRDefault="00424AF1" w:rsidP="00424AF1">
      <w:pPr>
        <w:pStyle w:val="Heading2"/>
      </w:pPr>
      <w:bookmarkStart w:id="44" w:name="_Toc474933781"/>
      <w:r>
        <w:t>Scope</w:t>
      </w:r>
      <w:bookmarkEnd w:id="44"/>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r w:rsidR="009A5989">
        <w:t xml:space="preserve">.  </w:t>
      </w:r>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t xml:space="preserv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specified in [ATIS-1000074] and the associated </w:t>
      </w:r>
      <w:r w:rsidRPr="00746E3C">
        <w:t xml:space="preserve">Secure Telephone Identity (STI) </w:t>
      </w:r>
      <w:r>
        <w:t xml:space="preserve">protocols specified by the IETF 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45" w:name="_Toc474933782"/>
      <w:r>
        <w:lastRenderedPageBreak/>
        <w:t>Purpose</w:t>
      </w:r>
      <w:bookmarkEnd w:id="45"/>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w:t>
      </w:r>
      <w:proofErr w:type="spellStart"/>
      <w:r>
        <w:t>PASSPortT</w:t>
      </w:r>
      <w:proofErr w:type="spellEnd"/>
      <w:r>
        <w:t xml:space="preserve"> extension </w:t>
      </w:r>
      <w:r w:rsidR="00505D8E">
        <w:t>“</w:t>
      </w:r>
      <w:proofErr w:type="spellStart"/>
      <w:r w:rsidR="00505D8E">
        <w:t>rph</w:t>
      </w:r>
      <w:proofErr w:type="spellEnd"/>
      <w:r w:rsidR="00505D8E">
        <w:t>’</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w:t>
      </w:r>
      <w:proofErr w:type="spellStart"/>
      <w:r>
        <w:t>PASSPorT</w:t>
      </w:r>
      <w:proofErr w:type="spellEnd"/>
      <w:r>
        <w:t xml:space="preserve"> object </w:t>
      </w:r>
      <w:r w:rsidR="008C54C4">
        <w:t>“auth</w:t>
      </w:r>
      <w:r>
        <w:t xml:space="preserve">” </w:t>
      </w:r>
      <w:r w:rsidR="008C54C4">
        <w:t>is</w:t>
      </w:r>
      <w:r>
        <w:t xml:space="preserve"> defined to convey that the SIP RPH header informa</w:t>
      </w:r>
      <w:r w:rsidR="008C54C4">
        <w:t xml:space="preserve">tion is authorized.  A NS/EP NGN-PS Service Provider authenticating a Service User would sign the information in the SIP RPH header using the </w:t>
      </w:r>
      <w:proofErr w:type="spellStart"/>
      <w:r w:rsidR="008C54C4">
        <w:t>PASSPorT</w:t>
      </w:r>
      <w:proofErr w:type="spellEnd"/>
      <w:r w:rsidR="008C54C4">
        <w:t xml:space="preserve"> “</w:t>
      </w:r>
      <w:proofErr w:type="spellStart"/>
      <w:r w:rsidR="008C54C4">
        <w:t>rph</w:t>
      </w:r>
      <w:proofErr w:type="spellEnd"/>
      <w:r w:rsidR="008C54C4">
        <w:t xml:space="preserve">” </w:t>
      </w:r>
      <w:proofErr w:type="spellStart"/>
      <w:r w:rsidR="008C54C4">
        <w:t>extention</w:t>
      </w:r>
      <w:proofErr w:type="spellEnd"/>
      <w:r w:rsidR="008C54C4">
        <w:t xml:space="preserve"> and object “auth.”  The </w:t>
      </w:r>
      <w:proofErr w:type="spellStart"/>
      <w:r w:rsidR="008C54C4">
        <w:t>PASSPorT</w:t>
      </w:r>
      <w:proofErr w:type="spellEnd"/>
      <w:r w:rsidR="008C54C4">
        <w:t xml:space="preserve"> “auth” object conveys authorization for Resource-Priority by the signing NGN-PS Service Provider.</w:t>
      </w:r>
    </w:p>
    <w:p w:rsidR="00505D8E" w:rsidRDefault="00505D8E" w:rsidP="00505D8E">
      <w:pPr>
        <w:pStyle w:val="ListParagraph"/>
        <w:numPr>
          <w:ilvl w:val="0"/>
          <w:numId w:val="60"/>
        </w:numPr>
      </w:pPr>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rsidR="00505D8E" w:rsidRDefault="00505D8E" w:rsidP="00505D8E">
      <w:pPr>
        <w:pStyle w:val="ListParagraph"/>
        <w:numPr>
          <w:ilvl w:val="0"/>
          <w:numId w:val="60"/>
        </w:numPr>
      </w:pPr>
      <w:r>
        <w:t xml:space="preserve">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w:t>
      </w:r>
      <w:proofErr w:type="gramStart"/>
      <w:r>
        <w:t>are</w:t>
      </w:r>
      <w:proofErr w:type="gramEnd"/>
      <w:r>
        <w:t xml:space="preserv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w:t>
      </w:r>
      <w:proofErr w:type="spellStart"/>
      <w:r>
        <w:t>PASSporT</w:t>
      </w:r>
      <w:proofErr w:type="spellEnd"/>
      <w:r>
        <w:t xml:space="preserve">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B65152" w:rsidP="00766844">
      <w:pPr>
        <w:pStyle w:val="ListParagraph"/>
        <w:numPr>
          <w:ilvl w:val="0"/>
          <w:numId w:val="60"/>
        </w:numPr>
      </w:pPr>
      <w:r>
        <w:t xml:space="preserve">SIP RPH Signing in support of NS/EP NGN-PS would </w:t>
      </w:r>
      <w:r w:rsidRPr="00B65152">
        <w:t>Governance Model and Certificate Management</w:t>
      </w:r>
    </w:p>
    <w:p w:rsidR="00AD0F59" w:rsidRDefault="00AD0F59" w:rsidP="001118D1"/>
    <w:p w:rsidR="00424AF1" w:rsidRDefault="00424AF1" w:rsidP="00424AF1">
      <w:pPr>
        <w:pStyle w:val="Heading1"/>
      </w:pPr>
      <w:bookmarkStart w:id="46" w:name="_Toc474933783"/>
      <w:r>
        <w:lastRenderedPageBreak/>
        <w:t>Normative References</w:t>
      </w:r>
      <w:bookmarkEnd w:id="46"/>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47" w:name="_Toc474933784"/>
      <w:r>
        <w:t>Definitions, Acronyms, &amp; Abbreviations</w:t>
      </w:r>
      <w:bookmarkEnd w:id="47"/>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48" w:name="_Toc474933785"/>
      <w:r>
        <w:t>Definitions</w:t>
      </w:r>
      <w:bookmarkEnd w:id="48"/>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1F2162" w:rsidRDefault="001F2162" w:rsidP="001F2162"/>
    <w:p w:rsidR="001F2162" w:rsidRDefault="001F2162" w:rsidP="001F2162">
      <w:pPr>
        <w:pStyle w:val="Heading2"/>
      </w:pPr>
      <w:bookmarkStart w:id="49" w:name="_Toc474933786"/>
      <w:r>
        <w:t>Acronyms &amp; Abbreviations</w:t>
      </w:r>
      <w:bookmarkEnd w:id="49"/>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lastRenderedPageBreak/>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50" w:name="_Toc474933787"/>
      <w:r>
        <w:t>Overview</w:t>
      </w:r>
      <w:bookmarkEnd w:id="50"/>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lastRenderedPageBreak/>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51" w:name="_Toc474933788"/>
      <w:r>
        <w:t>SHAKEN Overview</w:t>
      </w:r>
      <w:bookmarkEnd w:id="51"/>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52" w:name="_Toc474933789"/>
      <w:r w:rsidRPr="000B2940">
        <w:t xml:space="preserve">Persona Assertion Token </w:t>
      </w:r>
      <w:r>
        <w:t>(</w:t>
      </w:r>
      <w:proofErr w:type="spellStart"/>
      <w:r w:rsidR="0063535E">
        <w:t>PASSporT</w:t>
      </w:r>
      <w:proofErr w:type="spellEnd"/>
      <w:r>
        <w:t>)</w:t>
      </w:r>
      <w:r w:rsidR="0063535E">
        <w:t xml:space="preserve"> Token</w:t>
      </w:r>
      <w:bookmarkEnd w:id="52"/>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53" w:name="_Toc474933790"/>
      <w:r>
        <w:t>RFC</w:t>
      </w:r>
      <w:r w:rsidR="007D2056">
        <w:t xml:space="preserve"> </w:t>
      </w:r>
      <w:r>
        <w:t>4474bis</w:t>
      </w:r>
      <w:bookmarkEnd w:id="53"/>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54" w:name="_Toc474933791"/>
      <w:r w:rsidRPr="00814795">
        <w:t>Governance M</w:t>
      </w:r>
      <w:r>
        <w:t>odel and Certificate Management</w:t>
      </w:r>
      <w:bookmarkEnd w:id="54"/>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55"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55"/>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56" w:name="_Toc474933793"/>
      <w:r>
        <w:t>SHAKEN Architecture</w:t>
      </w:r>
      <w:bookmarkEnd w:id="56"/>
    </w:p>
    <w:p w:rsidR="00955174" w:rsidRDefault="00766844" w:rsidP="0063535E">
      <w:r>
        <w:fldChar w:fldCharType="begin"/>
      </w:r>
      <w:r w:rsidR="00AE1B44">
        <w:instrText xml:space="preserve"> REF _Ref474744359 \h </w:instrText>
      </w:r>
      <w:r>
        <w:fldChar w:fldCharType="separate"/>
      </w:r>
      <w:r w:rsidR="00AE1B44">
        <w:t xml:space="preserve">Figure </w:t>
      </w:r>
      <w:r w:rsidR="00AE1B44">
        <w:rPr>
          <w:noProof/>
        </w:rPr>
        <w:t>4</w:t>
      </w:r>
      <w:r w:rsidR="00AE1B44">
        <w:t>.</w:t>
      </w:r>
      <w:r w:rsidR="00AE1B44">
        <w:rPr>
          <w:noProof/>
        </w:rPr>
        <w:t>1</w:t>
      </w:r>
      <w:r>
        <w:fldChar w:fldCharType="end"/>
      </w:r>
      <w:r w:rsidR="00AE1B44">
        <w:t xml:space="preserve"> </w:t>
      </w:r>
      <w:r w:rsidR="0063535E">
        <w:t>shows the SHAKEN reference architecture</w:t>
      </w:r>
      <w:r w:rsidR="00AE1B44">
        <w:t xml:space="preserve"> described in </w:t>
      </w:r>
      <w:r w:rsidR="000913A5">
        <w:t xml:space="preserve">Section 4.2 of </w:t>
      </w:r>
      <w:r w:rsidR="00AE1B44">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fldChar w:fldCharType="begin"/>
      </w:r>
      <w:r w:rsidR="000913A5">
        <w:instrText xml:space="preserve"> REF _Ref474744359 \h </w:instrText>
      </w:r>
      <w:r>
        <w:fldChar w:fldCharType="separate"/>
      </w:r>
      <w:r w:rsidR="000913A5">
        <w:t xml:space="preserve">Figure </w:t>
      </w:r>
      <w:r w:rsidR="000913A5">
        <w:rPr>
          <w:noProof/>
        </w:rPr>
        <w:t>4</w:t>
      </w:r>
      <w:r w:rsidR="000913A5">
        <w:t>.</w:t>
      </w:r>
      <w:r w:rsidR="000913A5">
        <w:rPr>
          <w:noProof/>
        </w:rPr>
        <w:t>1</w:t>
      </w:r>
      <w:r>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lastRenderedPageBreak/>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57" w:name="_Ref474744359"/>
      <w:bookmarkStart w:id="58" w:name="_Toc467601252"/>
      <w:proofErr w:type="gramStart"/>
      <w:r>
        <w:t xml:space="preserve">Figure </w:t>
      </w:r>
      <w:r w:rsidR="00766844">
        <w:fldChar w:fldCharType="begin"/>
      </w:r>
      <w:r w:rsidR="008556C2">
        <w:instrText xml:space="preserve"> STYLEREF 1 \s </w:instrText>
      </w:r>
      <w:r w:rsidR="00766844">
        <w:fldChar w:fldCharType="separate"/>
      </w:r>
      <w:r w:rsidR="00C95DEA">
        <w:rPr>
          <w:noProof/>
        </w:rPr>
        <w:t>4</w:t>
      </w:r>
      <w:r w:rsidR="00766844">
        <w:rPr>
          <w:noProof/>
        </w:rPr>
        <w:fldChar w:fldCharType="end"/>
      </w:r>
      <w:r>
        <w:t>.</w:t>
      </w:r>
      <w:proofErr w:type="gramEnd"/>
      <w:r w:rsidR="00766844">
        <w:fldChar w:fldCharType="begin"/>
      </w:r>
      <w:r w:rsidR="00EA5720">
        <w:instrText xml:space="preserve"> SEQ Figure \* ARABIC \s 1 </w:instrText>
      </w:r>
      <w:r w:rsidR="00766844">
        <w:fldChar w:fldCharType="separate"/>
      </w:r>
      <w:r w:rsidR="00C95DEA">
        <w:rPr>
          <w:noProof/>
        </w:rPr>
        <w:t>1</w:t>
      </w:r>
      <w:r w:rsidR="00766844">
        <w:rPr>
          <w:noProof/>
        </w:rPr>
        <w:fldChar w:fldCharType="end"/>
      </w:r>
      <w:bookmarkEnd w:id="57"/>
      <w:r>
        <w:t xml:space="preserve"> –</w:t>
      </w:r>
      <w:r w:rsidR="00955174">
        <w:t xml:space="preserve"> </w:t>
      </w:r>
      <w:r>
        <w:t>SHAKEN Reference A</w:t>
      </w:r>
      <w:r w:rsidR="0063535E">
        <w:t>rchitecture</w:t>
      </w:r>
      <w:bookmarkEnd w:id="58"/>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59" w:name="_Toc474933794"/>
      <w:r>
        <w:t>SIP RPH Signing</w:t>
      </w:r>
      <w:r w:rsidR="00511958">
        <w:t xml:space="preserve"> Call F</w:t>
      </w:r>
      <w:r w:rsidR="00680E13">
        <w:t>low</w:t>
      </w:r>
      <w:bookmarkEnd w:id="59"/>
    </w:p>
    <w:p w:rsidR="00680E13" w:rsidRDefault="00680E13" w:rsidP="0063535E"/>
    <w:p w:rsidR="0063535E" w:rsidRDefault="00E23DA8" w:rsidP="0063535E">
      <w:r w:rsidRPr="00E23DA8">
        <w:rPr>
          <w:noProof/>
        </w:rPr>
        <w:lastRenderedPageBreak/>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60" w:name="_Ref474745745"/>
      <w:bookmarkStart w:id="61" w:name="_Toc467601253"/>
      <w:proofErr w:type="gramStart"/>
      <w:r>
        <w:t xml:space="preserve">Figure </w:t>
      </w:r>
      <w:r w:rsidR="00766844">
        <w:fldChar w:fldCharType="begin"/>
      </w:r>
      <w:r w:rsidR="008556C2">
        <w:instrText xml:space="preserve"> STYLEREF 1 \s </w:instrText>
      </w:r>
      <w:r w:rsidR="00766844">
        <w:fldChar w:fldCharType="separate"/>
      </w:r>
      <w:r w:rsidR="00C95DEA">
        <w:rPr>
          <w:noProof/>
        </w:rPr>
        <w:t>4</w:t>
      </w:r>
      <w:r w:rsidR="00766844">
        <w:rPr>
          <w:noProof/>
        </w:rPr>
        <w:fldChar w:fldCharType="end"/>
      </w:r>
      <w:r w:rsidR="007D2056">
        <w:t>.</w:t>
      </w:r>
      <w:proofErr w:type="gramEnd"/>
      <w:r w:rsidR="00766844">
        <w:fldChar w:fldCharType="begin"/>
      </w:r>
      <w:r w:rsidR="00EA5720">
        <w:instrText xml:space="preserve"> SEQ Figure \* ARABIC \s 1 </w:instrText>
      </w:r>
      <w:r w:rsidR="00766844">
        <w:fldChar w:fldCharType="separate"/>
      </w:r>
      <w:r w:rsidR="00C95DEA">
        <w:rPr>
          <w:noProof/>
        </w:rPr>
        <w:t>2</w:t>
      </w:r>
      <w:r w:rsidR="00766844">
        <w:rPr>
          <w:noProof/>
        </w:rPr>
        <w:fldChar w:fldCharType="end"/>
      </w:r>
      <w:bookmarkEnd w:id="60"/>
      <w:r w:rsidR="00F30E0A">
        <w:t xml:space="preserve"> –</w:t>
      </w:r>
      <w:r w:rsidR="000913A5">
        <w:t xml:space="preserve"> </w:t>
      </w:r>
      <w:r w:rsidR="00F30E0A">
        <w:t>R</w:t>
      </w:r>
      <w:r>
        <w:t xml:space="preserve">eference </w:t>
      </w:r>
      <w:r w:rsidR="00F30E0A">
        <w:t>C</w:t>
      </w:r>
      <w:r>
        <w:t xml:space="preserve">all </w:t>
      </w:r>
      <w:r w:rsidR="00F30E0A">
        <w:t>F</w:t>
      </w:r>
      <w:r>
        <w:t>low</w:t>
      </w:r>
      <w:bookmarkEnd w:id="61"/>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766844">
        <w:fldChar w:fldCharType="begin"/>
      </w:r>
      <w:r>
        <w:instrText xml:space="preserve"> REF _Ref474745745 \h </w:instrText>
      </w:r>
      <w:r w:rsidR="00766844">
        <w:fldChar w:fldCharType="separate"/>
      </w:r>
      <w:r>
        <w:t xml:space="preserve">Figure </w:t>
      </w:r>
      <w:r>
        <w:rPr>
          <w:noProof/>
        </w:rPr>
        <w:t>4</w:t>
      </w:r>
      <w:r>
        <w:t>.</w:t>
      </w:r>
      <w:r>
        <w:rPr>
          <w:noProof/>
        </w:rPr>
        <w:t>2</w:t>
      </w:r>
      <w:r w:rsidR="00766844">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lastRenderedPageBreak/>
        <w:t>Editor’s Note: Need to address the physical location of the STI-VS and STI-AS.</w:t>
      </w:r>
    </w:p>
    <w:p w:rsidR="00CF7FE8" w:rsidRDefault="009023CE" w:rsidP="00CF7FE8">
      <w:pPr>
        <w:pStyle w:val="Heading1"/>
      </w:pPr>
      <w:bookmarkStart w:id="62" w:name="_Toc474933795"/>
      <w:r>
        <w:t>Procedures</w:t>
      </w:r>
      <w:r w:rsidR="00B52F32">
        <w:t xml:space="preserve"> for SIP RPH Signing</w:t>
      </w:r>
      <w:bookmarkEnd w:id="62"/>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63" w:name="_Toc474933796"/>
      <w:proofErr w:type="spellStart"/>
      <w:r>
        <w:t>PASSporT</w:t>
      </w:r>
      <w:proofErr w:type="spellEnd"/>
      <w:r>
        <w:t xml:space="preserve"> </w:t>
      </w:r>
      <w:r w:rsidR="001E1604">
        <w:t>Token</w:t>
      </w:r>
      <w:r w:rsidR="00B96B68">
        <w:t xml:space="preserve"> Overview</w:t>
      </w:r>
      <w:bookmarkEnd w:id="63"/>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alg</w:t>
      </w:r>
      <w:proofErr w:type="spellEnd"/>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spellStart"/>
      <w:proofErr w:type="gramStart"/>
      <w:r w:rsidRPr="00D22C6D">
        <w:rPr>
          <w:rFonts w:ascii="Courier" w:hAnsi="Courier"/>
          <w:sz w:val="18"/>
          <w:szCs w:val="18"/>
        </w:rPr>
        <w:t>iat</w:t>
      </w:r>
      <w:proofErr w:type="spellEnd"/>
      <w:proofErr w:type="gramEnd"/>
      <w:r w:rsidRPr="00D22C6D">
        <w:rPr>
          <w:rFonts w:ascii="Courier" w:hAnsi="Courier"/>
          <w:sz w:val="18"/>
          <w:szCs w:val="18"/>
        </w:rPr>
        <w: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76550A"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15116E"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64" w:name="_Toc474933797"/>
      <w:r>
        <w:t>[</w:t>
      </w:r>
      <w:proofErr w:type="gramStart"/>
      <w:r>
        <w:t>draft-ietf-rfc</w:t>
      </w:r>
      <w:r w:rsidR="00A21570">
        <w:t>4474bis</w:t>
      </w:r>
      <w:proofErr w:type="gramEnd"/>
      <w:r>
        <w:t>]</w:t>
      </w:r>
      <w:r w:rsidR="00A21570">
        <w:t xml:space="preserve"> Authentication procedures</w:t>
      </w:r>
      <w:bookmarkEnd w:id="64"/>
    </w:p>
    <w:p w:rsidR="0015116E" w:rsidRDefault="0015116E" w:rsidP="0015116E">
      <w:pPr>
        <w:pStyle w:val="Heading3"/>
      </w:pPr>
      <w:bookmarkStart w:id="65"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65"/>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66"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66"/>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lastRenderedPageBreak/>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w:t>
      </w:r>
      <w:proofErr w:type="gramStart"/>
      <w:r w:rsidR="00FF1430">
        <w:t xml:space="preserve">the </w:t>
      </w:r>
      <w:r w:rsidR="00857AE3">
        <w:t xml:space="preserve"> SIP</w:t>
      </w:r>
      <w:proofErr w:type="gramEnd"/>
      <w:r w:rsidR="00857AE3">
        <w:t xml:space="preserve"> RPH</w:t>
      </w:r>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766844" w:rsidRDefault="00B96B68">
      <w:pPr>
        <w:pStyle w:val="ListParagraph"/>
        <w:numPr>
          <w:ilvl w:val="0"/>
          <w:numId w:val="53"/>
        </w:numPr>
        <w:spacing w:after="40"/>
      </w:pPr>
      <w:r>
        <w:t xml:space="preserve">The ability to provide </w:t>
      </w:r>
      <w:proofErr w:type="gramStart"/>
      <w:r>
        <w:t xml:space="preserve">an </w:t>
      </w:r>
      <w:r w:rsidR="00857AE3">
        <w:t xml:space="preserve"> assertion</w:t>
      </w:r>
      <w:proofErr w:type="gramEnd"/>
      <w:r w:rsidR="00857AE3">
        <w:t xml:space="preserve"> </w:t>
      </w:r>
      <w:r w:rsidR="002C6ABE">
        <w:t>of the authorization for "Resource-Priority.</w:t>
      </w:r>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alg</w:t>
      </w:r>
      <w:proofErr w:type="spellEnd"/>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r w:rsidR="00DC520E">
        <w:rPr>
          <w:rFonts w:ascii="Courier" w:hAnsi="Courier"/>
          <w:sz w:val="18"/>
          <w:szCs w:val="18"/>
        </w:rPr>
        <w:t>auth</w:t>
      </w:r>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w:t>
      </w:r>
      <w:r w:rsidR="00DC520E">
        <w:rPr>
          <w:rFonts w:ascii="Courier" w:hAnsi="Courier"/>
          <w:sz w:val="18"/>
          <w:szCs w:val="18"/>
        </w:rPr>
        <w:t>Resource-Priority</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Pr="00217910" w:rsidRDefault="00766844" w:rsidP="00E65610">
      <w:pPr>
        <w:ind w:left="720" w:firstLine="720"/>
        <w:rPr>
          <w:rFonts w:ascii="Courier" w:hAnsi="Courier"/>
          <w:sz w:val="18"/>
          <w:szCs w:val="18"/>
          <w:lang w:val="es-ES"/>
        </w:rPr>
      </w:pPr>
      <w:r w:rsidRPr="00766844">
        <w:rPr>
          <w:rFonts w:ascii="Courier" w:hAnsi="Courier"/>
          <w:sz w:val="18"/>
          <w:szCs w:val="18"/>
          <w:lang w:val="es-ES"/>
        </w:rPr>
        <w:t>"</w:t>
      </w:r>
      <w:proofErr w:type="spellStart"/>
      <w:r w:rsidRPr="00766844">
        <w:rPr>
          <w:rFonts w:ascii="Courier" w:hAnsi="Courier"/>
          <w:sz w:val="18"/>
          <w:szCs w:val="18"/>
          <w:lang w:val="es-ES"/>
        </w:rPr>
        <w:t>iat</w:t>
      </w:r>
      <w:proofErr w:type="spellEnd"/>
      <w:r w:rsidRPr="00766844">
        <w:rPr>
          <w:rFonts w:ascii="Courier" w:hAnsi="Courier"/>
          <w:sz w:val="18"/>
          <w:szCs w:val="18"/>
          <w:lang w:val="es-ES"/>
        </w:rPr>
        <w:t>":1443208345,</w:t>
      </w:r>
    </w:p>
    <w:p w:rsidR="00230212" w:rsidRPr="00217910" w:rsidRDefault="00766844" w:rsidP="00E94298">
      <w:pPr>
        <w:ind w:left="720"/>
        <w:rPr>
          <w:rFonts w:ascii="Courier" w:hAnsi="Courier"/>
          <w:sz w:val="18"/>
          <w:szCs w:val="18"/>
          <w:lang w:val="es-ES"/>
        </w:rPr>
      </w:pPr>
      <w:r w:rsidRPr="00766844">
        <w:rPr>
          <w:rFonts w:ascii="Courier" w:hAnsi="Courier"/>
          <w:sz w:val="18"/>
          <w:szCs w:val="18"/>
          <w:lang w:val="es-ES"/>
        </w:rPr>
        <w:tab/>
        <w:t>"</w:t>
      </w:r>
      <w:proofErr w:type="spellStart"/>
      <w:r w:rsidRPr="00766844">
        <w:rPr>
          <w:rFonts w:ascii="Courier" w:hAnsi="Courier"/>
          <w:sz w:val="18"/>
          <w:szCs w:val="18"/>
          <w:lang w:val="es-ES"/>
        </w:rPr>
        <w:t>origid</w:t>
      </w:r>
      <w:proofErr w:type="spellEnd"/>
      <w:r w:rsidRPr="00766844">
        <w:rPr>
          <w:rFonts w:ascii="Courier" w:hAnsi="Courier"/>
          <w:sz w:val="18"/>
          <w:szCs w:val="18"/>
          <w:lang w:val="es-ES"/>
        </w:rPr>
        <w:t>":"</w:t>
      </w:r>
      <w:r w:rsidRPr="00766844">
        <w:rPr>
          <w:rFonts w:ascii="Courier" w:hAnsi="Courier"/>
          <w:bCs/>
          <w:sz w:val="18"/>
          <w:szCs w:val="18"/>
          <w:lang w:val="es-ES"/>
        </w:rPr>
        <w:t>123e4567-e89b-12d3-a456-426655440000</w:t>
      </w:r>
      <w:r w:rsidRPr="00766844">
        <w:rPr>
          <w:rFonts w:ascii="Courier" w:hAnsi="Courier"/>
          <w:sz w:val="18"/>
          <w:szCs w:val="18"/>
          <w:lang w:val="es-ES"/>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766844" w:rsidP="00CF7FE8">
      <w:r w:rsidRPr="00766844">
        <w:rPr>
          <w:highlight w:val="yellow"/>
        </w:rPr>
        <w:t xml:space="preserve">Editor’s Note: need to define </w:t>
      </w:r>
      <w:proofErr w:type="spellStart"/>
      <w:r w:rsidRPr="00766844">
        <w:rPr>
          <w:highlight w:val="yellow"/>
        </w:rPr>
        <w:t>origid</w:t>
      </w:r>
      <w:proofErr w:type="spellEnd"/>
      <w:r w:rsidRPr="00766844">
        <w:rPr>
          <w:highlight w:val="yellow"/>
        </w:rPr>
        <w:t xml:space="preserve"> in the context of NS/EP</w:t>
      </w:r>
      <w:bookmarkStart w:id="67" w:name="_GoBack"/>
      <w:bookmarkEnd w:id="67"/>
    </w:p>
    <w:p w:rsidR="00B96B68" w:rsidRDefault="008E2F39" w:rsidP="00B96B68">
      <w:pPr>
        <w:pStyle w:val="Heading3"/>
      </w:pPr>
      <w:bookmarkStart w:id="68" w:name="_Toc474933800"/>
      <w:r>
        <w:t>Attestation Indicator</w:t>
      </w:r>
      <w:r w:rsidR="00DD4278">
        <w:t xml:space="preserve"> (</w:t>
      </w:r>
      <w:r w:rsidR="00D347D3">
        <w:t>“</w:t>
      </w:r>
      <w:r w:rsidR="00DD4278">
        <w:t>attest</w:t>
      </w:r>
      <w:r w:rsidR="00D347D3">
        <w:t>”</w:t>
      </w:r>
      <w:r w:rsidR="00DD4278">
        <w:t>)</w:t>
      </w:r>
      <w:bookmarkEnd w:id="68"/>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r>
        <w:t>T</w:t>
      </w:r>
      <w:r w:rsidR="001E0AD0">
        <w:t>he following attestation</w:t>
      </w:r>
      <w:r>
        <w:t xml:space="preserve"> </w:t>
      </w:r>
      <w:r w:rsidR="00DC520E">
        <w:t xml:space="preserve">is </w:t>
      </w:r>
      <w:r>
        <w:t>defined</w:t>
      </w:r>
      <w:r w:rsidR="00B96B68">
        <w:t>:</w:t>
      </w:r>
    </w:p>
    <w:p w:rsidR="00766844" w:rsidRPr="00766844" w:rsidRDefault="00DC520E" w:rsidP="00766844">
      <w:pPr>
        <w:pStyle w:val="ListParagraph"/>
        <w:numPr>
          <w:ilvl w:val="0"/>
          <w:numId w:val="61"/>
        </w:numPr>
        <w:rPr>
          <w:b/>
        </w:rPr>
      </w:pPr>
      <w:r>
        <w:rPr>
          <w:b/>
        </w:rPr>
        <w:t>“auth”: authorized Resource-Priority</w:t>
      </w:r>
    </w:p>
    <w:p w:rsidR="00A21570" w:rsidRDefault="00A21570" w:rsidP="00A21570">
      <w:pPr>
        <w:pStyle w:val="Heading3"/>
      </w:pPr>
      <w:bookmarkStart w:id="69" w:name="_Toc474933801"/>
      <w:r>
        <w:t>Origination Identifier (</w:t>
      </w:r>
      <w:r w:rsidR="00D347D3">
        <w:t>“</w:t>
      </w:r>
      <w:proofErr w:type="spellStart"/>
      <w:r>
        <w:t>orig</w:t>
      </w:r>
      <w:r w:rsidR="004C0C9B">
        <w:t>id</w:t>
      </w:r>
      <w:proofErr w:type="spellEnd"/>
      <w:r w:rsidR="00D347D3">
        <w:t>”</w:t>
      </w:r>
      <w:r>
        <w:t>)</w:t>
      </w:r>
      <w:bookmarkEnd w:id="69"/>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CF7FE8" w:rsidP="00CF7FE8"/>
    <w:p w:rsidR="00AD32DC" w:rsidRDefault="00AD32DC" w:rsidP="00AD32DC">
      <w:pPr>
        <w:pStyle w:val="Heading2"/>
      </w:pPr>
      <w:bookmarkStart w:id="70" w:name="_Toc474933802"/>
      <w:r>
        <w:t xml:space="preserve">4474bis Verification </w:t>
      </w:r>
      <w:r w:rsidR="00524B88">
        <w:t>P</w:t>
      </w:r>
      <w:r>
        <w:t>rocedures</w:t>
      </w:r>
      <w:bookmarkEnd w:id="70"/>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71"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71"/>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lastRenderedPageBreak/>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DC520E">
        <w:t>auth</w:t>
      </w:r>
      <w:r w:rsidR="004C0C9B">
        <w:t>”.</w:t>
      </w:r>
    </w:p>
    <w:p w:rsidR="004C0C9B" w:rsidRDefault="00606FC7" w:rsidP="006F5605">
      <w:r>
        <w:t>The “</w:t>
      </w:r>
      <w:proofErr w:type="spellStart"/>
      <w:r>
        <w:t>rph</w:t>
      </w:r>
      <w:proofErr w:type="spellEnd"/>
      <w:r w:rsidR="00461987">
        <w:t>” claim “</w:t>
      </w:r>
      <w:r w:rsidR="00DC520E">
        <w:t>auth</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72" w:name="_Toc474933804"/>
      <w:r>
        <w:t xml:space="preserve">Verification Error </w:t>
      </w:r>
      <w:r w:rsidR="00524B88">
        <w:t>C</w:t>
      </w:r>
      <w:r>
        <w:t>onditions</w:t>
      </w:r>
      <w:bookmarkEnd w:id="72"/>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73" w:name="_Toc474933805"/>
      <w:r>
        <w:t xml:space="preserve">Use of the </w:t>
      </w:r>
      <w:r w:rsidR="00524B88">
        <w:t>F</w:t>
      </w:r>
      <w:r w:rsidR="005D61BA">
        <w:t xml:space="preserve">ull </w:t>
      </w:r>
      <w:r w:rsidR="00524B88">
        <w:t>F</w:t>
      </w:r>
      <w:r>
        <w:t xml:space="preserve">orm of </w:t>
      </w:r>
      <w:proofErr w:type="spellStart"/>
      <w:r>
        <w:t>PASSporT</w:t>
      </w:r>
      <w:bookmarkEnd w:id="73"/>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74" w:name="_Toc474933806"/>
      <w:r>
        <w:t>SIP Identity Header</w:t>
      </w:r>
      <w:r w:rsidR="00482B2F">
        <w:t xml:space="preserve"> Example for </w:t>
      </w:r>
      <w:r w:rsidR="00737AA7">
        <w:t>“</w:t>
      </w:r>
      <w:proofErr w:type="spellStart"/>
      <w:r w:rsidR="00737AA7">
        <w:t>rph</w:t>
      </w:r>
      <w:proofErr w:type="spellEnd"/>
      <w:r w:rsidR="00737AA7">
        <w:t>” Claim</w:t>
      </w:r>
      <w:bookmarkEnd w:id="74"/>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26" w:rsidRDefault="008B4726">
      <w:r>
        <w:separator/>
      </w:r>
    </w:p>
  </w:endnote>
  <w:endnote w:type="continuationSeparator" w:id="0">
    <w:p w:rsidR="008B4726" w:rsidRDefault="008B4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766844">
    <w:pPr>
      <w:pStyle w:val="Footer"/>
      <w:jc w:val="center"/>
    </w:pPr>
    <w:r>
      <w:rPr>
        <w:rStyle w:val="PageNumber"/>
      </w:rPr>
      <w:fldChar w:fldCharType="begin"/>
    </w:r>
    <w:r w:rsidR="00217910">
      <w:rPr>
        <w:rStyle w:val="PageNumber"/>
      </w:rPr>
      <w:instrText xml:space="preserve"> PAGE </w:instrText>
    </w:r>
    <w:r>
      <w:rPr>
        <w:rStyle w:val="PageNumber"/>
      </w:rPr>
      <w:fldChar w:fldCharType="separate"/>
    </w:r>
    <w:r w:rsidR="00E970A3">
      <w:rPr>
        <w:rStyle w:val="PageNumber"/>
        <w:noProof/>
      </w:rPr>
      <w:t>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766844">
    <w:pPr>
      <w:pStyle w:val="Footer"/>
      <w:jc w:val="center"/>
    </w:pPr>
    <w:r>
      <w:rPr>
        <w:rStyle w:val="PageNumber"/>
      </w:rPr>
      <w:fldChar w:fldCharType="begin"/>
    </w:r>
    <w:r w:rsidR="00217910">
      <w:rPr>
        <w:rStyle w:val="PageNumber"/>
      </w:rPr>
      <w:instrText xml:space="preserve"> PAGE </w:instrText>
    </w:r>
    <w:r>
      <w:rPr>
        <w:rStyle w:val="PageNumber"/>
      </w:rPr>
      <w:fldChar w:fldCharType="separate"/>
    </w:r>
    <w:r w:rsidR="00E970A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26" w:rsidRDefault="008B4726">
      <w:r>
        <w:separator/>
      </w:r>
    </w:p>
  </w:footnote>
  <w:footnote w:type="continuationSeparator" w:id="0">
    <w:p w:rsidR="008B4726" w:rsidRDefault="008B4726">
      <w:r>
        <w:continuationSeparator/>
      </w:r>
    </w:p>
  </w:footnote>
  <w:footnote w:id="1">
    <w:p w:rsidR="00217910" w:rsidRDefault="002179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217910"/>
  <w:p w:rsidR="00217910" w:rsidRDefault="002179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Pr="00D82162" w:rsidRDefault="00217910">
    <w:pPr>
      <w:pStyle w:val="Header"/>
      <w:jc w:val="center"/>
      <w:rPr>
        <w:rFonts w:cs="Arial"/>
        <w:b/>
        <w:bCs/>
      </w:rPr>
    </w:pPr>
    <w:r w:rsidRPr="007D2056">
      <w:rPr>
        <w:rFonts w:cs="Arial"/>
        <w:b/>
        <w:bCs/>
      </w:rPr>
      <w:t>ATIS-1000074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21791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Pr="00BC47C9" w:rsidRDefault="002179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217910" w:rsidRPr="00BC47C9" w:rsidRDefault="00217910">
    <w:pPr>
      <w:pStyle w:val="BANNER1"/>
      <w:spacing w:before="120"/>
      <w:rPr>
        <w:rFonts w:ascii="Arial" w:hAnsi="Arial" w:cs="Arial"/>
        <w:sz w:val="24"/>
      </w:rPr>
    </w:pPr>
    <w:r w:rsidRPr="00BC47C9">
      <w:rPr>
        <w:rFonts w:ascii="Arial" w:hAnsi="Arial" w:cs="Arial"/>
        <w:sz w:val="24"/>
      </w:rPr>
      <w:t>ATIS Standard on –</w:t>
    </w:r>
  </w:p>
  <w:p w:rsidR="00217910" w:rsidRPr="00BC47C9" w:rsidRDefault="00217910">
    <w:pPr>
      <w:pStyle w:val="BANNER1"/>
      <w:spacing w:before="120"/>
      <w:rPr>
        <w:rFonts w:ascii="Arial" w:hAnsi="Arial" w:cs="Arial"/>
        <w:sz w:val="24"/>
      </w:rPr>
    </w:pPr>
  </w:p>
  <w:p w:rsidR="00217910" w:rsidRDefault="00217910">
    <w:pPr>
      <w:pStyle w:val="Header"/>
      <w:rPr>
        <w:rFonts w:cs="Arial"/>
        <w:bCs/>
        <w:sz w:val="36"/>
      </w:rPr>
    </w:pPr>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rsidR="00217910" w:rsidRPr="00BC47C9" w:rsidRDefault="00217910">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52723-622C-4429-9F15-89BF002A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32900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rps</cp:lastModifiedBy>
  <cp:revision>3</cp:revision>
  <cp:lastPrinted>2016-10-06T14:00:00Z</cp:lastPrinted>
  <dcterms:created xsi:type="dcterms:W3CDTF">2017-07-31T11:44:00Z</dcterms:created>
  <dcterms:modified xsi:type="dcterms:W3CDTF">2017-07-31T11:45:00Z</dcterms:modified>
</cp:coreProperties>
</file>