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r>
        <w:rPr>
          <w:b/>
        </w:rPr>
        <w:t>Alliance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 VoIP-based service provider network.  This specification defines the framework for telephone service providers to create signatures in SIP and will define the Network-to-Network Interface (NNI) requirements, Network Elements, the X.509 certificate framework to validate the initiator of the signature, and the various classes of signers and how the validation of a signature can be used on the PSTN toward the mitigation of illegitimate use of the PSTN and protecting users of the PSTN.</w:t>
      </w:r>
      <w:r w:rsidR="00590C1B" w:rsidRPr="007E23D3">
        <w:rPr>
          <w:sz w:val="18"/>
          <w:szCs w:val="18"/>
        </w:rPr>
        <w:t xml:space="preserve">  </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235C5E" w:rsidP="00572688">
            <w:pPr>
              <w:rPr>
                <w:rFonts w:cs="Arial"/>
                <w:sz w:val="18"/>
                <w:szCs w:val="18"/>
              </w:rPr>
            </w:pPr>
            <w:r>
              <w:rPr>
                <w:rFonts w:cs="Arial"/>
                <w:sz w:val="18"/>
                <w:szCs w:val="18"/>
              </w:rPr>
              <w:t>March 24, 2016</w:t>
            </w:r>
          </w:p>
        </w:tc>
        <w:tc>
          <w:tcPr>
            <w:tcW w:w="1634" w:type="dxa"/>
          </w:tcPr>
          <w:p w:rsidR="007E23D3" w:rsidRPr="007E23D3" w:rsidRDefault="00235C5E" w:rsidP="00572688">
            <w:pPr>
              <w:rPr>
                <w:rFonts w:cs="Arial"/>
                <w:sz w:val="18"/>
                <w:szCs w:val="18"/>
              </w:rPr>
            </w:pPr>
            <w:r>
              <w:rPr>
                <w:rFonts w:cs="Arial"/>
                <w:sz w:val="18"/>
                <w:szCs w:val="18"/>
              </w:rPr>
              <w:t>0.1</w:t>
            </w:r>
          </w:p>
        </w:tc>
        <w:tc>
          <w:tcPr>
            <w:tcW w:w="4000" w:type="dxa"/>
          </w:tcPr>
          <w:p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rsidR="007E23D3" w:rsidRPr="007E23D3" w:rsidRDefault="00235C5E" w:rsidP="00572688">
            <w:pPr>
              <w:jc w:val="left"/>
              <w:rPr>
                <w:rFonts w:cs="Arial"/>
                <w:sz w:val="18"/>
                <w:szCs w:val="18"/>
              </w:rPr>
            </w:pPr>
            <w:r>
              <w:rPr>
                <w:rFonts w:cs="Arial"/>
                <w:sz w:val="18"/>
                <w:szCs w:val="18"/>
              </w:rPr>
              <w:t>Chris Wendt</w:t>
            </w: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r>
        <w:lastRenderedPageBreak/>
        <w:t>Scope &amp; Purpose</w:t>
      </w:r>
    </w:p>
    <w:p w:rsidR="00424AF1" w:rsidRDefault="00424AF1" w:rsidP="00424AF1">
      <w:pPr>
        <w:pStyle w:val="Heading2"/>
      </w:pPr>
      <w:r>
        <w:t>Scope</w:t>
      </w:r>
    </w:p>
    <w:p w:rsidR="00955174" w:rsidRDefault="00746E3C" w:rsidP="00424AF1">
      <w:r w:rsidRPr="00746E3C">
        <w:t>This document is intended to provide telephone services providers with a framework and guidance on how to utilize Secure Telephone Identity (STI) technologies toward the validation of legitimate calls on the Public Switched Telephone Network (PSTN) and the mitigation of illegitimate spoofing of telephone identities on the PSTN.</w:t>
      </w:r>
    </w:p>
    <w:p w:rsidR="00746E3C" w:rsidRDefault="00746E3C" w:rsidP="00424AF1"/>
    <w:p w:rsidR="00424AF1" w:rsidRDefault="00424AF1" w:rsidP="00424AF1">
      <w:pPr>
        <w:pStyle w:val="Heading2"/>
      </w:pPr>
      <w:r>
        <w:t>Purpose</w:t>
      </w:r>
    </w:p>
    <w:p w:rsidR="0063535E" w:rsidRDefault="0063535E" w:rsidP="0063535E">
      <w:r w:rsidRPr="0063535E">
        <w:t>Using the protocols defined in draft-ietf-stir-rfc4474bis and draft-</w:t>
      </w:r>
      <w:proofErr w:type="spellStart"/>
      <w:r w:rsidRPr="0063535E">
        <w:t>ietf</w:t>
      </w:r>
      <w:proofErr w:type="spellEnd"/>
      <w:r w:rsidRPr="0063535E">
        <w:t>-stir-passport, this document will define the signature-based handling of asserted information using tokens (SHAKEN) framework.  This framework is targeted at telephone service providers and those associated with delivering telephone calls over VoIP addressing the implementation and usage of STIR and the architecture and management of STIR related certificates on VoIP networks.  This will include definition of what the STIR certificate represents as well as how they should be managed and distributed.  It will also discuss the general architecture of a service provider deployment of an authentication service and verification service and any NNI and peering impacts and dependencies.  Finally, it will also provide guidance on how the positive or negative verification of the signature at the terminating service provider may be used to help mitigate illegitimate telephone identity, in general, and also in the context of different call origination and destination scenarios.</w:t>
      </w:r>
    </w:p>
    <w:p w:rsidR="0063535E" w:rsidRDefault="0063535E" w:rsidP="0063535E">
      <w:r w:rsidRPr="0063535E">
        <w:t xml:space="preserve">Because illegitimate caller-id spoofing is large concern for North American telephone service providers and their customers and the complexity of integrating new technologies into established VoIP networks with many interoperability and interworking challenges, this document tries to specifically focus on a short term path for implementing STIR in a progressive, practical, and realistic approach.  </w:t>
      </w:r>
      <w:proofErr w:type="gramStart"/>
      <w:r w:rsidRPr="0063535E">
        <w:t>An approach that can evolve over time to incorporate more comprehensive functionality and more scope in a compatible and forward looking manner.</w:t>
      </w:r>
      <w:proofErr w:type="gramEnd"/>
    </w:p>
    <w:p w:rsidR="0063535E" w:rsidRDefault="00B664AF" w:rsidP="0063535E">
      <w:ins w:id="31" w:author="Drew Greco" w:date="2016-03-24T11:30:00Z">
        <w:r w:rsidRPr="00B664AF">
          <w:rPr>
            <w:highlight w:val="yellow"/>
            <w:rPrChange w:id="32" w:author="Drew Greco" w:date="2016-03-24T11:30:00Z">
              <w:rPr/>
            </w:rPrChange>
          </w:rPr>
          <w:t>Editor’s Note: add level 2 heading section describing the relationship of this document to the documents in IETF</w:t>
        </w:r>
      </w:ins>
      <w:bookmarkStart w:id="33" w:name="_GoBack"/>
      <w:bookmarkEnd w:id="33"/>
    </w:p>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2B7015" w:rsidRDefault="002B7015" w:rsidP="00424AF1">
      <w:proofErr w:type="gramStart"/>
      <w:r>
        <w:t xml:space="preserve">ATIS-0x0000x, </w:t>
      </w:r>
      <w:r w:rsidRPr="002B7015">
        <w:rPr>
          <w:i/>
        </w:rPr>
        <w:t>Technical Report</w:t>
      </w:r>
      <w:r>
        <w:t>.</w:t>
      </w:r>
      <w:proofErr w:type="gramEnd"/>
    </w:p>
    <w:p w:rsidR="002B7015" w:rsidRDefault="002B7015" w:rsidP="002B7015">
      <w:proofErr w:type="gramStart"/>
      <w:r>
        <w:t xml:space="preserve">ATIS-0x0000x.201x, </w:t>
      </w:r>
      <w:r>
        <w:rPr>
          <w:i/>
        </w:rPr>
        <w:t>American National Standard</w:t>
      </w:r>
      <w:r>
        <w:t>.</w:t>
      </w:r>
      <w:proofErr w:type="gramEnd"/>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lastRenderedPageBreak/>
        <w:t>Definitions</w:t>
      </w:r>
    </w:p>
    <w:p w:rsidR="00424AF1" w:rsidRDefault="00424AF1" w:rsidP="00424AF1">
      <w:r w:rsidRPr="00424AF1">
        <w:rPr>
          <w:b/>
        </w:rPr>
        <w:t>AAA</w:t>
      </w:r>
      <w:r>
        <w:t xml:space="preserve">: </w:t>
      </w:r>
      <w:proofErr w:type="spellStart"/>
      <w:r>
        <w:t>xxxx</w:t>
      </w:r>
      <w:proofErr w:type="spellEnd"/>
      <w:r>
        <w:t>.</w:t>
      </w:r>
    </w:p>
    <w:p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AC1BC8" w:rsidRPr="001F2162" w:rsidTr="001F2162">
        <w:tc>
          <w:tcPr>
            <w:tcW w:w="1098" w:type="dxa"/>
          </w:tcPr>
          <w:p w:rsidR="00AC1BC8" w:rsidRPr="001F2162" w:rsidRDefault="00AC1BC8" w:rsidP="00F17692">
            <w:pPr>
              <w:rPr>
                <w:sz w:val="18"/>
                <w:szCs w:val="18"/>
              </w:rPr>
            </w:pPr>
            <w:r>
              <w:rPr>
                <w:sz w:val="18"/>
                <w:szCs w:val="18"/>
              </w:rPr>
              <w:t>PSTN</w:t>
            </w:r>
          </w:p>
        </w:tc>
        <w:tc>
          <w:tcPr>
            <w:tcW w:w="9198" w:type="dxa"/>
          </w:tcPr>
          <w:p w:rsidR="00AC1BC8" w:rsidRPr="001F2162" w:rsidRDefault="00AC1BC8" w:rsidP="00F17692">
            <w:pPr>
              <w:rPr>
                <w:sz w:val="18"/>
                <w:szCs w:val="18"/>
              </w:rPr>
            </w:pPr>
            <w:r w:rsidRPr="00AC1BC8">
              <w:rPr>
                <w:sz w:val="18"/>
                <w:szCs w:val="18"/>
              </w:rPr>
              <w:t>Public Switched Telephone Network</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r>
        <w:t>Overview</w:t>
      </w:r>
    </w:p>
    <w:p w:rsidR="0063535E" w:rsidRDefault="0063535E" w:rsidP="00955174"/>
    <w:p w:rsidR="0063535E" w:rsidRDefault="0063535E" w:rsidP="0063535E">
      <w:r>
        <w:t>This document presents the SHAKEN framework.  SHAKEN is defined as a framework that utilizes protocols defined in IETF STIR that work together to define and end-to-end architecture for the authentication and assertion of a telephone identity on origination and the validation of the telephone identity as well as strategies for mitigation of illegitimate spoofing of telephone identities.</w:t>
      </w:r>
    </w:p>
    <w:p w:rsidR="0063535E" w:rsidRDefault="0063535E" w:rsidP="0063535E"/>
    <w:p w:rsidR="0063535E" w:rsidRDefault="0063535E" w:rsidP="0063535E">
      <w:r>
        <w:t xml:space="preserve">Today, assertion of telephone identity in VoIP networks between peering service providers particularly in a 3GPP IMS environment has typically used the P-Asserted-ID.  This usage assumes </w:t>
      </w:r>
      <w:proofErr w:type="gramStart"/>
      <w:r>
        <w:t>a</w:t>
      </w:r>
      <w:proofErr w:type="gramEnd"/>
      <w:r>
        <w:t xml:space="preserve"> inherent trust model between peering providers.  However, in many telephone calling scenarios where there are many indirect relationships between the originating and terminating providers, these trust relationships are often simply not possible or may not allow for true identification of the origination of the call.  Secure Telephone Identity (STI) as defined in STIR and the usage of cryptographic digital signatures to verify the originator of a signed identity can allow for a verifiable mechanism to "trust" the originator of the call.  This level of trust can depend on different call scenarios and who the originating provider is or represents.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t>
      </w:r>
    </w:p>
    <w:p w:rsidR="0063535E" w:rsidRDefault="0063535E" w:rsidP="0063535E">
      <w:pPr>
        <w:tabs>
          <w:tab w:val="left" w:pos="2248"/>
        </w:tabs>
      </w:pPr>
      <w:r>
        <w:tab/>
      </w:r>
    </w:p>
    <w:p w:rsidR="0063535E" w:rsidRDefault="0063535E" w:rsidP="0063535E">
      <w:pPr>
        <w:pStyle w:val="Heading2"/>
      </w:pPr>
      <w:r>
        <w:t>STIR Overview</w:t>
      </w:r>
    </w:p>
    <w:p w:rsidR="0063535E" w:rsidRDefault="0063535E" w:rsidP="0063535E"/>
    <w:p w:rsidR="0063535E" w:rsidRDefault="0063535E" w:rsidP="00955174">
      <w:r w:rsidRPr="0063535E">
        <w:t>The documents draft-ietf-stir-rfc4474bis and draft-</w:t>
      </w:r>
      <w:proofErr w:type="spellStart"/>
      <w:r w:rsidRPr="0063535E">
        <w:t>ietf</w:t>
      </w:r>
      <w:proofErr w:type="spellEnd"/>
      <w:r w:rsidRPr="0063535E">
        <w:t>-stir-passport define a set of protocol level tools that can be used in SIP for applying digital signatures to the caller-id or telephone number of the calling party.</w:t>
      </w:r>
    </w:p>
    <w:p w:rsidR="0063535E" w:rsidRDefault="0063535E" w:rsidP="00955174"/>
    <w:p w:rsidR="0063535E" w:rsidRDefault="0063535E" w:rsidP="0063535E">
      <w:pPr>
        <w:pStyle w:val="Heading3"/>
      </w:pPr>
      <w:proofErr w:type="spellStart"/>
      <w:r>
        <w:t>PASSporT</w:t>
      </w:r>
      <w:proofErr w:type="spellEnd"/>
      <w:r>
        <w:t xml:space="preserve"> Token</w:t>
      </w:r>
    </w:p>
    <w:p w:rsidR="0063535E" w:rsidRDefault="0063535E" w:rsidP="00955174"/>
    <w:p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pairs or PKI to create a trusted signature tied to a certificate that can be validated to be owned by the authorized party.  The </w:t>
      </w:r>
      <w:proofErr w:type="spellStart"/>
      <w:r w:rsidRPr="0063535E">
        <w:t>PASSporT</w:t>
      </w:r>
      <w:proofErr w:type="spellEnd"/>
      <w:r w:rsidRPr="0063535E">
        <w:t xml:space="preserve"> token includes a number of "claims" the signer of the token is passing with non-repudiation. The digital signature and associated certificate is used to validate who signed the token, and furthermore can also be used to verify authorized signing of the token based on a trust anchor who signed the certificate.</w:t>
      </w:r>
    </w:p>
    <w:p w:rsidR="0063535E" w:rsidRDefault="0063535E" w:rsidP="00955174"/>
    <w:p w:rsidR="0063535E" w:rsidRDefault="0063535E" w:rsidP="0063535E">
      <w:pPr>
        <w:pStyle w:val="Heading3"/>
      </w:pPr>
      <w:r>
        <w:t>RFC4474bis</w:t>
      </w:r>
    </w:p>
    <w:p w:rsidR="0063535E" w:rsidRDefault="0063535E" w:rsidP="00955174"/>
    <w:p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 that delivers the </w:t>
      </w:r>
      <w:proofErr w:type="spellStart"/>
      <w:r w:rsidRPr="0063535E">
        <w:t>PASSporT</w:t>
      </w:r>
      <w:proofErr w:type="spellEnd"/>
      <w:r w:rsidRPr="0063535E">
        <w:t xml:space="preserve"> signature and other associated parameters. The authentication service adds the identity header and signature to the INVITE on the originating provider.  The INVITE is delivered to the destination provider which uses the verification service to validate the signature using the asserted identity in P-Asserted-ID header or FROM field.</w:t>
      </w:r>
    </w:p>
    <w:p w:rsidR="0063535E" w:rsidRDefault="0063535E" w:rsidP="00955174"/>
    <w:p w:rsidR="0063535E" w:rsidRDefault="0063535E" w:rsidP="0063535E">
      <w:pPr>
        <w:pStyle w:val="Heading2"/>
      </w:pPr>
      <w:r>
        <w:t>SHAKEN Architecture</w:t>
      </w:r>
    </w:p>
    <w:p w:rsidR="0063535E" w:rsidRDefault="0063535E" w:rsidP="00955174"/>
    <w:p w:rsidR="0063535E" w:rsidRDefault="0063535E" w:rsidP="0063535E">
      <w:r>
        <w:t>There are a number of required architectural components required for an end-to-end framework for STI.</w:t>
      </w:r>
    </w:p>
    <w:p w:rsidR="0063535E" w:rsidRDefault="0063535E" w:rsidP="0063535E"/>
    <w:p w:rsidR="00955174" w:rsidRDefault="0063535E" w:rsidP="0063535E">
      <w:r>
        <w:t>The figure below shows the SHAKEN reference architecture.</w:t>
      </w:r>
    </w:p>
    <w:p w:rsidR="0063535E" w:rsidRDefault="0063535E" w:rsidP="0063535E"/>
    <w:p w:rsidR="00955174" w:rsidRDefault="00680E13" w:rsidP="00955174">
      <w:pPr>
        <w:keepNext/>
        <w:jc w:val="center"/>
      </w:pPr>
      <w:r w:rsidRPr="00680E13">
        <w:rPr>
          <w:noProof/>
        </w:rPr>
        <w:drawing>
          <wp:inline distT="0" distB="0" distL="0" distR="0" wp14:anchorId="67338302" wp14:editId="5C39E33A">
            <wp:extent cx="6400800" cy="231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rsidR="00955174" w:rsidRDefault="00955174" w:rsidP="00955174">
      <w:pPr>
        <w:pStyle w:val="Caption"/>
      </w:pPr>
      <w:r>
        <w:t xml:space="preserve">Figure </w:t>
      </w:r>
      <w:r w:rsidR="007965CA">
        <w:fldChar w:fldCharType="begin"/>
      </w:r>
      <w:r w:rsidR="007965CA">
        <w:instrText xml:space="preserve"> SEQ Figure \* ARABIC </w:instrText>
      </w:r>
      <w:r w:rsidR="007965CA">
        <w:fldChar w:fldCharType="separate"/>
      </w:r>
      <w:r>
        <w:rPr>
          <w:noProof/>
        </w:rPr>
        <w:t>1</w:t>
      </w:r>
      <w:r w:rsidR="007965CA">
        <w:rPr>
          <w:noProof/>
        </w:rPr>
        <w:fldChar w:fldCharType="end"/>
      </w:r>
      <w:r>
        <w:t xml:space="preserve">: </w:t>
      </w:r>
      <w:r w:rsidR="0063535E">
        <w:t>SHAKEN reference architecture</w:t>
      </w:r>
    </w:p>
    <w:p w:rsidR="00955174" w:rsidRDefault="00955174" w:rsidP="00955174"/>
    <w:p w:rsidR="0063535E" w:rsidRDefault="0063535E" w:rsidP="0063535E">
      <w:r>
        <w:t>The SHAKEN reference architecture includes the following elements:</w:t>
      </w:r>
    </w:p>
    <w:p w:rsidR="0063535E" w:rsidRDefault="0063535E" w:rsidP="0063535E"/>
    <w:p w:rsidR="0063535E" w:rsidRDefault="0063535E" w:rsidP="00680E13">
      <w:pPr>
        <w:pStyle w:val="ListParagraph"/>
        <w:numPr>
          <w:ilvl w:val="0"/>
          <w:numId w:val="26"/>
        </w:numPr>
      </w:pPr>
      <w:r>
        <w:t xml:space="preserve">SIP UA - SIP User Agent that is authenticated into the service provider </w:t>
      </w:r>
      <w:proofErr w:type="gramStart"/>
      <w:r>
        <w:t>network,</w:t>
      </w:r>
      <w:proofErr w:type="gramEnd"/>
      <w:r>
        <w:t xml:space="preserve"> is considered secure and under direct management by the telephone service provider.  It initiates the SIP INVITE as the calling party.</w:t>
      </w:r>
    </w:p>
    <w:p w:rsidR="0063535E" w:rsidRDefault="0063535E" w:rsidP="00680E13">
      <w:pPr>
        <w:pStyle w:val="ListParagraph"/>
        <w:numPr>
          <w:ilvl w:val="0"/>
          <w:numId w:val="26"/>
        </w:numPr>
      </w:pPr>
      <w:r>
        <w:t>IMS/CSCF - This component represents the SIP registrar and routing function.  It also has a SIP application server interface.</w:t>
      </w:r>
    </w:p>
    <w:p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 and is the ingress and egress point for SIP calls between providers.</w:t>
      </w:r>
    </w:p>
    <w:p w:rsidR="0063535E" w:rsidRDefault="0063535E" w:rsidP="00680E13">
      <w:pPr>
        <w:pStyle w:val="ListParagraph"/>
        <w:numPr>
          <w:ilvl w:val="0"/>
          <w:numId w:val="26"/>
        </w:numPr>
      </w:pPr>
      <w:r>
        <w:t>Authentication Service (STI</w:t>
      </w:r>
      <w:r w:rsidR="00680E13">
        <w:t>R</w:t>
      </w:r>
      <w:r>
        <w:t xml:space="preserve">-AS) - The SIP application server that performs the function of the authentication service defined in 4474bis.  It is associated with the Secure Private Key Store (SKS) which stores the secret private key certificate used to create the </w:t>
      </w:r>
      <w:proofErr w:type="spellStart"/>
      <w:r>
        <w:t>PASSporT</w:t>
      </w:r>
      <w:proofErr w:type="spellEnd"/>
      <w:r>
        <w:t xml:space="preserve"> signature.</w:t>
      </w:r>
    </w:p>
    <w:p w:rsidR="0063535E" w:rsidRDefault="0063535E" w:rsidP="00680E13">
      <w:pPr>
        <w:pStyle w:val="ListParagraph"/>
        <w:numPr>
          <w:ilvl w:val="0"/>
          <w:numId w:val="26"/>
        </w:numPr>
      </w:pPr>
      <w:r>
        <w:t>Verification Service (STI</w:t>
      </w:r>
      <w:r w:rsidR="00680E13">
        <w:t>R</w:t>
      </w:r>
      <w:r>
        <w:t>-VS) - The SIP application server that performs the function of the verification service defined in 4474bis.  It has an HTTP interface to the Certificate Repository that is referenced in the identity header to retrieve the provider public key certificate.</w:t>
      </w:r>
    </w:p>
    <w:p w:rsidR="001F2162" w:rsidRDefault="0063535E" w:rsidP="00680E13">
      <w:pPr>
        <w:pStyle w:val="ListParagraph"/>
        <w:numPr>
          <w:ilvl w:val="0"/>
          <w:numId w:val="26"/>
        </w:numPr>
      </w:pPr>
      <w:r>
        <w:lastRenderedPageBreak/>
        <w:t xml:space="preserve">Call </w:t>
      </w:r>
      <w:proofErr w:type="spellStart"/>
      <w:r w:rsidR="00680E13">
        <w:t>Validation</w:t>
      </w:r>
      <w:r>
        <w:t>Treatment</w:t>
      </w:r>
      <w:proofErr w:type="spellEnd"/>
      <w:r>
        <w:t xml:space="preserve"> (CVT) - This is a logical function that likely is an application server function for applying anti-spoofing mitigation techniques once the signature is positively or negatively verified.</w:t>
      </w:r>
    </w:p>
    <w:p w:rsidR="0063535E" w:rsidRDefault="0063535E" w:rsidP="00680E13">
      <w:pPr>
        <w:pStyle w:val="ListParagraph"/>
        <w:numPr>
          <w:ilvl w:val="0"/>
          <w:numId w:val="26"/>
        </w:numPr>
      </w:pPr>
      <w:r>
        <w:t>TN Certificate Repository – This represen</w:t>
      </w:r>
      <w:r w:rsidR="00680E13">
        <w:t>ts</w:t>
      </w:r>
      <w:r>
        <w:t xml:space="preserve"> the publically accessible store for HTTPS access to public key certificates.</w:t>
      </w:r>
    </w:p>
    <w:p w:rsidR="00680E13" w:rsidRDefault="00680E13" w:rsidP="0063535E"/>
    <w:p w:rsidR="00680E13" w:rsidRDefault="00680E13" w:rsidP="00680E13">
      <w:pPr>
        <w:pStyle w:val="Heading2"/>
      </w:pPr>
      <w:r>
        <w:t>SHAKEN call flow</w:t>
      </w:r>
    </w:p>
    <w:p w:rsidR="00680E13" w:rsidRDefault="00680E13" w:rsidP="0063535E"/>
    <w:p w:rsidR="0063535E" w:rsidRDefault="00680E13" w:rsidP="0063535E">
      <w:r w:rsidRPr="00680E13">
        <w:rPr>
          <w:noProof/>
        </w:rPr>
        <w:drawing>
          <wp:inline distT="0" distB="0" distL="0" distR="0" wp14:anchorId="4A871477" wp14:editId="13D468F7">
            <wp:extent cx="6400800" cy="2303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rsidR="00680E13" w:rsidRDefault="00680E13" w:rsidP="00680E13">
      <w:pPr>
        <w:pStyle w:val="Caption"/>
      </w:pPr>
      <w:r>
        <w:t xml:space="preserve">Figure </w:t>
      </w:r>
      <w:fldSimple w:instr=" SEQ Figure \* ARABIC ">
        <w:r>
          <w:rPr>
            <w:noProof/>
          </w:rPr>
          <w:t>2</w:t>
        </w:r>
      </w:fldSimple>
      <w:r>
        <w:t>: SHAKEN reference call flow</w:t>
      </w:r>
    </w:p>
    <w:p w:rsidR="00680E13" w:rsidRPr="00680E13" w:rsidRDefault="00680E13" w:rsidP="00680E13"/>
    <w:p w:rsidR="00680E13" w:rsidRDefault="00680E13" w:rsidP="00680E13">
      <w:pPr>
        <w:numPr>
          <w:ilvl w:val="0"/>
          <w:numId w:val="27"/>
        </w:numPr>
        <w:tabs>
          <w:tab w:val="clear" w:pos="1080"/>
          <w:tab w:val="num" w:pos="720"/>
        </w:tabs>
        <w:spacing w:before="0" w:after="200" w:line="276" w:lineRule="auto"/>
        <w:ind w:left="720"/>
        <w:jc w:val="left"/>
      </w:pPr>
      <w:r>
        <w:t>The originating SIP UA first REGISTERs and is authenticated to the CSCF, then creates a SIP INVITE with an E.164 calling number.</w:t>
      </w:r>
    </w:p>
    <w:p w:rsidR="00680E13" w:rsidRDefault="00680E13" w:rsidP="00680E13">
      <w:pPr>
        <w:numPr>
          <w:ilvl w:val="0"/>
          <w:numId w:val="27"/>
        </w:numPr>
        <w:tabs>
          <w:tab w:val="clear" w:pos="1080"/>
          <w:tab w:val="num" w:pos="720"/>
        </w:tabs>
        <w:spacing w:before="0" w:after="200" w:line="276" w:lineRule="auto"/>
        <w:ind w:left="720"/>
        <w:jc w:val="left"/>
      </w:pPr>
      <w:r>
        <w:t>The originating CSCF, P-CSCF function specifically, adds a P-Asserted-Identity header asserting the Caller ID of the originating SIP UA.  The CSCF then has an originating trigger to the STIR-AS for the INVITE.</w:t>
      </w:r>
    </w:p>
    <w:p w:rsidR="00680E13" w:rsidRPr="000E4438" w:rsidRDefault="00680E13" w:rsidP="00680E13">
      <w:pPr>
        <w:numPr>
          <w:ilvl w:val="0"/>
          <w:numId w:val="27"/>
        </w:numPr>
        <w:tabs>
          <w:tab w:val="clear" w:pos="1080"/>
          <w:tab w:val="num" w:pos="720"/>
        </w:tabs>
        <w:spacing w:before="0" w:after="200" w:line="276" w:lineRule="auto"/>
        <w:ind w:left="720"/>
        <w:jc w:val="left"/>
      </w:pPr>
      <w:r>
        <w:t>The originating SP A’s STIR-AS</w:t>
      </w:r>
      <w:r w:rsidRPr="000E4438">
        <w:t xml:space="preserve"> retrieves </w:t>
      </w:r>
      <w:r>
        <w:t>its</w:t>
      </w:r>
      <w:r w:rsidRPr="000E4438">
        <w:t xml:space="preserve"> private key </w:t>
      </w:r>
      <w:r>
        <w:t>from the SKS</w:t>
      </w:r>
      <w:r w:rsidRPr="000E4438">
        <w:t>.</w:t>
      </w:r>
    </w:p>
    <w:p w:rsidR="00680E13" w:rsidRDefault="00680E13" w:rsidP="00680E13">
      <w:pPr>
        <w:numPr>
          <w:ilvl w:val="0"/>
          <w:numId w:val="27"/>
        </w:numPr>
        <w:tabs>
          <w:tab w:val="clear" w:pos="1080"/>
          <w:tab w:val="num" w:pos="720"/>
        </w:tabs>
        <w:spacing w:before="0" w:after="200" w:line="276" w:lineRule="auto"/>
        <w:ind w:left="720"/>
        <w:jc w:val="left"/>
      </w:pPr>
      <w:r>
        <w:t>The SKS provides private key, and the STIR-AS signs the INVITE and adds an Identity header per RFC 4474bis using the Caller-ID in the P-Asserted-Identity header.</w:t>
      </w:r>
    </w:p>
    <w:p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rsidR="00680E13" w:rsidRDefault="00680E13" w:rsidP="00680E13">
      <w:pPr>
        <w:numPr>
          <w:ilvl w:val="0"/>
          <w:numId w:val="27"/>
        </w:numPr>
        <w:tabs>
          <w:tab w:val="clear" w:pos="1080"/>
          <w:tab w:val="num" w:pos="720"/>
        </w:tabs>
        <w:spacing w:before="0" w:after="200" w:line="276" w:lineRule="auto"/>
        <w:ind w:left="720"/>
        <w:jc w:val="left"/>
      </w:pPr>
      <w:r>
        <w:t>The INVITE is routed over NNI through standard inter-domain routing configuration.</w:t>
      </w:r>
    </w:p>
    <w:p w:rsidR="00680E13" w:rsidRDefault="00680E13" w:rsidP="00680E13">
      <w:pPr>
        <w:numPr>
          <w:ilvl w:val="0"/>
          <w:numId w:val="27"/>
        </w:numPr>
        <w:tabs>
          <w:tab w:val="num" w:pos="720"/>
          <w:tab w:val="left" w:pos="1080"/>
        </w:tabs>
        <w:spacing w:before="0" w:after="200" w:line="276" w:lineRule="auto"/>
        <w:ind w:left="720"/>
        <w:jc w:val="left"/>
      </w:pPr>
      <w:r>
        <w:t>The SP B ingress IBCF receives INVITE from NNI.</w:t>
      </w:r>
    </w:p>
    <w:p w:rsidR="00680E13" w:rsidRDefault="00680E13" w:rsidP="00680E13">
      <w:pPr>
        <w:numPr>
          <w:ilvl w:val="0"/>
          <w:numId w:val="27"/>
        </w:numPr>
        <w:tabs>
          <w:tab w:val="num" w:pos="720"/>
          <w:tab w:val="left" w:pos="1080"/>
        </w:tabs>
        <w:spacing w:before="0" w:after="200" w:line="276" w:lineRule="auto"/>
        <w:ind w:left="720"/>
        <w:jc w:val="left"/>
      </w:pPr>
      <w:r>
        <w:t>The terminating CSCF has a terminating trigger to the STIR-VS for the INVITE.</w:t>
      </w:r>
    </w:p>
    <w:p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STIR-VS looks at the “info” parameter in the Identity header per RFC 4474bis to determine the TN-CR URI and the originating TN.  </w:t>
      </w:r>
    </w:p>
    <w:p w:rsidR="00680E13" w:rsidRDefault="00680E13" w:rsidP="00680E13">
      <w:pPr>
        <w:numPr>
          <w:ilvl w:val="0"/>
          <w:numId w:val="27"/>
        </w:numPr>
        <w:tabs>
          <w:tab w:val="num" w:pos="720"/>
          <w:tab w:val="left" w:pos="1080"/>
        </w:tabs>
        <w:spacing w:before="0" w:after="200" w:line="276" w:lineRule="auto"/>
        <w:ind w:left="720"/>
        <w:jc w:val="left"/>
      </w:pPr>
      <w:r>
        <w:t xml:space="preserve">The STIR-VS validates the certificate, which can include these steps:  check the validity dates, check the certificate’s signature, check chain of trust, and check certificate validity via CRLs and/or OCSP.  It then extracts the public key.  It constructs the RFC 4474bis format to validate the signature in the Identity </w:t>
      </w:r>
      <w:r>
        <w:lastRenderedPageBreak/>
        <w:t>header, which validates the Caller ID used when signing the INVITE on the originating service provider STIR-AS.</w:t>
      </w:r>
    </w:p>
    <w:p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terminated </w:t>
      </w:r>
      <w:r w:rsidRPr="004E4713">
        <w:t xml:space="preserve">with </w:t>
      </w:r>
      <w:r>
        <w:t>the appropriate RFC 4474bis defined response</w:t>
      </w:r>
      <w:r w:rsidRPr="004E4713">
        <w:t xml:space="preserve"> code</w:t>
      </w:r>
      <w:r>
        <w:t xml:space="preserve"> and the INVITE is passed back to the terminating CSCF and continues to set up the call with the terminating SIP UA.</w:t>
      </w:r>
    </w:p>
    <w:p w:rsidR="00680E13" w:rsidRDefault="00680E13" w:rsidP="00680E13">
      <w:pPr>
        <w:numPr>
          <w:ilvl w:val="0"/>
          <w:numId w:val="27"/>
        </w:numPr>
        <w:tabs>
          <w:tab w:val="num" w:pos="720"/>
          <w:tab w:val="left" w:pos="1080"/>
        </w:tabs>
        <w:spacing w:before="0" w:after="200" w:line="276" w:lineRule="auto"/>
        <w:ind w:left="720"/>
        <w:jc w:val="left"/>
      </w:pPr>
      <w:r>
        <w:t>The SIP UA receives the INVITE and normal SIP processing of the call continues returning “200 OK”, or optionally setting up media end-to-end.</w:t>
      </w:r>
    </w:p>
    <w:p w:rsidR="00680E13" w:rsidRPr="00680E13" w:rsidRDefault="00680E13" w:rsidP="00680E13"/>
    <w:p w:rsidR="00680E13" w:rsidRDefault="00680E13" w:rsidP="0063535E"/>
    <w:p w:rsidR="00955174" w:rsidRDefault="00680E13" w:rsidP="00955174">
      <w:pPr>
        <w:pStyle w:val="Heading1"/>
      </w:pPr>
      <w:r>
        <w:t>STI</w:t>
      </w:r>
      <w:r w:rsidR="00955174" w:rsidRPr="00955174">
        <w:t xml:space="preserve"> Certificates</w:t>
      </w:r>
    </w:p>
    <w:p w:rsidR="00955174" w:rsidRDefault="00955174" w:rsidP="00955174"/>
    <w:p w:rsidR="00680E13" w:rsidRDefault="00680E13" w:rsidP="00680E13">
      <w:proofErr w:type="spellStart"/>
      <w:r>
        <w:t>PASSporT</w:t>
      </w:r>
      <w:proofErr w:type="spellEnd"/>
      <w:r>
        <w:t xml:space="preserve"> defines the usage of X.509 based digital signatures using the RSA-256 cryptographic algorithm.  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rsidR="00680E13" w:rsidRDefault="00680E13" w:rsidP="00680E13">
      <w:r>
        <w:t xml:space="preserve">For STI, certificates at a minimum must represent an authorized telephone service provider and their authorization to assert telephone number on a VoIP network.  </w:t>
      </w:r>
    </w:p>
    <w:p w:rsidR="00680E13" w:rsidRDefault="00680E13" w:rsidP="00680E13">
      <w:pPr>
        <w:pStyle w:val="Heading2"/>
        <w:numPr>
          <w:ilvl w:val="0"/>
          <w:numId w:val="0"/>
        </w:numPr>
        <w:ind w:left="576"/>
      </w:pPr>
    </w:p>
    <w:p w:rsidR="001F2162" w:rsidRDefault="00955174" w:rsidP="001F2162">
      <w:pPr>
        <w:pStyle w:val="Heading2"/>
      </w:pPr>
      <w:r w:rsidRPr="00955174">
        <w:t xml:space="preserve">Telephone Authority </w:t>
      </w:r>
      <w:r w:rsidR="00680E13">
        <w:t>(TA)</w:t>
      </w:r>
    </w:p>
    <w:p w:rsidR="00680E13" w:rsidRPr="00680E13" w:rsidRDefault="00680E13" w:rsidP="00680E13"/>
    <w:p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rsidR="00680E13" w:rsidRDefault="00680E13" w:rsidP="00680E13"/>
    <w:p w:rsidR="00680E13" w:rsidRDefault="00680E13" w:rsidP="00680E13">
      <w:proofErr w:type="gramStart"/>
      <w:r>
        <w:t>As a parallel concept to Certificate Authorities, SHAKEN defines the concept of a Telephone Authority.</w:t>
      </w:r>
      <w:proofErr w:type="gramEnd"/>
      <w:r>
        <w:t xml:space="preserve">  The Telephone Authority acts as a root certificate provider to validate authorized signatures for telephone numbers on a VoIP network.</w:t>
      </w:r>
    </w:p>
    <w:p w:rsidR="00680E13" w:rsidRDefault="00680E13" w:rsidP="00680E13"/>
    <w:p w:rsidR="00680E13" w:rsidRDefault="00680E13" w:rsidP="00680E13">
      <w:r>
        <w:t>In the North American telephone network, it is anticipated that the number of entities that should act as an authority is a relatively limited number.  In order to promote simplicity in the management of STI certificates, the SHAKEN framework has no need for the concept of intermediate telephone authorities.</w:t>
      </w:r>
    </w:p>
    <w:p w:rsidR="00680E13" w:rsidRDefault="00680E13" w:rsidP="00680E13"/>
    <w:p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rsidR="00680E13" w:rsidRDefault="00680E13" w:rsidP="00680E13"/>
    <w:p w:rsidR="00680E13" w:rsidRDefault="00680E13" w:rsidP="00680E13">
      <w:pPr>
        <w:pStyle w:val="Heading2"/>
      </w:pPr>
      <w:r w:rsidRPr="00955174">
        <w:t xml:space="preserve">Certificate </w:t>
      </w:r>
      <w:r>
        <w:t>Management Architecture</w:t>
      </w:r>
    </w:p>
    <w:p w:rsidR="00680E13" w:rsidRPr="00680E13" w:rsidRDefault="00680E13" w:rsidP="00680E13"/>
    <w:p w:rsidR="00680E13" w:rsidRPr="00680E13" w:rsidRDefault="00680E13" w:rsidP="00680E13">
      <w:r w:rsidRPr="00680E13">
        <w:t>The following figure represents the certificate management architecture for SHAKEN.</w:t>
      </w:r>
    </w:p>
    <w:p w:rsidR="00680E13" w:rsidRDefault="00A60D76" w:rsidP="00680E13">
      <w:pPr>
        <w:keepNext/>
        <w:jc w:val="center"/>
      </w:pPr>
      <w:r>
        <w:rPr>
          <w:noProof/>
        </w:rPr>
        <w:lastRenderedPageBreak/>
        <w:drawing>
          <wp:inline distT="0" distB="0" distL="0" distR="0" wp14:editId="035CA2D7">
            <wp:extent cx="494347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1219200"/>
                    </a:xfrm>
                    <a:prstGeom prst="rect">
                      <a:avLst/>
                    </a:prstGeom>
                    <a:noFill/>
                    <a:ln>
                      <a:noFill/>
                    </a:ln>
                  </pic:spPr>
                </pic:pic>
              </a:graphicData>
            </a:graphic>
          </wp:inline>
        </w:drawing>
      </w:r>
    </w:p>
    <w:p w:rsidR="00680E13" w:rsidRDefault="00680E13" w:rsidP="00680E13">
      <w:pPr>
        <w:pStyle w:val="Caption"/>
      </w:pPr>
      <w:r>
        <w:t xml:space="preserve">Figure </w:t>
      </w:r>
      <w:fldSimple w:instr=" SEQ Figure \* ARABIC ">
        <w:r>
          <w:rPr>
            <w:noProof/>
          </w:rPr>
          <w:t>3</w:t>
        </w:r>
      </w:fldSimple>
      <w:r>
        <w:t>: SHAKEN Certificate Management Architecture</w:t>
      </w:r>
    </w:p>
    <w:p w:rsidR="00A60D76" w:rsidRDefault="00A60D76" w:rsidP="00680E13"/>
    <w:p w:rsidR="00680E13" w:rsidRDefault="00680E13" w:rsidP="00680E13">
      <w:r>
        <w:t>The SHAKEN certificate management architecture defines the following elements:</w:t>
      </w:r>
    </w:p>
    <w:p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keys.</w:t>
      </w:r>
    </w:p>
    <w:p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rsidR="00680E13" w:rsidRDefault="00680E13" w:rsidP="00680E13"/>
    <w:p w:rsidR="00680E13" w:rsidRDefault="00680E13" w:rsidP="00680E13"/>
    <w:p w:rsidR="00955174" w:rsidRDefault="00955174" w:rsidP="00955174">
      <w:pPr>
        <w:pStyle w:val="Heading2"/>
      </w:pPr>
      <w:r w:rsidRPr="00955174">
        <w:t xml:space="preserve">Certificate </w:t>
      </w:r>
      <w:r w:rsidR="00680E13">
        <w:t>Management Process</w:t>
      </w:r>
    </w:p>
    <w:p w:rsidR="001F2162" w:rsidRDefault="00680E13" w:rsidP="001F2162">
      <w:pPr>
        <w:pStyle w:val="Heading3"/>
      </w:pPr>
      <w:r>
        <w:t>Manual CSR Flow</w:t>
      </w:r>
    </w:p>
    <w:p w:rsidR="00680E13" w:rsidRDefault="00680E13" w:rsidP="00680E13"/>
    <w:p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rsidR="00680E13" w:rsidRDefault="00680E13" w:rsidP="00680E13"/>
    <w:p w:rsidR="00680E13" w:rsidRDefault="00680E13" w:rsidP="00680E13">
      <w:r>
        <w:t>The flow for acquiring a signed certificate key pair from telephone authority would be as follows:</w:t>
      </w:r>
    </w:p>
    <w:p w:rsidR="00680E13" w:rsidRDefault="00680E13" w:rsidP="00680E13">
      <w:pPr>
        <w:pStyle w:val="ListParagraph"/>
        <w:numPr>
          <w:ilvl w:val="0"/>
          <w:numId w:val="26"/>
        </w:numPr>
      </w:pPr>
      <w:r>
        <w:t>Generate a PKCS#10 [RFC2314] Certificate Signing Request (CSR).</w:t>
      </w:r>
    </w:p>
    <w:p w:rsidR="00680E13" w:rsidRDefault="00680E13" w:rsidP="00680E13">
      <w:pPr>
        <w:pStyle w:val="ListParagraph"/>
        <w:numPr>
          <w:ilvl w:val="0"/>
          <w:numId w:val="26"/>
        </w:numPr>
      </w:pPr>
      <w:r>
        <w:t>Cut-and-paste the CSR into Telephone Authority (TA) web page.</w:t>
      </w:r>
    </w:p>
    <w:p w:rsidR="00680E13" w:rsidRDefault="00680E13" w:rsidP="00680E13">
      <w:pPr>
        <w:pStyle w:val="ListParagraph"/>
        <w:numPr>
          <w:ilvl w:val="0"/>
          <w:numId w:val="26"/>
        </w:numPr>
      </w:pPr>
      <w:r>
        <w:t>Prove ownership of the domain by one of the following methods:</w:t>
      </w:r>
    </w:p>
    <w:p w:rsidR="00680E13" w:rsidRDefault="00680E13" w:rsidP="00680E13">
      <w:pPr>
        <w:pStyle w:val="ListParagraph"/>
        <w:numPr>
          <w:ilvl w:val="1"/>
          <w:numId w:val="26"/>
        </w:numPr>
      </w:pPr>
      <w:r>
        <w:t>Put a TA-provided challenge at a specific place on the Authentication service server.</w:t>
      </w:r>
    </w:p>
    <w:p w:rsidR="00680E13" w:rsidRDefault="00680E13" w:rsidP="00680E13">
      <w:pPr>
        <w:pStyle w:val="ListParagraph"/>
        <w:numPr>
          <w:ilvl w:val="1"/>
          <w:numId w:val="26"/>
        </w:numPr>
      </w:pPr>
      <w:r>
        <w:t>Put a TA-provided challenge at a DNS location corresponding to the target domain.</w:t>
      </w:r>
    </w:p>
    <w:p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rsidR="00680E13" w:rsidRDefault="00680E13" w:rsidP="00680E13">
      <w:pPr>
        <w:pStyle w:val="ListParagraph"/>
        <w:numPr>
          <w:ilvl w:val="0"/>
          <w:numId w:val="26"/>
        </w:numPr>
      </w:pPr>
      <w:r>
        <w:t>Telephony Authority signs certificate as root</w:t>
      </w:r>
    </w:p>
    <w:p w:rsidR="00955174" w:rsidRDefault="00680E13" w:rsidP="00680E13">
      <w:pPr>
        <w:pStyle w:val="ListParagraph"/>
        <w:numPr>
          <w:ilvl w:val="0"/>
          <w:numId w:val="26"/>
        </w:numPr>
      </w:pPr>
      <w:r>
        <w:t>Provider downloads the issued certificate and stores private key certificate in Secure Key Store associated with Authentication Service and the public key certificate is stored and made publicly available via HTTPS in their Certificate Repository.</w:t>
      </w:r>
    </w:p>
    <w:p w:rsidR="001F2162" w:rsidRDefault="001F2162" w:rsidP="001F2162"/>
    <w:p w:rsidR="00955174" w:rsidRDefault="00955174" w:rsidP="00955174">
      <w:pPr>
        <w:pStyle w:val="Heading3"/>
      </w:pPr>
      <w:r w:rsidRPr="00955174">
        <w:t>ACME based Certificate Management</w:t>
      </w:r>
      <w:r w:rsidR="00680E13">
        <w:t xml:space="preserve"> Flow</w:t>
      </w:r>
    </w:p>
    <w:p w:rsidR="00680E13" w:rsidRDefault="00680E13" w:rsidP="00680E13">
      <w:r>
        <w:t>ACME (draft-</w:t>
      </w:r>
      <w:proofErr w:type="spellStart"/>
      <w:r>
        <w:t>ietf</w:t>
      </w:r>
      <w:proofErr w:type="spellEnd"/>
      <w:r>
        <w:t>-acme-acme) provides a more automated framework and set of protocols for acquiring a telephone authority signed certificate key pair.</w:t>
      </w:r>
    </w:p>
    <w:p w:rsidR="00680E13" w:rsidRDefault="00680E13" w:rsidP="00680E13"/>
    <w:p w:rsidR="00680E13" w:rsidRDefault="00680E13" w:rsidP="00680E13">
      <w:r>
        <w:t>The ACME flow for a telephone authority is as follows:</w:t>
      </w:r>
    </w:p>
    <w:p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rsidR="00680E13" w:rsidRDefault="00680E13" w:rsidP="00680E13">
      <w:pPr>
        <w:pStyle w:val="ListParagraph"/>
        <w:numPr>
          <w:ilvl w:val="0"/>
          <w:numId w:val="26"/>
        </w:numPr>
      </w:pPr>
      <w:r>
        <w:lastRenderedPageBreak/>
        <w:t>The ACME client presents the operator with a list of TAs from which it could get a certificate.</w:t>
      </w:r>
    </w:p>
    <w:p w:rsidR="00680E13" w:rsidRDefault="00680E13" w:rsidP="00680E13">
      <w:pPr>
        <w:pStyle w:val="ListParagraph"/>
        <w:numPr>
          <w:ilvl w:val="0"/>
          <w:numId w:val="26"/>
        </w:numPr>
      </w:pPr>
      <w:r>
        <w:t>The operator selects a TA.</w:t>
      </w:r>
    </w:p>
    <w:p w:rsidR="00680E13" w:rsidRDefault="00680E13" w:rsidP="00680E13">
      <w:pPr>
        <w:pStyle w:val="ListParagraph"/>
        <w:numPr>
          <w:ilvl w:val="0"/>
          <w:numId w:val="26"/>
        </w:numPr>
      </w:pPr>
      <w:r>
        <w:t>In the background, the ACME client contacts the TA and requests that a certificate be issued for the intended domain.</w:t>
      </w:r>
    </w:p>
    <w:p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rsidR="00955174" w:rsidRDefault="00680E13" w:rsidP="00680E13">
      <w:pPr>
        <w:pStyle w:val="ListParagraph"/>
        <w:numPr>
          <w:ilvl w:val="0"/>
          <w:numId w:val="26"/>
        </w:numPr>
      </w:pPr>
      <w:r>
        <w:t>The ACME client periodically contacts the TA to get updated certificates, CRLs, or whatever else would be required to keep the server functional and its credentials up-to-date.</w:t>
      </w:r>
    </w:p>
    <w:p w:rsidR="00A60D76" w:rsidRDefault="00A60D76" w:rsidP="00A60D76">
      <w:pPr>
        <w:pStyle w:val="Heading3"/>
        <w:numPr>
          <w:ilvl w:val="0"/>
          <w:numId w:val="0"/>
        </w:numPr>
        <w:ind w:left="720"/>
      </w:pPr>
    </w:p>
    <w:p w:rsidR="00A60D76" w:rsidRDefault="00A60D76" w:rsidP="00A60D76">
      <w:pPr>
        <w:pStyle w:val="Heading3"/>
      </w:pPr>
      <w:r w:rsidRPr="00A60D76">
        <w:t>Service Provider verification</w:t>
      </w:r>
    </w:p>
    <w:p w:rsidR="00A60D76" w:rsidRDefault="00A60D76" w:rsidP="00A60D76"/>
    <w:p w:rsidR="00A60D76" w:rsidRPr="00A60D76" w:rsidRDefault="00A60D76" w:rsidP="00A60D76">
      <w:r w:rsidRPr="00A60D76">
        <w:t>A defined process that allows the telephone authority to validate the service provider requesting a signed certificate is required.</w:t>
      </w:r>
    </w:p>
    <w:p w:rsidR="00A60D76" w:rsidRDefault="00A60D76" w:rsidP="00A60D76"/>
    <w:p w:rsidR="00A60D76" w:rsidRDefault="00A60D76" w:rsidP="00A60D76">
      <w:pPr>
        <w:pStyle w:val="Heading3"/>
      </w:pPr>
      <w:r w:rsidRPr="00A60D76">
        <w:t>Certificate updates/rotation best practices</w:t>
      </w:r>
    </w:p>
    <w:p w:rsidR="00A60D76" w:rsidRDefault="00A60D76" w:rsidP="00A60D76"/>
    <w:p w:rsidR="00A60D76" w:rsidRDefault="00A60D76" w:rsidP="00A60D76">
      <w:r w:rsidRPr="00A60D76">
        <w:t>Consideration of impact of switching certificates and other certificate management impacts while there is in flight calls should be considered.  CRL or OSCP techniques should be considered.</w:t>
      </w:r>
    </w:p>
    <w:p w:rsidR="00A60D76" w:rsidRDefault="00A60D76" w:rsidP="00A60D76"/>
    <w:p w:rsidR="00A60D76" w:rsidRDefault="00A60D76" w:rsidP="00A60D76">
      <w:pPr>
        <w:pStyle w:val="Heading3"/>
      </w:pPr>
      <w:r w:rsidRPr="00A60D76">
        <w:t>Evolution of STI certificates</w:t>
      </w:r>
    </w:p>
    <w:p w:rsidR="00A60D76" w:rsidRDefault="00A60D76" w:rsidP="00A60D76"/>
    <w:p w:rsidR="00A60D76" w:rsidRDefault="00A60D76" w:rsidP="00A60D76">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p w:rsidR="00A60D76" w:rsidRDefault="00A60D76" w:rsidP="00A60D76"/>
    <w:p w:rsidR="001F2162" w:rsidRDefault="00A60D76" w:rsidP="00955174">
      <w:pPr>
        <w:pStyle w:val="Heading1"/>
      </w:pPr>
      <w:r w:rsidRPr="00A60D76">
        <w:t>Call Validation Treatment</w:t>
      </w:r>
    </w:p>
    <w:p w:rsidR="00955174" w:rsidRDefault="00955174" w:rsidP="001F2162"/>
    <w:p w:rsidR="00A60D76" w:rsidRDefault="00A60D76" w:rsidP="00A60D76">
      <w:r>
        <w:t>There are a number of call origination scenarios that must be considered for how call validation can be used successfully with the SHAKEN framework.</w:t>
      </w:r>
    </w:p>
    <w:p w:rsidR="00A60D76" w:rsidRDefault="00A60D76" w:rsidP="00A60D76"/>
    <w:p w:rsidR="00A60D76" w:rsidRDefault="00A60D76" w:rsidP="00A60D76">
      <w:r>
        <w:t xml:space="preserve">A proposed </w:t>
      </w:r>
      <w:proofErr w:type="spellStart"/>
      <w:r>
        <w:t>PASSporT</w:t>
      </w:r>
      <w:proofErr w:type="spellEnd"/>
      <w:r>
        <w:t xml:space="preserve"> extension claim will be considered to relay one of four call origination scenarios asserted by the Authentication Service.</w:t>
      </w:r>
    </w:p>
    <w:p w:rsidR="00A60D76" w:rsidRDefault="00A60D76" w:rsidP="00A60D76"/>
    <w:p w:rsidR="00A60D76" w:rsidRDefault="00A60D76" w:rsidP="00A60D76">
      <w:r>
        <w:t>1. Originator Signed and Authenticated Calling Party Telephone Number</w:t>
      </w:r>
    </w:p>
    <w:p w:rsidR="00A60D76" w:rsidRDefault="00A60D76" w:rsidP="00A60D76">
      <w:pPr>
        <w:pStyle w:val="ListParagraph"/>
        <w:numPr>
          <w:ilvl w:val="0"/>
          <w:numId w:val="26"/>
        </w:numPr>
      </w:pPr>
      <w:r>
        <w:t xml:space="preserve">This represents the case the </w:t>
      </w:r>
      <w:proofErr w:type="spellStart"/>
      <w:r>
        <w:t>the</w:t>
      </w:r>
      <w:proofErr w:type="spellEnd"/>
      <w:r>
        <w:t xml:space="preserve"> Originating provider owns the telephone number and has explicitly authenticated the origination of the telephone call from the device.  This covers most subscriber line customers.</w:t>
      </w:r>
    </w:p>
    <w:p w:rsidR="00A60D76" w:rsidRDefault="00A60D76" w:rsidP="00A60D76">
      <w:pPr>
        <w:pStyle w:val="ListParagraph"/>
        <w:numPr>
          <w:ilvl w:val="0"/>
          <w:numId w:val="26"/>
        </w:numPr>
      </w:pPr>
      <w:r>
        <w:t>Validation Confidence: Very High</w:t>
      </w:r>
    </w:p>
    <w:p w:rsidR="00A60D76" w:rsidRDefault="00A60D76" w:rsidP="00A60D76">
      <w:r>
        <w:t>2. Originator Signed and Indirectly Authenticated Calling Party Telephone Number</w:t>
      </w:r>
    </w:p>
    <w:p w:rsidR="00A60D76" w:rsidRDefault="00A60D76" w:rsidP="00A60D76">
      <w:pPr>
        <w:pStyle w:val="ListParagraph"/>
        <w:numPr>
          <w:ilvl w:val="0"/>
          <w:numId w:val="26"/>
        </w:numPr>
      </w:pPr>
      <w:r>
        <w:t>This represents the case where the Originating provider owns the telephone number and provides this telephone number to a third party customer, e.g. SIP trunks.</w:t>
      </w:r>
    </w:p>
    <w:p w:rsidR="00A60D76" w:rsidRDefault="00A60D76" w:rsidP="00A60D76">
      <w:pPr>
        <w:pStyle w:val="ListParagraph"/>
        <w:numPr>
          <w:ilvl w:val="0"/>
          <w:numId w:val="26"/>
        </w:numPr>
      </w:pPr>
      <w:r>
        <w:t>Validation Confidence: High based on reputation of originator</w:t>
      </w:r>
    </w:p>
    <w:p w:rsidR="00A60D76" w:rsidRDefault="00A60D76" w:rsidP="00A60D76">
      <w:r>
        <w:t>3. Originator Signed and No Authentication of Calling Party Telephone Number</w:t>
      </w:r>
    </w:p>
    <w:p w:rsidR="00A60D76" w:rsidRDefault="00A60D76" w:rsidP="00A60D76">
      <w:pPr>
        <w:pStyle w:val="ListParagraph"/>
        <w:numPr>
          <w:ilvl w:val="0"/>
          <w:numId w:val="26"/>
        </w:numPr>
      </w:pPr>
      <w:r>
        <w:lastRenderedPageBreak/>
        <w:t>This represents the case where the service provider is originating and signing the call but does not have any ownership of the telephone number.  Examples include visited network or roaming scenarios, E911 for visited network.</w:t>
      </w:r>
    </w:p>
    <w:p w:rsidR="00A60D76" w:rsidRDefault="00A60D76" w:rsidP="00A60D76">
      <w:pPr>
        <w:pStyle w:val="ListParagraph"/>
        <w:numPr>
          <w:ilvl w:val="0"/>
          <w:numId w:val="26"/>
        </w:numPr>
      </w:pPr>
      <w:r>
        <w:t>Validation Confidence: Low</w:t>
      </w:r>
    </w:p>
    <w:p w:rsidR="00A60D76" w:rsidRDefault="00A60D76" w:rsidP="00A60D76">
      <w:r>
        <w:t>4. Originator Signed from untrusted network</w:t>
      </w:r>
    </w:p>
    <w:p w:rsidR="00A60D76" w:rsidRDefault="00A60D76" w:rsidP="00A60D76">
      <w:pPr>
        <w:pStyle w:val="ListParagraph"/>
        <w:numPr>
          <w:ilvl w:val="0"/>
          <w:numId w:val="26"/>
        </w:numPr>
      </w:pPr>
      <w:r>
        <w:t>This represents call scenarios where calls are originated from Pre-IMS, legacy circuit-switched networks, or other calls originating from gateways that opt to not sign a call.</w:t>
      </w:r>
    </w:p>
    <w:p w:rsidR="00A60D76" w:rsidRDefault="00A60D76" w:rsidP="00A60D76">
      <w:pPr>
        <w:pStyle w:val="ListParagraph"/>
        <w:numPr>
          <w:ilvl w:val="0"/>
          <w:numId w:val="26"/>
        </w:numPr>
      </w:pPr>
      <w:r>
        <w:t>Validation Confidence: No confidence</w:t>
      </w:r>
    </w:p>
    <w:sectPr w:rsidR="00A60D76">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CA" w:rsidRDefault="007965CA">
      <w:r>
        <w:separator/>
      </w:r>
    </w:p>
  </w:endnote>
  <w:endnote w:type="continuationSeparator" w:id="0">
    <w:p w:rsidR="007965CA" w:rsidRDefault="0079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B664AF">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B664A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CA" w:rsidRDefault="007965CA">
      <w:r>
        <w:separator/>
      </w:r>
    </w:p>
  </w:footnote>
  <w:footnote w:type="continuationSeparator" w:id="0">
    <w:p w:rsidR="007965CA" w:rsidRDefault="00796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955174">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4"/>
  </w:num>
  <w:num w:numId="15">
    <w:abstractNumId w:val="29"/>
  </w:num>
  <w:num w:numId="16">
    <w:abstractNumId w:val="19"/>
  </w:num>
  <w:num w:numId="17">
    <w:abstractNumId w:val="25"/>
  </w:num>
  <w:num w:numId="18">
    <w:abstractNumId w:val="9"/>
  </w:num>
  <w:num w:numId="19">
    <w:abstractNumId w:val="23"/>
  </w:num>
  <w:num w:numId="20">
    <w:abstractNumId w:val="12"/>
  </w:num>
  <w:num w:numId="21">
    <w:abstractNumId w:val="17"/>
  </w:num>
  <w:num w:numId="22">
    <w:abstractNumId w:val="18"/>
  </w:num>
  <w:num w:numId="23">
    <w:abstractNumId w:val="15"/>
  </w:num>
  <w:num w:numId="24">
    <w:abstractNumId w:val="28"/>
  </w:num>
  <w:num w:numId="25">
    <w:abstractNumId w:val="10"/>
  </w:num>
  <w:num w:numId="26">
    <w:abstractNumId w:val="21"/>
  </w:num>
  <w:num w:numId="27">
    <w:abstractNumId w:val="27"/>
  </w:num>
  <w:num w:numId="28">
    <w:abstractNumId w:val="32"/>
  </w:num>
  <w:num w:numId="29">
    <w:abstractNumId w:val="26"/>
  </w:num>
  <w:num w:numId="30">
    <w:abstractNumId w:val="16"/>
  </w:num>
  <w:num w:numId="31">
    <w:abstractNumId w:val="13"/>
  </w:num>
  <w:num w:numId="32">
    <w:abstractNumId w:val="22"/>
  </w:num>
  <w:num w:numId="33">
    <w:abstractNumId w:val="30"/>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D3768"/>
    <w:rsid w:val="0018254B"/>
    <w:rsid w:val="001A4371"/>
    <w:rsid w:val="001A5B24"/>
    <w:rsid w:val="001E0B44"/>
    <w:rsid w:val="001F2162"/>
    <w:rsid w:val="002142D1"/>
    <w:rsid w:val="0021710E"/>
    <w:rsid w:val="00235C5E"/>
    <w:rsid w:val="002A7CA2"/>
    <w:rsid w:val="002B7015"/>
    <w:rsid w:val="002C4900"/>
    <w:rsid w:val="00363B8E"/>
    <w:rsid w:val="003D2C1F"/>
    <w:rsid w:val="00424AF1"/>
    <w:rsid w:val="0045223F"/>
    <w:rsid w:val="004677A8"/>
    <w:rsid w:val="004B443F"/>
    <w:rsid w:val="004F5EDE"/>
    <w:rsid w:val="00523A9A"/>
    <w:rsid w:val="00572688"/>
    <w:rsid w:val="00590C1B"/>
    <w:rsid w:val="005D0532"/>
    <w:rsid w:val="005E0DD8"/>
    <w:rsid w:val="00605544"/>
    <w:rsid w:val="0063535E"/>
    <w:rsid w:val="00680E13"/>
    <w:rsid w:val="00686C71"/>
    <w:rsid w:val="006C4C3B"/>
    <w:rsid w:val="006F12CE"/>
    <w:rsid w:val="007001A9"/>
    <w:rsid w:val="0074064B"/>
    <w:rsid w:val="00746E3C"/>
    <w:rsid w:val="00777E06"/>
    <w:rsid w:val="007965CA"/>
    <w:rsid w:val="007D5EEC"/>
    <w:rsid w:val="007D7BDB"/>
    <w:rsid w:val="007E23D3"/>
    <w:rsid w:val="00804F87"/>
    <w:rsid w:val="00817727"/>
    <w:rsid w:val="008B2FE0"/>
    <w:rsid w:val="00930CEE"/>
    <w:rsid w:val="0094641D"/>
    <w:rsid w:val="00955174"/>
    <w:rsid w:val="009861F3"/>
    <w:rsid w:val="00987D79"/>
    <w:rsid w:val="009A6EC3"/>
    <w:rsid w:val="009B1379"/>
    <w:rsid w:val="009D785E"/>
    <w:rsid w:val="00A60D76"/>
    <w:rsid w:val="00AC1BC8"/>
    <w:rsid w:val="00B34BD8"/>
    <w:rsid w:val="00B664AF"/>
    <w:rsid w:val="00BC47C9"/>
    <w:rsid w:val="00BE265D"/>
    <w:rsid w:val="00C4025E"/>
    <w:rsid w:val="00C44F39"/>
    <w:rsid w:val="00CB3FFF"/>
    <w:rsid w:val="00CC2FBF"/>
    <w:rsid w:val="00D06987"/>
    <w:rsid w:val="00D357F2"/>
    <w:rsid w:val="00D50927"/>
    <w:rsid w:val="00D55782"/>
    <w:rsid w:val="00D82162"/>
    <w:rsid w:val="00D8772E"/>
    <w:rsid w:val="00DF79ED"/>
    <w:rsid w:val="00E433EA"/>
    <w:rsid w:val="00EB273B"/>
    <w:rsid w:val="00F17692"/>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19451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dcterms:created xsi:type="dcterms:W3CDTF">2016-03-24T15:30:00Z</dcterms:created>
  <dcterms:modified xsi:type="dcterms:W3CDTF">2016-03-24T15:30:00Z</dcterms:modified>
</cp:coreProperties>
</file>